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158" w:rsidRDefault="00754422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大连民族大学硕士研究生导师信息采集表</w:t>
      </w:r>
    </w:p>
    <w:p w:rsidR="00C15158" w:rsidRDefault="00754422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（参考模板）</w:t>
      </w:r>
    </w:p>
    <w:p w:rsidR="00C15158" w:rsidRDefault="00C15158">
      <w:pPr>
        <w:rPr>
          <w:rFonts w:ascii="黑体" w:eastAsia="黑体" w:hAnsi="黑体"/>
          <w:sz w:val="32"/>
          <w:szCs w:val="32"/>
        </w:rPr>
      </w:pPr>
    </w:p>
    <w:p w:rsidR="00C15158" w:rsidRDefault="0075442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一、基本信息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67"/>
        <w:gridCol w:w="781"/>
        <w:gridCol w:w="582"/>
        <w:gridCol w:w="851"/>
        <w:gridCol w:w="720"/>
        <w:gridCol w:w="1488"/>
        <w:gridCol w:w="2946"/>
      </w:tblGrid>
      <w:tr w:rsidR="00995738" w:rsidTr="00995738">
        <w:tc>
          <w:tcPr>
            <w:tcW w:w="1467" w:type="dxa"/>
            <w:vAlign w:val="center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姓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名</w:t>
            </w:r>
          </w:p>
        </w:tc>
        <w:tc>
          <w:tcPr>
            <w:tcW w:w="1363" w:type="dxa"/>
            <w:gridSpan w:val="2"/>
            <w:vAlign w:val="center"/>
          </w:tcPr>
          <w:p w:rsidR="00C15158" w:rsidRDefault="008278B3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金华</w:t>
            </w:r>
          </w:p>
        </w:tc>
        <w:tc>
          <w:tcPr>
            <w:tcW w:w="851" w:type="dxa"/>
            <w:vAlign w:val="center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性别</w:t>
            </w:r>
          </w:p>
        </w:tc>
        <w:tc>
          <w:tcPr>
            <w:tcW w:w="720" w:type="dxa"/>
            <w:vAlign w:val="center"/>
          </w:tcPr>
          <w:p w:rsidR="00C15158" w:rsidRDefault="008278B3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女</w:t>
            </w:r>
          </w:p>
        </w:tc>
        <w:tc>
          <w:tcPr>
            <w:tcW w:w="1488" w:type="dxa"/>
            <w:vAlign w:val="center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职</w:t>
            </w:r>
            <w:r>
              <w:rPr>
                <w:rFonts w:ascii="仿宋_GB2312" w:eastAsia="仿宋_GB2312" w:hAnsi="宋体"/>
                <w:sz w:val="28"/>
                <w:szCs w:val="32"/>
                <w:lang w:eastAsia="zh-Hans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称</w:t>
            </w:r>
          </w:p>
        </w:tc>
        <w:tc>
          <w:tcPr>
            <w:tcW w:w="2946" w:type="dxa"/>
            <w:vAlign w:val="center"/>
          </w:tcPr>
          <w:p w:rsidR="00C15158" w:rsidRDefault="008278B3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教授</w:t>
            </w:r>
          </w:p>
        </w:tc>
      </w:tr>
      <w:tr w:rsidR="00C15158" w:rsidTr="00995738">
        <w:tc>
          <w:tcPr>
            <w:tcW w:w="2830" w:type="dxa"/>
            <w:gridSpan w:val="3"/>
            <w:vAlign w:val="center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最高学位及授予单位</w:t>
            </w:r>
          </w:p>
        </w:tc>
        <w:tc>
          <w:tcPr>
            <w:tcW w:w="6005" w:type="dxa"/>
            <w:gridSpan w:val="4"/>
            <w:vAlign w:val="center"/>
          </w:tcPr>
          <w:p w:rsidR="00C15158" w:rsidRDefault="008278B3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韩国国立忠南大学</w:t>
            </w:r>
          </w:p>
        </w:tc>
      </w:tr>
      <w:tr w:rsidR="00C15158" w:rsidTr="00995738">
        <w:tc>
          <w:tcPr>
            <w:tcW w:w="1467" w:type="dxa"/>
            <w:vAlign w:val="center"/>
          </w:tcPr>
          <w:p w:rsidR="00C15158" w:rsidRDefault="00754422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所在学院</w:t>
            </w:r>
          </w:p>
        </w:tc>
        <w:tc>
          <w:tcPr>
            <w:tcW w:w="2934" w:type="dxa"/>
            <w:gridSpan w:val="4"/>
            <w:vAlign w:val="center"/>
          </w:tcPr>
          <w:p w:rsidR="00C15158" w:rsidRDefault="008278B3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环境与资源学院</w:t>
            </w:r>
          </w:p>
        </w:tc>
        <w:tc>
          <w:tcPr>
            <w:tcW w:w="1488" w:type="dxa"/>
            <w:vAlign w:val="center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电子邮箱</w:t>
            </w:r>
          </w:p>
        </w:tc>
        <w:tc>
          <w:tcPr>
            <w:tcW w:w="2946" w:type="dxa"/>
            <w:vAlign w:val="center"/>
          </w:tcPr>
          <w:p w:rsidR="00C15158" w:rsidRDefault="00565424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j</w:t>
            </w:r>
            <w:r>
              <w:rPr>
                <w:rFonts w:ascii="仿宋_GB2312" w:eastAsia="仿宋_GB2312" w:hAnsi="宋体"/>
                <w:sz w:val="28"/>
                <w:szCs w:val="32"/>
              </w:rPr>
              <w:t>hua@dlnu.edu.cn</w:t>
            </w:r>
          </w:p>
        </w:tc>
      </w:tr>
      <w:tr w:rsidR="00C15158" w:rsidTr="00995738">
        <w:tc>
          <w:tcPr>
            <w:tcW w:w="1467" w:type="dxa"/>
            <w:vAlign w:val="center"/>
          </w:tcPr>
          <w:p w:rsidR="00C15158" w:rsidRDefault="00754422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学科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/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类别</w:t>
            </w:r>
          </w:p>
        </w:tc>
        <w:tc>
          <w:tcPr>
            <w:tcW w:w="2934" w:type="dxa"/>
            <w:gridSpan w:val="4"/>
            <w:vAlign w:val="center"/>
          </w:tcPr>
          <w:p w:rsidR="00C15158" w:rsidRDefault="00565424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林业</w:t>
            </w:r>
          </w:p>
        </w:tc>
        <w:tc>
          <w:tcPr>
            <w:tcW w:w="1488" w:type="dxa"/>
            <w:vAlign w:val="center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0"/>
                <w:lang w:eastAsia="zh-Hans"/>
              </w:rPr>
            </w:pPr>
            <w:r>
              <w:rPr>
                <w:rFonts w:ascii="仿宋_GB2312" w:eastAsia="仿宋_GB2312" w:hAnsi="宋体" w:hint="eastAsia"/>
                <w:sz w:val="20"/>
                <w:lang w:eastAsia="zh-Hans"/>
              </w:rPr>
              <w:t>招生</w:t>
            </w:r>
            <w:r>
              <w:rPr>
                <w:rFonts w:ascii="仿宋_GB2312" w:eastAsia="仿宋_GB2312" w:hAnsi="宋体" w:hint="eastAsia"/>
                <w:sz w:val="20"/>
              </w:rPr>
              <w:t>方向</w:t>
            </w:r>
            <w:r>
              <w:rPr>
                <w:rFonts w:ascii="仿宋_GB2312" w:eastAsia="仿宋_GB2312" w:hAnsi="宋体"/>
                <w:sz w:val="20"/>
              </w:rPr>
              <w:t>/</w:t>
            </w:r>
            <w:r>
              <w:rPr>
                <w:rFonts w:ascii="仿宋_GB2312" w:eastAsia="仿宋_GB2312" w:hAnsi="宋体" w:hint="eastAsia"/>
                <w:sz w:val="20"/>
                <w:lang w:eastAsia="zh-Hans"/>
              </w:rPr>
              <w:t>领域</w:t>
            </w:r>
          </w:p>
        </w:tc>
        <w:tc>
          <w:tcPr>
            <w:tcW w:w="2946" w:type="dxa"/>
            <w:vAlign w:val="center"/>
          </w:tcPr>
          <w:p w:rsidR="00C15158" w:rsidRDefault="00565424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森林资源培育</w:t>
            </w:r>
          </w:p>
        </w:tc>
      </w:tr>
      <w:tr w:rsidR="00C15158" w:rsidTr="00995738">
        <w:tc>
          <w:tcPr>
            <w:tcW w:w="2830" w:type="dxa"/>
            <w:gridSpan w:val="3"/>
            <w:vAlign w:val="center"/>
          </w:tcPr>
          <w:p w:rsidR="00C15158" w:rsidRDefault="00754422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所在科研平台及职务</w:t>
            </w:r>
          </w:p>
        </w:tc>
        <w:tc>
          <w:tcPr>
            <w:tcW w:w="6005" w:type="dxa"/>
            <w:gridSpan w:val="4"/>
            <w:vAlign w:val="center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（选填）</w:t>
            </w:r>
          </w:p>
        </w:tc>
      </w:tr>
      <w:tr w:rsidR="00C15158" w:rsidTr="00995738">
        <w:trPr>
          <w:trHeight w:val="5112"/>
        </w:trPr>
        <w:tc>
          <w:tcPr>
            <w:tcW w:w="8835" w:type="dxa"/>
            <w:gridSpan w:val="7"/>
          </w:tcPr>
          <w:p w:rsidR="00C15158" w:rsidRDefault="00D96A58">
            <w:pPr>
              <w:ind w:firstLineChars="200" w:firstLine="560"/>
              <w:jc w:val="both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4084955</wp:posOffset>
                      </wp:positionH>
                      <wp:positionV relativeFrom="paragraph">
                        <wp:posOffset>379210</wp:posOffset>
                      </wp:positionV>
                      <wp:extent cx="1281600" cy="1710000"/>
                      <wp:effectExtent l="0" t="0" r="13970" b="24130"/>
                      <wp:wrapSquare wrapText="bothSides"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1600" cy="171000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65424" w:rsidRDefault="00565424" w:rsidP="00565424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eastAsia="zh-Han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407E77" wp14:editId="23409331">
                                        <wp:extent cx="1069975" cy="1604645"/>
                                        <wp:effectExtent l="0" t="0" r="0" b="0"/>
                                        <wp:docPr id="14" name="图片 14" descr="C:\Users\ADMINI~1\AppData\Local\Temp\WeChat Files\fb4a5a6fb83495aacb870f50523b3c9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图片 1" descr="C:\Users\ADMINI~1\AppData\Local\Temp\WeChat Files\fb4a5a6fb83495aacb870f50523b3c9.jp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69975" cy="16046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zh-Hans"/>
                                    </w:rPr>
                                    <w:t>导师证件照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left:0;text-align:left;margin-left:321.65pt;margin-top:29.85pt;width:100.9pt;height:13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" filled="f" strokecolor="black [3213]" strokeweight="1pt">
                      <v:stroke dashstyle="3 1"/>
                      <v:textbox>
                        <w:txbxContent>
                          <w:p w:rsidR="00565424" w:rsidRDefault="00565424" w:rsidP="00565424">
                            <w:pPr>
                              <w:jc w:val="center"/>
                              <w:rPr>
                                <w:color w:val="000000" w:themeColor="text1"/>
                                <w:lang w:eastAsia="zh-Han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407E77" wp14:editId="23409331">
                                  <wp:extent cx="1069975" cy="1604645"/>
                                  <wp:effectExtent l="0" t="0" r="0" b="0"/>
                                  <wp:docPr id="14" name="图片 14" descr="C:\Users\ADMINI~1\AppData\Local\Temp\WeChat Files\fb4a5a6fb83495aacb870f50523b3c9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C:\Users\ADMINI~1\AppData\Local\Temp\WeChat Files\fb4a5a6fb83495aacb870f50523b3c9.jp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9975" cy="160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zh-Hans"/>
                              </w:rPr>
                              <w:t>导师证件照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565424"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 xml:space="preserve"> </w:t>
            </w:r>
            <w:r w:rsidR="00754422"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(</w:t>
            </w:r>
            <w:r w:rsidR="00754422"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学习</w:t>
            </w:r>
            <w:r w:rsidR="00754422"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与</w:t>
            </w:r>
            <w:r w:rsidR="00754422"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工作经历、研究方向及成果统计等信息</w:t>
            </w:r>
            <w:r w:rsidR="00754422"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)</w:t>
            </w:r>
            <w:r w:rsidR="00565424">
              <w:rPr>
                <w:noProof/>
                <w:sz w:val="28"/>
              </w:rPr>
              <w:t xml:space="preserve"> </w:t>
            </w:r>
          </w:p>
          <w:p w:rsidR="00C15158" w:rsidRPr="00565424" w:rsidRDefault="00565424" w:rsidP="007D1AB8">
            <w:pPr>
              <w:snapToGrid w:val="0"/>
              <w:spacing w:line="440" w:lineRule="exact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hAnsi="宋体"/>
                <w:b/>
              </w:rPr>
              <w:t>金华，</w:t>
            </w:r>
            <w:r>
              <w:rPr>
                <w:rFonts w:hAnsi="宋体"/>
              </w:rPr>
              <w:t>教授</w:t>
            </w:r>
            <w:r>
              <w:rPr>
                <w:rFonts w:hAnsi="宋体" w:hint="eastAsia"/>
              </w:rPr>
              <w:t>，</w:t>
            </w:r>
            <w:r>
              <w:rPr>
                <w:rFonts w:hAnsi="宋体"/>
              </w:rPr>
              <w:t>硕士生导师</w:t>
            </w:r>
            <w:r>
              <w:rPr>
                <w:rFonts w:hAnsi="宋体" w:hint="eastAsia"/>
              </w:rPr>
              <w:t>，大连民族大学环境与资源学院副院长，毕业于韩国国立忠南大学园艺学专业，获博士学位，</w:t>
            </w:r>
            <w:r>
              <w:rPr>
                <w:rFonts w:hAnsi="宋体"/>
              </w:rPr>
              <w:t>韩国生命工学研究院</w:t>
            </w:r>
            <w:r>
              <w:t xml:space="preserve"> (KRIBB)</w:t>
            </w:r>
            <w:r>
              <w:rPr>
                <w:rFonts w:hAnsi="宋体"/>
              </w:rPr>
              <w:t>生物环境研究中心博士后，</w:t>
            </w:r>
            <w:r>
              <w:rPr>
                <w:rFonts w:hAnsi="宋体" w:hint="eastAsia"/>
              </w:rPr>
              <w:t>韩国江原大学高级访问学者。</w:t>
            </w:r>
            <w:r>
              <w:t>2005</w:t>
            </w:r>
            <w:r>
              <w:rPr>
                <w:rFonts w:hAnsi="宋体"/>
              </w:rPr>
              <w:t>年起在大连民族学院任教，</w:t>
            </w:r>
            <w:r>
              <w:rPr>
                <w:rFonts w:hAnsi="宋体" w:hint="eastAsia"/>
              </w:rPr>
              <w:t>2007</w:t>
            </w:r>
            <w:r>
              <w:rPr>
                <w:rFonts w:hAnsi="宋体" w:hint="eastAsia"/>
              </w:rPr>
              <w:t>年获聘副教授，</w:t>
            </w:r>
            <w:r>
              <w:rPr>
                <w:rFonts w:hAnsi="宋体" w:hint="eastAsia"/>
              </w:rPr>
              <w:t>2015</w:t>
            </w:r>
            <w:r>
              <w:rPr>
                <w:rFonts w:hAnsi="宋体" w:hint="eastAsia"/>
              </w:rPr>
              <w:t>年获聘正教授。</w:t>
            </w:r>
            <w:r>
              <w:rPr>
                <w:rFonts w:hAnsi="宋体"/>
              </w:rPr>
              <w:t>从事</w:t>
            </w:r>
            <w:r>
              <w:rPr>
                <w:rFonts w:hAnsi="宋体" w:hint="eastAsia"/>
              </w:rPr>
              <w:t>植物抗</w:t>
            </w:r>
            <w:proofErr w:type="gramStart"/>
            <w:r>
              <w:rPr>
                <w:rFonts w:hAnsi="宋体" w:hint="eastAsia"/>
              </w:rPr>
              <w:t>逆分子</w:t>
            </w:r>
            <w:proofErr w:type="gramEnd"/>
            <w:r>
              <w:rPr>
                <w:rFonts w:hAnsi="宋体" w:hint="eastAsia"/>
              </w:rPr>
              <w:t>机制、关键基因功能解析、林木育种、新品种推广及示范等领域研究。主持国家自然科学基金、新疆维吾尔自治区科技</w:t>
            </w:r>
            <w:proofErr w:type="gramStart"/>
            <w:r>
              <w:rPr>
                <w:rFonts w:hAnsi="宋体" w:hint="eastAsia"/>
              </w:rPr>
              <w:t>援疆计划</w:t>
            </w:r>
            <w:proofErr w:type="gramEnd"/>
            <w:r>
              <w:rPr>
                <w:rFonts w:hAnsi="宋体" w:hint="eastAsia"/>
              </w:rPr>
              <w:t>项目、</w:t>
            </w:r>
            <w:r w:rsidR="007D1AB8">
              <w:rPr>
                <w:rFonts w:hAnsi="宋体" w:hint="eastAsia"/>
              </w:rPr>
              <w:t>中央财政林业科技推广资金项目、</w:t>
            </w:r>
            <w:r>
              <w:rPr>
                <w:rFonts w:hAnsi="宋体" w:hint="eastAsia"/>
              </w:rPr>
              <w:t>科技部国际科技合作子课题及横向课题</w:t>
            </w:r>
            <w:r w:rsidR="007D1AB8">
              <w:rPr>
                <w:rFonts w:hAnsi="宋体"/>
              </w:rPr>
              <w:t>30</w:t>
            </w:r>
            <w:r>
              <w:rPr>
                <w:rFonts w:hAnsi="宋体" w:hint="eastAsia"/>
              </w:rPr>
              <w:t>余项，发表</w:t>
            </w:r>
            <w:r>
              <w:rPr>
                <w:rFonts w:hAnsi="宋体" w:hint="eastAsia"/>
              </w:rPr>
              <w:t>SCI</w:t>
            </w:r>
            <w:r>
              <w:rPr>
                <w:rFonts w:hAnsi="宋体" w:hint="eastAsia"/>
              </w:rPr>
              <w:t>、双核期刊等研究论文</w:t>
            </w:r>
            <w:r>
              <w:rPr>
                <w:rFonts w:hAnsi="宋体" w:hint="eastAsia"/>
              </w:rPr>
              <w:t>50</w:t>
            </w:r>
            <w:r>
              <w:rPr>
                <w:rFonts w:hAnsi="宋体" w:hint="eastAsia"/>
              </w:rPr>
              <w:t>余篇</w:t>
            </w:r>
            <w:r>
              <w:rPr>
                <w:rFonts w:hAnsi="宋体"/>
              </w:rPr>
              <w:t>，获得授权国家发明专利</w:t>
            </w:r>
            <w:r>
              <w:rPr>
                <w:rFonts w:hAnsi="宋体" w:hint="eastAsia"/>
              </w:rPr>
              <w:t>及实用新型专利</w:t>
            </w:r>
            <w:r>
              <w:rPr>
                <w:rFonts w:hint="eastAsia"/>
              </w:rPr>
              <w:t>14</w:t>
            </w:r>
            <w:r>
              <w:rPr>
                <w:rFonts w:hAnsi="宋体"/>
              </w:rPr>
              <w:t>项，</w:t>
            </w:r>
            <w:r>
              <w:rPr>
                <w:rFonts w:hAnsi="宋体" w:hint="eastAsia"/>
              </w:rPr>
              <w:t>参编著作</w:t>
            </w:r>
            <w:r>
              <w:rPr>
                <w:rFonts w:hAnsi="宋体" w:hint="eastAsia"/>
              </w:rPr>
              <w:t>3</w:t>
            </w:r>
            <w:r>
              <w:rPr>
                <w:rFonts w:hAnsi="宋体" w:hint="eastAsia"/>
              </w:rPr>
              <w:t>部。</w:t>
            </w:r>
            <w:r>
              <w:t>2010</w:t>
            </w:r>
            <w:r>
              <w:rPr>
                <w:rFonts w:hAnsi="宋体"/>
              </w:rPr>
              <w:t>年</w:t>
            </w:r>
            <w:r>
              <w:t>2</w:t>
            </w:r>
            <w:r>
              <w:rPr>
                <w:rFonts w:hAnsi="宋体"/>
              </w:rPr>
              <w:t>月，被韩国生命科学研究院聘为客座研究员</w:t>
            </w:r>
            <w:r>
              <w:rPr>
                <w:rFonts w:hAnsi="宋体" w:hint="eastAsia"/>
              </w:rPr>
              <w:t>，现任辽宁省林学会常务理事。</w:t>
            </w:r>
          </w:p>
        </w:tc>
      </w:tr>
      <w:tr w:rsidR="00C15158" w:rsidTr="00995738">
        <w:tc>
          <w:tcPr>
            <w:tcW w:w="2248" w:type="dxa"/>
            <w:gridSpan w:val="2"/>
            <w:vAlign w:val="center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个人</w:t>
            </w:r>
            <w:r>
              <w:rPr>
                <w:rFonts w:ascii="仿宋_GB2312" w:eastAsia="仿宋_GB2312" w:hAnsi="宋体"/>
                <w:sz w:val="28"/>
                <w:szCs w:val="32"/>
              </w:rPr>
              <w:t>学术主页</w:t>
            </w:r>
          </w:p>
        </w:tc>
        <w:tc>
          <w:tcPr>
            <w:tcW w:w="6587" w:type="dxa"/>
            <w:gridSpan w:val="5"/>
            <w:vAlign w:val="center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链接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（选填）</w:t>
            </w:r>
          </w:p>
        </w:tc>
      </w:tr>
      <w:tr w:rsidR="00C15158" w:rsidTr="00995738">
        <w:trPr>
          <w:trHeight w:val="1238"/>
        </w:trPr>
        <w:tc>
          <w:tcPr>
            <w:tcW w:w="2248" w:type="dxa"/>
            <w:gridSpan w:val="2"/>
            <w:vAlign w:val="center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t>主讲</w: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研究生</w:t>
            </w:r>
            <w:r>
              <w:rPr>
                <w:rFonts w:ascii="仿宋_GB2312" w:eastAsia="仿宋_GB2312" w:hAnsi="宋体"/>
                <w:sz w:val="28"/>
                <w:szCs w:val="32"/>
              </w:rPr>
              <w:t>课程</w:t>
            </w:r>
          </w:p>
        </w:tc>
        <w:tc>
          <w:tcPr>
            <w:tcW w:w="6587" w:type="dxa"/>
            <w:gridSpan w:val="5"/>
            <w:vAlign w:val="center"/>
          </w:tcPr>
          <w:p w:rsidR="00C15158" w:rsidRDefault="007D1AB8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7D1AB8">
              <w:rPr>
                <w:rFonts w:ascii="仿宋_GB2312" w:eastAsia="仿宋_GB2312" w:hAnsi="宋体" w:hint="eastAsia"/>
                <w:sz w:val="28"/>
                <w:szCs w:val="32"/>
              </w:rPr>
              <w:t>林木遗传改良与良种工程</w:t>
            </w:r>
          </w:p>
        </w:tc>
      </w:tr>
    </w:tbl>
    <w:p w:rsidR="00C15158" w:rsidRDefault="00754422">
      <w:pPr>
        <w:rPr>
          <w:rFonts w:ascii="黑体" w:eastAsia="黑体" w:hAnsi="黑体"/>
          <w:sz w:val="32"/>
          <w:szCs w:val="32"/>
        </w:rPr>
      </w:pPr>
      <w:r>
        <w:rPr>
          <w:rFonts w:ascii="宋体" w:hAnsi="宋体" w:hint="eastAsia"/>
          <w:szCs w:val="32"/>
        </w:rPr>
        <w:t>注：学科</w:t>
      </w:r>
      <w:r>
        <w:rPr>
          <w:rFonts w:ascii="宋体" w:hAnsi="宋体" w:hint="eastAsia"/>
          <w:szCs w:val="32"/>
        </w:rPr>
        <w:t>/</w:t>
      </w:r>
      <w:r>
        <w:rPr>
          <w:rFonts w:ascii="宋体" w:hAnsi="宋体" w:hint="eastAsia"/>
          <w:szCs w:val="32"/>
        </w:rPr>
        <w:t>类别、</w:t>
      </w:r>
      <w:r>
        <w:rPr>
          <w:rFonts w:ascii="宋体" w:hAnsi="宋体" w:hint="eastAsia"/>
          <w:szCs w:val="32"/>
          <w:lang w:eastAsia="zh-Hans"/>
        </w:rPr>
        <w:t>招生</w:t>
      </w:r>
      <w:r>
        <w:rPr>
          <w:rFonts w:ascii="宋体" w:hAnsi="宋体" w:hint="eastAsia"/>
          <w:szCs w:val="32"/>
        </w:rPr>
        <w:t>方向</w:t>
      </w:r>
      <w:r>
        <w:rPr>
          <w:rFonts w:ascii="宋体" w:hAnsi="宋体"/>
          <w:szCs w:val="32"/>
        </w:rPr>
        <w:t>/</w:t>
      </w:r>
      <w:r>
        <w:rPr>
          <w:rFonts w:ascii="宋体" w:hAnsi="宋体" w:hint="eastAsia"/>
          <w:szCs w:val="32"/>
          <w:lang w:eastAsia="zh-Hans"/>
        </w:rPr>
        <w:t>领域</w:t>
      </w:r>
      <w:r>
        <w:rPr>
          <w:rFonts w:ascii="宋体" w:hAnsi="宋体" w:hint="eastAsia"/>
          <w:szCs w:val="32"/>
        </w:rPr>
        <w:t>须与招生专业目录保持一致。</w:t>
      </w:r>
    </w:p>
    <w:p w:rsidR="00C15158" w:rsidRDefault="00C15158">
      <w:pPr>
        <w:rPr>
          <w:rFonts w:ascii="黑体" w:eastAsia="黑体" w:hAnsi="黑体"/>
          <w:lang w:eastAsia="zh-Hans"/>
        </w:rPr>
      </w:pPr>
    </w:p>
    <w:p w:rsidR="00995738" w:rsidRDefault="00995738">
      <w:pPr>
        <w:rPr>
          <w:rFonts w:ascii="黑体" w:eastAsia="黑体" w:hAnsi="黑体"/>
          <w:sz w:val="32"/>
          <w:szCs w:val="32"/>
          <w:lang w:eastAsia="zh-Hans"/>
        </w:rPr>
      </w:pPr>
    </w:p>
    <w:p w:rsidR="00C15158" w:rsidRDefault="00754422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  <w:lang w:eastAsia="zh-Hans"/>
        </w:rPr>
        <w:lastRenderedPageBreak/>
        <w:t>二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  <w:lang w:eastAsia="zh-Hans"/>
        </w:rPr>
        <w:t>代表性学术论文与著作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1"/>
        <w:gridCol w:w="7754"/>
      </w:tblGrid>
      <w:tr w:rsidR="00C15158">
        <w:tc>
          <w:tcPr>
            <w:tcW w:w="1101" w:type="dxa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7959" w:type="dxa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论文</w: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或著作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题目（以参考文献格式列举）</w:t>
            </w:r>
          </w:p>
        </w:tc>
      </w:tr>
      <w:tr w:rsidR="00C15158">
        <w:tc>
          <w:tcPr>
            <w:tcW w:w="1101" w:type="dxa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7959" w:type="dxa"/>
          </w:tcPr>
          <w:p w:rsidR="00C15158" w:rsidRPr="007C3D62" w:rsidRDefault="007C3D62" w:rsidP="007C3D62">
            <w:pPr>
              <w:widowControl w:val="0"/>
              <w:adjustRightInd w:val="0"/>
              <w:snapToGrid w:val="0"/>
              <w:spacing w:afterLines="50" w:after="156" w:line="360" w:lineRule="exact"/>
              <w:jc w:val="both"/>
              <w:textAlignment w:val="baseline"/>
              <w:rPr>
                <w:rFonts w:hint="eastAsia"/>
                <w:bCs/>
                <w:shd w:val="clear" w:color="auto" w:fill="FFFFFF"/>
              </w:rPr>
            </w:pPr>
            <w:proofErr w:type="spellStart"/>
            <w:r>
              <w:rPr>
                <w:bCs/>
                <w:shd w:val="clear" w:color="auto" w:fill="FFFFFF"/>
              </w:rPr>
              <w:t>Xinlin</w:t>
            </w:r>
            <w:proofErr w:type="spellEnd"/>
            <w:r>
              <w:rPr>
                <w:bCs/>
                <w:shd w:val="clear" w:color="auto" w:fill="FFFFFF"/>
              </w:rPr>
              <w:t xml:space="preserve"> Li, </w:t>
            </w:r>
            <w:proofErr w:type="spellStart"/>
            <w:r>
              <w:rPr>
                <w:bCs/>
                <w:shd w:val="clear" w:color="auto" w:fill="FFFFFF"/>
              </w:rPr>
              <w:t>Jixiang</w:t>
            </w:r>
            <w:proofErr w:type="spellEnd"/>
            <w:r>
              <w:rPr>
                <w:bCs/>
                <w:shd w:val="clear" w:color="auto" w:fill="FFFFFF"/>
              </w:rPr>
              <w:t xml:space="preserve"> Zou, </w:t>
            </w:r>
            <w:proofErr w:type="spellStart"/>
            <w:r>
              <w:rPr>
                <w:bCs/>
                <w:shd w:val="clear" w:color="auto" w:fill="FFFFFF"/>
              </w:rPr>
              <w:t>Chunyi</w:t>
            </w:r>
            <w:proofErr w:type="spellEnd"/>
            <w:r>
              <w:rPr>
                <w:bCs/>
                <w:shd w:val="clear" w:color="auto" w:fill="FFFFFF"/>
              </w:rPr>
              <w:t xml:space="preserve"> Jin, </w:t>
            </w:r>
            <w:proofErr w:type="spellStart"/>
            <w:r>
              <w:rPr>
                <w:bCs/>
                <w:shd w:val="clear" w:color="auto" w:fill="FFFFFF"/>
              </w:rPr>
              <w:t>Chengchao</w:t>
            </w:r>
            <w:proofErr w:type="spellEnd"/>
            <w:r>
              <w:rPr>
                <w:bCs/>
                <w:shd w:val="clear" w:color="auto" w:fill="FFFFFF"/>
              </w:rPr>
              <w:t xml:space="preserve"> Yang</w:t>
            </w:r>
            <w:r w:rsidRPr="009775FA">
              <w:rPr>
                <w:bCs/>
                <w:shd w:val="clear" w:color="auto" w:fill="FFFFFF"/>
              </w:rPr>
              <w:t xml:space="preserve">, </w:t>
            </w:r>
            <w:r w:rsidRPr="009775FA">
              <w:rPr>
                <w:b/>
                <w:bCs/>
                <w:shd w:val="clear" w:color="auto" w:fill="FFFFFF"/>
              </w:rPr>
              <w:t>Hua Jin1*</w:t>
            </w:r>
            <w:r>
              <w:rPr>
                <w:rFonts w:hint="eastAsia"/>
                <w:b/>
                <w:bCs/>
                <w:shd w:val="clear" w:color="auto" w:fill="FFFFFF"/>
              </w:rPr>
              <w:t>.</w:t>
            </w:r>
            <w:r w:rsidRPr="003E5DC4">
              <w:rPr>
                <w:rFonts w:eastAsia="Times New Roman"/>
                <w:b/>
                <w:sz w:val="32"/>
                <w:szCs w:val="22"/>
              </w:rPr>
              <w:t xml:space="preserve"> </w:t>
            </w:r>
            <w:proofErr w:type="spellStart"/>
            <w:r w:rsidRPr="003E5DC4">
              <w:rPr>
                <w:bCs/>
                <w:shd w:val="clear" w:color="auto" w:fill="FFFFFF"/>
              </w:rPr>
              <w:t>Transcriptomics</w:t>
            </w:r>
            <w:proofErr w:type="spellEnd"/>
            <w:r w:rsidRPr="003E5DC4">
              <w:rPr>
                <w:bCs/>
                <w:shd w:val="clear" w:color="auto" w:fill="FFFFFF"/>
              </w:rPr>
              <w:t xml:space="preserve"> analysis reveals </w:t>
            </w:r>
            <w:proofErr w:type="spellStart"/>
            <w:r w:rsidRPr="003E5DC4">
              <w:rPr>
                <w:bCs/>
                <w:i/>
                <w:iCs/>
                <w:shd w:val="clear" w:color="auto" w:fill="FFFFFF"/>
              </w:rPr>
              <w:t>Xanthoceras</w:t>
            </w:r>
            <w:proofErr w:type="spellEnd"/>
            <w:r w:rsidRPr="003E5DC4">
              <w:rPr>
                <w:bCs/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3E5DC4">
              <w:rPr>
                <w:bCs/>
                <w:i/>
                <w:iCs/>
                <w:shd w:val="clear" w:color="auto" w:fill="FFFFFF"/>
              </w:rPr>
              <w:t>sorbifolia</w:t>
            </w:r>
            <w:proofErr w:type="spellEnd"/>
            <w:r w:rsidRPr="003E5DC4">
              <w:rPr>
                <w:bCs/>
                <w:shd w:val="clear" w:color="auto" w:fill="FFFFFF"/>
              </w:rPr>
              <w:t xml:space="preserve"> Bunge leaves' adaptation strategy to low nitrogen</w:t>
            </w:r>
            <w:r>
              <w:rPr>
                <w:bCs/>
                <w:shd w:val="clear" w:color="auto" w:fill="FFFFFF"/>
              </w:rPr>
              <w:t>. Trees.2023</w:t>
            </w:r>
          </w:p>
        </w:tc>
      </w:tr>
      <w:tr w:rsidR="00C15158">
        <w:tc>
          <w:tcPr>
            <w:tcW w:w="1101" w:type="dxa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7959" w:type="dxa"/>
          </w:tcPr>
          <w:p w:rsidR="00C15158" w:rsidRPr="007C3D62" w:rsidRDefault="007C3D62" w:rsidP="007C3D62">
            <w:pPr>
              <w:widowControl w:val="0"/>
              <w:tabs>
                <w:tab w:val="left" w:pos="540"/>
              </w:tabs>
              <w:adjustRightInd w:val="0"/>
              <w:snapToGrid w:val="0"/>
              <w:spacing w:afterLines="50" w:after="156" w:line="360" w:lineRule="exact"/>
              <w:jc w:val="both"/>
              <w:textAlignment w:val="baseline"/>
              <w:rPr>
                <w:rFonts w:hint="eastAsia"/>
                <w:bCs/>
                <w:shd w:val="clear" w:color="auto" w:fill="FFFFFF"/>
              </w:rPr>
            </w:pPr>
            <w:proofErr w:type="spellStart"/>
            <w:r>
              <w:rPr>
                <w:bCs/>
                <w:shd w:val="clear" w:color="auto" w:fill="FFFFFF"/>
              </w:rPr>
              <w:t>Huan</w:t>
            </w:r>
            <w:proofErr w:type="spellEnd"/>
            <w:r>
              <w:rPr>
                <w:bCs/>
                <w:shd w:val="clear" w:color="auto" w:fill="FFFFFF"/>
              </w:rPr>
              <w:t xml:space="preserve"> Liu, </w:t>
            </w:r>
            <w:proofErr w:type="spellStart"/>
            <w:r>
              <w:rPr>
                <w:bCs/>
                <w:shd w:val="clear" w:color="auto" w:fill="FFFFFF"/>
              </w:rPr>
              <w:t>Jing</w:t>
            </w:r>
            <w:r>
              <w:rPr>
                <w:rFonts w:hint="eastAsia"/>
                <w:bCs/>
                <w:shd w:val="clear" w:color="auto" w:fill="FFFFFF"/>
              </w:rPr>
              <w:t>liang</w:t>
            </w:r>
            <w:proofErr w:type="spellEnd"/>
            <w:r>
              <w:rPr>
                <w:bCs/>
                <w:shd w:val="clear" w:color="auto" w:fill="FFFFFF"/>
              </w:rPr>
              <w:t xml:space="preserve"> Sun, </w:t>
            </w:r>
            <w:proofErr w:type="spellStart"/>
            <w:r>
              <w:rPr>
                <w:bCs/>
                <w:shd w:val="clear" w:color="auto" w:fill="FFFFFF"/>
              </w:rPr>
              <w:t>Jixiang</w:t>
            </w:r>
            <w:proofErr w:type="spellEnd"/>
            <w:r>
              <w:rPr>
                <w:bCs/>
                <w:shd w:val="clear" w:color="auto" w:fill="FFFFFF"/>
              </w:rPr>
              <w:t xml:space="preserve"> Zou, </w:t>
            </w:r>
            <w:proofErr w:type="spellStart"/>
            <w:r>
              <w:rPr>
                <w:bCs/>
                <w:shd w:val="clear" w:color="auto" w:fill="FFFFFF"/>
              </w:rPr>
              <w:t>Baisheng</w:t>
            </w:r>
            <w:proofErr w:type="spellEnd"/>
            <w:r>
              <w:rPr>
                <w:bCs/>
                <w:shd w:val="clear" w:color="auto" w:fill="FFFFFF"/>
              </w:rPr>
              <w:t xml:space="preserve"> Li, </w:t>
            </w:r>
            <w:r w:rsidRPr="00BF4789">
              <w:rPr>
                <w:b/>
                <w:bCs/>
                <w:shd w:val="clear" w:color="auto" w:fill="FFFFFF"/>
              </w:rPr>
              <w:t>Hua Jin</w:t>
            </w:r>
            <w:r>
              <w:rPr>
                <w:rFonts w:hint="eastAsia"/>
                <w:b/>
                <w:bCs/>
                <w:shd w:val="clear" w:color="auto" w:fill="FFFFFF"/>
              </w:rPr>
              <w:t>*</w:t>
            </w:r>
            <w:r>
              <w:rPr>
                <w:bCs/>
                <w:shd w:val="clear" w:color="auto" w:fill="FFFFFF"/>
              </w:rPr>
              <w:t xml:space="preserve">. MeJA-mediated enhancement of salt-tolerance of </w:t>
            </w:r>
            <w:proofErr w:type="spellStart"/>
            <w:r w:rsidRPr="003E5DC4">
              <w:rPr>
                <w:bCs/>
                <w:i/>
                <w:shd w:val="clear" w:color="auto" w:fill="FFFFFF"/>
              </w:rPr>
              <w:t>Populus</w:t>
            </w:r>
            <w:proofErr w:type="spellEnd"/>
            <w:r w:rsidRPr="003E5DC4">
              <w:rPr>
                <w:bCs/>
                <w:i/>
                <w:shd w:val="clear" w:color="auto" w:fill="FFFFFF"/>
              </w:rPr>
              <w:t xml:space="preserve"> </w:t>
            </w:r>
            <w:proofErr w:type="spellStart"/>
            <w:r w:rsidRPr="003E5DC4">
              <w:rPr>
                <w:bCs/>
                <w:i/>
                <w:shd w:val="clear" w:color="auto" w:fill="FFFFFF"/>
              </w:rPr>
              <w:t>wutunensis</w:t>
            </w:r>
            <w:proofErr w:type="spellEnd"/>
            <w:r>
              <w:rPr>
                <w:bCs/>
                <w:shd w:val="clear" w:color="auto" w:fill="FFFFFF"/>
              </w:rPr>
              <w:t xml:space="preserve"> by 5-aminolevulinic acid. BMC Plant Biology. 2023,23:185. </w:t>
            </w:r>
          </w:p>
        </w:tc>
      </w:tr>
      <w:tr w:rsidR="00C15158">
        <w:tc>
          <w:tcPr>
            <w:tcW w:w="1101" w:type="dxa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3</w:t>
            </w:r>
          </w:p>
        </w:tc>
        <w:tc>
          <w:tcPr>
            <w:tcW w:w="7959" w:type="dxa"/>
          </w:tcPr>
          <w:p w:rsidR="00C15158" w:rsidRPr="007C3D62" w:rsidRDefault="007C3D62" w:rsidP="007C3D62">
            <w:pPr>
              <w:widowControl w:val="0"/>
              <w:wordWrap w:val="0"/>
              <w:adjustRightInd w:val="0"/>
              <w:snapToGrid w:val="0"/>
              <w:spacing w:afterLines="50" w:after="156" w:line="360" w:lineRule="exact"/>
              <w:jc w:val="both"/>
              <w:textAlignment w:val="baseline"/>
              <w:rPr>
                <w:rFonts w:hint="eastAsia"/>
                <w:bCs/>
                <w:shd w:val="clear" w:color="auto" w:fill="FFFFFF"/>
              </w:rPr>
            </w:pPr>
            <w:proofErr w:type="spellStart"/>
            <w:r w:rsidRPr="004806ED">
              <w:rPr>
                <w:shd w:val="clear" w:color="auto" w:fill="FFFFFF"/>
              </w:rPr>
              <w:t>Chunji</w:t>
            </w:r>
            <w:proofErr w:type="spellEnd"/>
            <w:r w:rsidRPr="004806ED">
              <w:rPr>
                <w:shd w:val="clear" w:color="auto" w:fill="FFFFFF"/>
              </w:rPr>
              <w:t xml:space="preserve"> Jiang, </w:t>
            </w:r>
            <w:proofErr w:type="spellStart"/>
            <w:r w:rsidRPr="004806ED">
              <w:rPr>
                <w:shd w:val="clear" w:color="auto" w:fill="FFFFFF"/>
              </w:rPr>
              <w:t>Xinlin</w:t>
            </w:r>
            <w:proofErr w:type="spellEnd"/>
            <w:r w:rsidRPr="004806ED">
              <w:rPr>
                <w:shd w:val="clear" w:color="auto" w:fill="FFFFFF"/>
              </w:rPr>
              <w:t xml:space="preserve"> Li, </w:t>
            </w:r>
            <w:proofErr w:type="spellStart"/>
            <w:r w:rsidRPr="004806ED">
              <w:rPr>
                <w:shd w:val="clear" w:color="auto" w:fill="FFFFFF"/>
              </w:rPr>
              <w:t>Jixiang</w:t>
            </w:r>
            <w:proofErr w:type="spellEnd"/>
            <w:r w:rsidRPr="004806ED">
              <w:rPr>
                <w:shd w:val="clear" w:color="auto" w:fill="FFFFFF"/>
              </w:rPr>
              <w:t xml:space="preserve"> Zou, </w:t>
            </w:r>
            <w:proofErr w:type="spellStart"/>
            <w:r w:rsidRPr="004806ED">
              <w:rPr>
                <w:shd w:val="clear" w:color="auto" w:fill="FFFFFF"/>
              </w:rPr>
              <w:t>Jingyao</w:t>
            </w:r>
            <w:proofErr w:type="spellEnd"/>
            <w:r w:rsidRPr="004806ED">
              <w:rPr>
                <w:shd w:val="clear" w:color="auto" w:fill="FFFFFF"/>
              </w:rPr>
              <w:t xml:space="preserve"> Ren, </w:t>
            </w:r>
            <w:proofErr w:type="spellStart"/>
            <w:r w:rsidRPr="004806ED">
              <w:rPr>
                <w:shd w:val="clear" w:color="auto" w:fill="FFFFFF"/>
              </w:rPr>
              <w:t>Chunyi</w:t>
            </w:r>
            <w:proofErr w:type="spellEnd"/>
            <w:r w:rsidRPr="004806ED">
              <w:rPr>
                <w:shd w:val="clear" w:color="auto" w:fill="FFFFFF"/>
              </w:rPr>
              <w:t xml:space="preserve"> Jin, He Zhang, </w:t>
            </w:r>
            <w:proofErr w:type="spellStart"/>
            <w:r w:rsidRPr="004806ED">
              <w:rPr>
                <w:shd w:val="clear" w:color="auto" w:fill="FFFFFF"/>
              </w:rPr>
              <w:t>Haiqiu</w:t>
            </w:r>
            <w:proofErr w:type="spellEnd"/>
            <w:r w:rsidRPr="004806ED">
              <w:rPr>
                <w:shd w:val="clear" w:color="auto" w:fill="FFFFFF"/>
              </w:rPr>
              <w:t xml:space="preserve"> Yu and </w:t>
            </w:r>
            <w:r w:rsidRPr="004806ED">
              <w:rPr>
                <w:b/>
                <w:shd w:val="clear" w:color="auto" w:fill="FFFFFF"/>
              </w:rPr>
              <w:t>Hua Jin</w:t>
            </w:r>
            <w:r>
              <w:rPr>
                <w:rFonts w:hint="eastAsia"/>
                <w:b/>
                <w:shd w:val="clear" w:color="auto" w:fill="FFFFFF"/>
              </w:rPr>
              <w:t>*</w:t>
            </w:r>
            <w:r>
              <w:rPr>
                <w:rFonts w:hint="eastAsia"/>
                <w:b/>
                <w:bCs/>
                <w:shd w:val="clear" w:color="auto" w:fill="FFFFFF"/>
              </w:rPr>
              <w:t>.</w:t>
            </w:r>
            <w:r w:rsidRPr="004806ED">
              <w:rPr>
                <w:rFonts w:ascii="AdvTTe45e47d2" w:hAnsi="AdvTTe45e47d2" w:cs="AdvTTe45e47d2"/>
                <w:color w:val="131413"/>
                <w:kern w:val="0"/>
                <w:sz w:val="48"/>
                <w:szCs w:val="48"/>
              </w:rPr>
              <w:t xml:space="preserve"> </w:t>
            </w:r>
            <w:r w:rsidRPr="004806ED">
              <w:rPr>
                <w:bCs/>
                <w:shd w:val="clear" w:color="auto" w:fill="FFFFFF"/>
              </w:rPr>
              <w:t>Comparative transcriptome analysis of</w:t>
            </w:r>
            <w:r w:rsidRPr="004806ED">
              <w:rPr>
                <w:rFonts w:hint="eastAsia"/>
                <w:bCs/>
                <w:shd w:val="clear" w:color="auto" w:fill="FFFFFF"/>
              </w:rPr>
              <w:t xml:space="preserve"> </w:t>
            </w:r>
            <w:r w:rsidRPr="004806ED">
              <w:rPr>
                <w:bCs/>
                <w:shd w:val="clear" w:color="auto" w:fill="FFFFFF"/>
              </w:rPr>
              <w:t>genes involved in the drought stress</w:t>
            </w:r>
            <w:r w:rsidRPr="004806ED">
              <w:rPr>
                <w:rFonts w:hint="eastAsia"/>
                <w:bCs/>
                <w:shd w:val="clear" w:color="auto" w:fill="FFFFFF"/>
              </w:rPr>
              <w:t xml:space="preserve"> </w:t>
            </w:r>
            <w:r w:rsidRPr="004806ED">
              <w:rPr>
                <w:bCs/>
                <w:shd w:val="clear" w:color="auto" w:fill="FFFFFF"/>
              </w:rPr>
              <w:t>response of two peanut (</w:t>
            </w:r>
            <w:proofErr w:type="spellStart"/>
            <w:r w:rsidRPr="003E5DC4">
              <w:rPr>
                <w:bCs/>
                <w:i/>
                <w:shd w:val="clear" w:color="auto" w:fill="FFFFFF"/>
              </w:rPr>
              <w:t>Arachis</w:t>
            </w:r>
            <w:proofErr w:type="spellEnd"/>
            <w:r w:rsidRPr="003E5DC4">
              <w:rPr>
                <w:bCs/>
                <w:i/>
                <w:shd w:val="clear" w:color="auto" w:fill="FFFFFF"/>
              </w:rPr>
              <w:t xml:space="preserve"> </w:t>
            </w:r>
            <w:proofErr w:type="spellStart"/>
            <w:r w:rsidRPr="003E5DC4">
              <w:rPr>
                <w:bCs/>
                <w:i/>
                <w:shd w:val="clear" w:color="auto" w:fill="FFFFFF"/>
              </w:rPr>
              <w:t>hypogaea</w:t>
            </w:r>
            <w:proofErr w:type="spellEnd"/>
            <w:r>
              <w:rPr>
                <w:bCs/>
                <w:shd w:val="clear" w:color="auto" w:fill="FFFFFF"/>
              </w:rPr>
              <w:t xml:space="preserve"> </w:t>
            </w:r>
            <w:r w:rsidRPr="004806ED">
              <w:rPr>
                <w:bCs/>
                <w:shd w:val="clear" w:color="auto" w:fill="FFFFFF"/>
              </w:rPr>
              <w:t>L.) varieties</w:t>
            </w:r>
            <w:r>
              <w:rPr>
                <w:rFonts w:hint="eastAsia"/>
                <w:bCs/>
                <w:shd w:val="clear" w:color="auto" w:fill="FFFFFF"/>
              </w:rPr>
              <w:t>. BMC Plant Biology. 2021.</w:t>
            </w:r>
          </w:p>
        </w:tc>
      </w:tr>
      <w:tr w:rsidR="00C15158">
        <w:tc>
          <w:tcPr>
            <w:tcW w:w="1101" w:type="dxa"/>
          </w:tcPr>
          <w:p w:rsidR="00C15158" w:rsidRDefault="007D1AB8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4</w:t>
            </w:r>
          </w:p>
        </w:tc>
        <w:tc>
          <w:tcPr>
            <w:tcW w:w="7959" w:type="dxa"/>
          </w:tcPr>
          <w:p w:rsidR="00C15158" w:rsidRPr="007C3D62" w:rsidRDefault="007C3D62" w:rsidP="007C3D62">
            <w:pPr>
              <w:widowControl w:val="0"/>
              <w:tabs>
                <w:tab w:val="left" w:pos="540"/>
              </w:tabs>
              <w:adjustRightInd w:val="0"/>
              <w:snapToGrid w:val="0"/>
              <w:spacing w:afterLines="50" w:after="156" w:line="360" w:lineRule="exact"/>
              <w:jc w:val="both"/>
              <w:textAlignment w:val="baseline"/>
              <w:rPr>
                <w:rFonts w:hint="eastAsia"/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Jixiang</w:t>
            </w:r>
            <w:proofErr w:type="spellEnd"/>
            <w:r>
              <w:rPr>
                <w:shd w:val="clear" w:color="auto" w:fill="FFFFFF"/>
              </w:rPr>
              <w:t xml:space="preserve"> Zou, </w:t>
            </w:r>
            <w:r>
              <w:rPr>
                <w:b/>
                <w:bCs/>
                <w:shd w:val="clear" w:color="auto" w:fill="FFFFFF"/>
              </w:rPr>
              <w:t>Hua Jin</w:t>
            </w:r>
            <w:r>
              <w:rPr>
                <w:rFonts w:hint="eastAsia"/>
                <w:b/>
                <w:bCs/>
                <w:shd w:val="clear" w:color="auto" w:fill="FFFFFF"/>
              </w:rPr>
              <w:t>*</w:t>
            </w:r>
            <w:r>
              <w:rPr>
                <w:shd w:val="clear" w:color="auto" w:fill="FFFFFF"/>
              </w:rPr>
              <w:t>. Transcriptome sequencing and gene expression profiling of </w:t>
            </w:r>
            <w:proofErr w:type="spellStart"/>
            <w:r>
              <w:rPr>
                <w:shd w:val="clear" w:color="auto" w:fill="FFFFFF"/>
              </w:rPr>
              <w:t>Populus</w:t>
            </w:r>
            <w:proofErr w:type="spellEnd"/>
            <w:r>
              <w:rPr>
                <w:rFonts w:hint="eastAsia"/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wutunensis</w:t>
            </w:r>
            <w:proofErr w:type="spellEnd"/>
            <w:r>
              <w:rPr>
                <w:shd w:val="clear" w:color="auto" w:fill="FFFFFF"/>
              </w:rPr>
              <w:t>, a natural hybrid, during salinity stress. Trees</w:t>
            </w:r>
            <w:r>
              <w:rPr>
                <w:rFonts w:hint="eastAsia"/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> 2020.</w:t>
            </w:r>
          </w:p>
        </w:tc>
      </w:tr>
      <w:tr w:rsidR="007D1AB8">
        <w:tc>
          <w:tcPr>
            <w:tcW w:w="1101" w:type="dxa"/>
          </w:tcPr>
          <w:p w:rsidR="007D1AB8" w:rsidRDefault="007D1AB8">
            <w:pPr>
              <w:jc w:val="center"/>
              <w:rPr>
                <w:rFonts w:ascii="仿宋_GB2312" w:eastAsia="仿宋_GB2312" w:hAnsi="宋体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5</w:t>
            </w:r>
          </w:p>
        </w:tc>
        <w:tc>
          <w:tcPr>
            <w:tcW w:w="7959" w:type="dxa"/>
          </w:tcPr>
          <w:p w:rsidR="007D1AB8" w:rsidRPr="007C3D62" w:rsidRDefault="007C3D62" w:rsidP="007C3D62">
            <w:pPr>
              <w:widowControl w:val="0"/>
              <w:wordWrap w:val="0"/>
              <w:adjustRightInd w:val="0"/>
              <w:snapToGrid w:val="0"/>
              <w:spacing w:afterLines="50" w:after="156" w:line="360" w:lineRule="exact"/>
              <w:jc w:val="both"/>
              <w:textAlignment w:val="baseline"/>
              <w:rPr>
                <w:rFonts w:hint="eastAsia"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Hua Jin</w:t>
            </w:r>
            <w:r>
              <w:rPr>
                <w:shd w:val="clear" w:color="auto" w:fill="FFFFFF"/>
              </w:rPr>
              <w:t>, </w:t>
            </w:r>
            <w:proofErr w:type="spellStart"/>
            <w:r w:rsidRPr="0071706D">
              <w:rPr>
                <w:shd w:val="clear" w:color="auto" w:fill="FFFFFF"/>
              </w:rPr>
              <w:t>Jixiang</w:t>
            </w:r>
            <w:proofErr w:type="spellEnd"/>
            <w:r w:rsidRPr="0071706D">
              <w:rPr>
                <w:shd w:val="clear" w:color="auto" w:fill="FFFFFF"/>
              </w:rPr>
              <w:t xml:space="preserve"> Zou, </w:t>
            </w:r>
            <w:proofErr w:type="spellStart"/>
            <w:r w:rsidRPr="0071706D">
              <w:rPr>
                <w:shd w:val="clear" w:color="auto" w:fill="FFFFFF"/>
              </w:rPr>
              <w:t>Linlin</w:t>
            </w:r>
            <w:proofErr w:type="spellEnd"/>
            <w:r w:rsidRPr="0071706D">
              <w:rPr>
                <w:shd w:val="clear" w:color="auto" w:fill="FFFFFF"/>
              </w:rPr>
              <w:t xml:space="preserve"> Li, </w:t>
            </w:r>
            <w:proofErr w:type="spellStart"/>
            <w:r w:rsidRPr="0071706D">
              <w:rPr>
                <w:shd w:val="clear" w:color="auto" w:fill="FFFFFF"/>
              </w:rPr>
              <w:t>Xinlei</w:t>
            </w:r>
            <w:proofErr w:type="spellEnd"/>
            <w:r w:rsidRPr="0071706D">
              <w:rPr>
                <w:shd w:val="clear" w:color="auto" w:fill="FFFFFF"/>
              </w:rPr>
              <w:t xml:space="preserve"> Bai, Tong Zhu, </w:t>
            </w:r>
            <w:proofErr w:type="spellStart"/>
            <w:r w:rsidRPr="0071706D">
              <w:rPr>
                <w:shd w:val="clear" w:color="auto" w:fill="FFFFFF"/>
              </w:rPr>
              <w:t>Junbao</w:t>
            </w:r>
            <w:proofErr w:type="spellEnd"/>
            <w:r w:rsidRPr="0071706D">
              <w:rPr>
                <w:shd w:val="clear" w:color="auto" w:fill="FFFFFF"/>
              </w:rPr>
              <w:t xml:space="preserve"> Li, </w:t>
            </w:r>
            <w:proofErr w:type="spellStart"/>
            <w:r w:rsidRPr="0071706D">
              <w:rPr>
                <w:shd w:val="clear" w:color="auto" w:fill="FFFFFF"/>
              </w:rPr>
              <w:t>Bingcheng</w:t>
            </w:r>
            <w:proofErr w:type="spellEnd"/>
            <w:r w:rsidRPr="0071706D">
              <w:rPr>
                <w:shd w:val="clear" w:color="auto" w:fill="FFFFFF"/>
              </w:rPr>
              <w:t xml:space="preserve"> Xu, </w:t>
            </w:r>
            <w:proofErr w:type="spellStart"/>
            <w:r w:rsidRPr="0071706D">
              <w:rPr>
                <w:shd w:val="clear" w:color="auto" w:fill="FFFFFF"/>
              </w:rPr>
              <w:t>Zhi</w:t>
            </w:r>
            <w:proofErr w:type="spellEnd"/>
            <w:r w:rsidRPr="0071706D">
              <w:rPr>
                <w:shd w:val="clear" w:color="auto" w:fill="FFFFFF"/>
              </w:rPr>
              <w:t xml:space="preserve"> Wang. Physiological responses of yellow-horn seedlings to high temperatures under drought condition. Plant Biotechnology Reports. 2019.</w:t>
            </w:r>
            <w:r w:rsidRPr="0071706D">
              <w:rPr>
                <w:rFonts w:hint="eastAsia"/>
                <w:shd w:val="clear" w:color="auto" w:fill="FFFFFF"/>
              </w:rPr>
              <w:t>14:111-120</w:t>
            </w:r>
            <w:r w:rsidRPr="0071706D">
              <w:rPr>
                <w:shd w:val="clear" w:color="auto" w:fill="FFFFFF"/>
              </w:rPr>
              <w:t xml:space="preserve">. </w:t>
            </w:r>
          </w:p>
        </w:tc>
      </w:tr>
    </w:tbl>
    <w:p w:rsidR="00C15158" w:rsidRDefault="00754422">
      <w:pPr>
        <w:rPr>
          <w:rFonts w:ascii="宋体" w:hAnsi="宋体"/>
          <w:szCs w:val="32"/>
          <w:lang w:eastAsia="zh-Hans"/>
        </w:rPr>
      </w:pPr>
      <w:r>
        <w:rPr>
          <w:rFonts w:ascii="宋体" w:hAnsi="宋体" w:hint="eastAsia"/>
          <w:szCs w:val="32"/>
        </w:rPr>
        <w:t>注：</w:t>
      </w:r>
      <w:r>
        <w:rPr>
          <w:rFonts w:ascii="宋体" w:hAnsi="宋体" w:hint="eastAsia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ascii="宋体" w:hAnsi="宋体" w:hint="eastAsia"/>
          <w:szCs w:val="32"/>
          <w:lang w:eastAsia="zh-Hans"/>
        </w:rPr>
        <w:t>项，导师须为第一作者，文献格式</w:t>
      </w:r>
      <w:r>
        <w:rPr>
          <w:rFonts w:ascii="宋体" w:hAnsi="宋体" w:hint="eastAsia"/>
          <w:szCs w:val="32"/>
          <w:lang w:eastAsia="zh-Hans"/>
        </w:rPr>
        <w:t>遵循</w:t>
      </w:r>
      <w:r>
        <w:rPr>
          <w:rFonts w:ascii="宋体" w:hAnsi="宋体" w:hint="eastAsia"/>
          <w:szCs w:val="32"/>
          <w:lang w:eastAsia="zh-Hans"/>
        </w:rPr>
        <w:t>GB/T 7714-2015</w:t>
      </w:r>
      <w:r>
        <w:rPr>
          <w:rFonts w:ascii="宋体" w:hAnsi="宋体" w:hint="eastAsia"/>
          <w:szCs w:val="32"/>
          <w:lang w:eastAsia="zh-Hans"/>
        </w:rPr>
        <w:t>。</w:t>
      </w:r>
    </w:p>
    <w:p w:rsidR="00C15158" w:rsidRDefault="00C15158">
      <w:pPr>
        <w:rPr>
          <w:rFonts w:ascii="宋体" w:hAnsi="宋体"/>
          <w:szCs w:val="32"/>
          <w:lang w:eastAsia="zh-Hans"/>
        </w:rPr>
      </w:pPr>
    </w:p>
    <w:p w:rsidR="00C15158" w:rsidRDefault="00754422">
      <w:pPr>
        <w:rPr>
          <w:rFonts w:ascii="黑体" w:eastAsia="黑体" w:hAnsi="黑体"/>
          <w:sz w:val="32"/>
          <w:szCs w:val="32"/>
          <w:lang w:eastAsia="zh-Hans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三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  <w:lang w:eastAsia="zh-Hans"/>
        </w:rPr>
        <w:t>政府科研奖励</w:t>
      </w:r>
      <w:r>
        <w:rPr>
          <w:rFonts w:ascii="黑体" w:eastAsia="黑体" w:hAnsi="黑体" w:hint="eastAsia"/>
          <w:sz w:val="32"/>
          <w:szCs w:val="32"/>
        </w:rPr>
        <w:t>成果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0"/>
        <w:gridCol w:w="3768"/>
        <w:gridCol w:w="2248"/>
        <w:gridCol w:w="1739"/>
      </w:tblGrid>
      <w:tr w:rsidR="00C15158" w:rsidTr="00995738">
        <w:tc>
          <w:tcPr>
            <w:tcW w:w="1080" w:type="dxa"/>
            <w:vAlign w:val="center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3768" w:type="dxa"/>
            <w:vAlign w:val="center"/>
          </w:tcPr>
          <w:p w:rsidR="00C15158" w:rsidRDefault="00754422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科研奖励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成果名称</w:t>
            </w:r>
          </w:p>
        </w:tc>
        <w:tc>
          <w:tcPr>
            <w:tcW w:w="2248" w:type="dxa"/>
            <w:vAlign w:val="center"/>
          </w:tcPr>
          <w:p w:rsidR="00C15158" w:rsidRDefault="00754422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获奖级别及单位</w:t>
            </w:r>
          </w:p>
        </w:tc>
        <w:tc>
          <w:tcPr>
            <w:tcW w:w="1739" w:type="dxa"/>
            <w:vAlign w:val="center"/>
          </w:tcPr>
          <w:p w:rsidR="00C15158" w:rsidRDefault="00754422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获奖时间</w:t>
            </w:r>
          </w:p>
        </w:tc>
      </w:tr>
      <w:tr w:rsidR="00C15158" w:rsidTr="00995738">
        <w:tc>
          <w:tcPr>
            <w:tcW w:w="1080" w:type="dxa"/>
          </w:tcPr>
          <w:p w:rsidR="00C15158" w:rsidRPr="008856D6" w:rsidRDefault="00754422" w:rsidP="008856D6">
            <w:pPr>
              <w:jc w:val="center"/>
              <w:rPr>
                <w:shd w:val="clear" w:color="auto" w:fill="FFFFFF"/>
              </w:rPr>
            </w:pPr>
            <w:r w:rsidRPr="00995738"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3768" w:type="dxa"/>
            <w:vAlign w:val="center"/>
          </w:tcPr>
          <w:p w:rsidR="00C15158" w:rsidRPr="008856D6" w:rsidRDefault="007C3D62" w:rsidP="008856D6">
            <w:pPr>
              <w:jc w:val="center"/>
              <w:rPr>
                <w:shd w:val="clear" w:color="auto" w:fill="FFFFFF"/>
              </w:rPr>
            </w:pPr>
            <w:proofErr w:type="gramStart"/>
            <w:r w:rsidRPr="008856D6">
              <w:rPr>
                <w:rFonts w:hint="eastAsia"/>
                <w:shd w:val="clear" w:color="auto" w:fill="FFFFFF"/>
              </w:rPr>
              <w:t>吴屯杨</w:t>
            </w:r>
            <w:proofErr w:type="gramEnd"/>
            <w:r w:rsidRPr="008856D6">
              <w:rPr>
                <w:rFonts w:hint="eastAsia"/>
                <w:shd w:val="clear" w:color="auto" w:fill="FFFFFF"/>
              </w:rPr>
              <w:t>苗木繁育及高效栽培技术</w:t>
            </w:r>
          </w:p>
        </w:tc>
        <w:tc>
          <w:tcPr>
            <w:tcW w:w="2248" w:type="dxa"/>
          </w:tcPr>
          <w:p w:rsidR="00C15158" w:rsidRPr="008856D6" w:rsidRDefault="008856D6">
            <w:pPr>
              <w:jc w:val="center"/>
              <w:rPr>
                <w:shd w:val="clear" w:color="auto" w:fill="FFFFFF"/>
              </w:rPr>
            </w:pPr>
            <w:r>
              <w:rPr>
                <w:rFonts w:hint="eastAsia"/>
              </w:rPr>
              <w:t>大连市科学技术奖三等奖</w:t>
            </w:r>
          </w:p>
        </w:tc>
        <w:tc>
          <w:tcPr>
            <w:tcW w:w="1739" w:type="dxa"/>
          </w:tcPr>
          <w:p w:rsidR="00C15158" w:rsidRPr="008856D6" w:rsidRDefault="008856D6">
            <w:pPr>
              <w:jc w:val="center"/>
              <w:rPr>
                <w:shd w:val="clear" w:color="auto" w:fill="FFFFFF"/>
              </w:rPr>
            </w:pPr>
            <w:r w:rsidRPr="008856D6">
              <w:rPr>
                <w:rFonts w:hint="eastAsia"/>
                <w:shd w:val="clear" w:color="auto" w:fill="FFFFFF"/>
              </w:rPr>
              <w:t>2</w:t>
            </w:r>
            <w:r w:rsidRPr="008856D6">
              <w:rPr>
                <w:shd w:val="clear" w:color="auto" w:fill="FFFFFF"/>
              </w:rPr>
              <w:t>020.06</w:t>
            </w:r>
          </w:p>
        </w:tc>
      </w:tr>
    </w:tbl>
    <w:p w:rsidR="00C15158" w:rsidRDefault="00754422">
      <w:pPr>
        <w:rPr>
          <w:rFonts w:ascii="宋体" w:hAnsi="宋体"/>
          <w:szCs w:val="32"/>
          <w:lang w:eastAsia="zh-Hans"/>
        </w:rPr>
      </w:pPr>
      <w:r>
        <w:rPr>
          <w:rFonts w:ascii="宋体" w:hAnsi="宋体" w:hint="eastAsia"/>
          <w:szCs w:val="32"/>
        </w:rPr>
        <w:t>注：</w:t>
      </w:r>
      <w:r>
        <w:rPr>
          <w:rFonts w:ascii="宋体" w:hAnsi="宋体" w:hint="eastAsia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ascii="宋体" w:hAnsi="宋体" w:hint="eastAsia"/>
          <w:szCs w:val="32"/>
          <w:lang w:eastAsia="zh-Hans"/>
        </w:rPr>
        <w:t>项，指政府自然科学奖、技术发明奖和科技进步奖，孙冶方经济学奖、中国专利奖、何梁何利科技奖等优秀成果奖。</w:t>
      </w:r>
    </w:p>
    <w:p w:rsidR="00C15158" w:rsidRDefault="00C15158">
      <w:pPr>
        <w:rPr>
          <w:rFonts w:ascii="宋体" w:hAnsi="宋体"/>
          <w:szCs w:val="32"/>
          <w:lang w:eastAsia="zh-Hans"/>
        </w:rPr>
      </w:pPr>
    </w:p>
    <w:p w:rsidR="00C15158" w:rsidRDefault="0075442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四、代表性</w:t>
      </w:r>
      <w:r>
        <w:rPr>
          <w:rFonts w:ascii="黑体" w:eastAsia="黑体" w:hAnsi="黑体" w:hint="eastAsia"/>
          <w:sz w:val="32"/>
          <w:szCs w:val="32"/>
        </w:rPr>
        <w:t>科研项目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2"/>
        <w:gridCol w:w="5983"/>
        <w:gridCol w:w="1770"/>
      </w:tblGrid>
      <w:tr w:rsidR="00C15158">
        <w:tc>
          <w:tcPr>
            <w:tcW w:w="1101" w:type="dxa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6162" w:type="dxa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项目名称</w: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及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来源</w:t>
            </w:r>
          </w:p>
        </w:tc>
        <w:tc>
          <w:tcPr>
            <w:tcW w:w="1797" w:type="dxa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起止年月</w:t>
            </w:r>
          </w:p>
        </w:tc>
      </w:tr>
      <w:tr w:rsidR="00C15158" w:rsidTr="00383A91">
        <w:trPr>
          <w:trHeight w:val="566"/>
        </w:trPr>
        <w:tc>
          <w:tcPr>
            <w:tcW w:w="1101" w:type="dxa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6162" w:type="dxa"/>
          </w:tcPr>
          <w:p w:rsidR="00C15158" w:rsidRPr="008856D6" w:rsidRDefault="008856D6" w:rsidP="00383A91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辽西北吴屯杨</w:t>
            </w:r>
            <w:proofErr w:type="gramEnd"/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紫花苜蓿林草一体化技术推广。</w:t>
            </w:r>
            <w:r w:rsidR="00383A91">
              <w:rPr>
                <w:rFonts w:hint="eastAsia"/>
              </w:rPr>
              <w:t>中央财政林业科技推广示范资金项目</w:t>
            </w:r>
            <w:r w:rsidR="00383A91" w:rsidRPr="008856D6">
              <w:rPr>
                <w:rFonts w:hint="eastAsia"/>
              </w:rPr>
              <w:t xml:space="preserve"> </w:t>
            </w:r>
          </w:p>
        </w:tc>
        <w:tc>
          <w:tcPr>
            <w:tcW w:w="1797" w:type="dxa"/>
          </w:tcPr>
          <w:p w:rsidR="00C15158" w:rsidRDefault="00383A91">
            <w:pPr>
              <w:rPr>
                <w:rFonts w:ascii="仿宋_GB2312" w:eastAsia="仿宋_GB2312" w:hAnsi="宋体"/>
              </w:rPr>
            </w:pPr>
            <w:r>
              <w:rPr>
                <w:rFonts w:hint="eastAsia"/>
              </w:rPr>
              <w:t>20</w:t>
            </w:r>
            <w:r>
              <w:t>23</w:t>
            </w:r>
            <w:r>
              <w:rPr>
                <w:rFonts w:hint="eastAsia"/>
              </w:rPr>
              <w:t>.0</w:t>
            </w:r>
            <w:r>
              <w:t>3</w:t>
            </w:r>
            <w:r>
              <w:rPr>
                <w:rFonts w:hint="eastAsia"/>
              </w:rPr>
              <w:t>-202</w:t>
            </w:r>
            <w:r>
              <w:t>5</w:t>
            </w:r>
            <w:r>
              <w:rPr>
                <w:rFonts w:hint="eastAsia"/>
              </w:rPr>
              <w:t>.0</w:t>
            </w:r>
            <w:r>
              <w:t>2</w:t>
            </w:r>
            <w:r>
              <w:rPr>
                <w:rFonts w:hint="eastAsia"/>
              </w:rPr>
              <w:t>.</w:t>
            </w:r>
          </w:p>
        </w:tc>
      </w:tr>
      <w:tr w:rsidR="00C15158">
        <w:tc>
          <w:tcPr>
            <w:tcW w:w="1101" w:type="dxa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6162" w:type="dxa"/>
          </w:tcPr>
          <w:p w:rsidR="00C15158" w:rsidRDefault="00383A91" w:rsidP="00383A91">
            <w:pPr>
              <w:rPr>
                <w:rFonts w:ascii="仿宋_GB2312" w:eastAsia="仿宋_GB2312" w:hAnsi="宋体"/>
              </w:rPr>
            </w:pPr>
            <w:r>
              <w:rPr>
                <w:rFonts w:hint="eastAsia"/>
              </w:rPr>
              <w:t>辽河流域紫花苜蓿种植技术推广。中央财政林业科技推广示范资金项目</w:t>
            </w:r>
          </w:p>
        </w:tc>
        <w:tc>
          <w:tcPr>
            <w:tcW w:w="1797" w:type="dxa"/>
          </w:tcPr>
          <w:p w:rsidR="00C15158" w:rsidRDefault="00383A91">
            <w:pPr>
              <w:rPr>
                <w:rFonts w:ascii="仿宋_GB2312" w:eastAsia="仿宋_GB2312" w:hAnsi="宋体"/>
              </w:rPr>
            </w:pPr>
            <w:r>
              <w:rPr>
                <w:rFonts w:hint="eastAsia"/>
              </w:rPr>
              <w:t>2020</w:t>
            </w:r>
            <w:r>
              <w:t>.05</w:t>
            </w:r>
            <w:r>
              <w:rPr>
                <w:rFonts w:hint="eastAsia"/>
              </w:rPr>
              <w:t>-2021</w:t>
            </w:r>
            <w:r>
              <w:t>.04</w:t>
            </w:r>
          </w:p>
        </w:tc>
      </w:tr>
      <w:tr w:rsidR="00C15158">
        <w:tc>
          <w:tcPr>
            <w:tcW w:w="1101" w:type="dxa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lastRenderedPageBreak/>
              <w:t>3</w:t>
            </w:r>
          </w:p>
        </w:tc>
        <w:tc>
          <w:tcPr>
            <w:tcW w:w="6162" w:type="dxa"/>
          </w:tcPr>
          <w:p w:rsidR="00C15158" w:rsidRDefault="00383A91">
            <w:pPr>
              <w:rPr>
                <w:rFonts w:ascii="仿宋_GB2312" w:eastAsia="仿宋_GB2312" w:hAnsi="宋体"/>
              </w:rPr>
            </w:pPr>
            <w:r>
              <w:rPr>
                <w:rFonts w:hint="eastAsia"/>
              </w:rPr>
              <w:t>鸡头黄精规模化繁育体系建立及组培苗的生产。辽宁柏沃生物科技有限公司</w:t>
            </w:r>
          </w:p>
        </w:tc>
        <w:tc>
          <w:tcPr>
            <w:tcW w:w="1797" w:type="dxa"/>
          </w:tcPr>
          <w:p w:rsidR="00C15158" w:rsidRDefault="00383A91">
            <w:pPr>
              <w:rPr>
                <w:rFonts w:ascii="仿宋_GB2312" w:eastAsia="仿宋_GB2312" w:hAnsi="宋体"/>
              </w:rPr>
            </w:pPr>
            <w:r>
              <w:rPr>
                <w:rFonts w:hint="eastAsia"/>
              </w:rPr>
              <w:t>2020.09-2022.08.</w:t>
            </w:r>
          </w:p>
        </w:tc>
      </w:tr>
      <w:tr w:rsidR="00C15158">
        <w:tc>
          <w:tcPr>
            <w:tcW w:w="1101" w:type="dxa"/>
          </w:tcPr>
          <w:p w:rsidR="00C15158" w:rsidRDefault="007C3D62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t>4</w:t>
            </w:r>
          </w:p>
        </w:tc>
        <w:tc>
          <w:tcPr>
            <w:tcW w:w="6162" w:type="dxa"/>
          </w:tcPr>
          <w:p w:rsidR="00C15158" w:rsidRDefault="008856D6" w:rsidP="008856D6">
            <w:pPr>
              <w:rPr>
                <w:rFonts w:ascii="仿宋_GB2312" w:eastAsia="仿宋_GB2312" w:hAnsi="宋体"/>
              </w:rPr>
            </w:pPr>
            <w:proofErr w:type="gramStart"/>
            <w:r>
              <w:rPr>
                <w:rFonts w:hint="eastAsia"/>
              </w:rPr>
              <w:t>吴屯杨</w:t>
            </w:r>
            <w:proofErr w:type="gramEnd"/>
            <w:r>
              <w:rPr>
                <w:rFonts w:hint="eastAsia"/>
              </w:rPr>
              <w:t>苗木繁育及高效栽培技术推广。中央财政林业科技推广示范资金项目</w:t>
            </w:r>
          </w:p>
        </w:tc>
        <w:tc>
          <w:tcPr>
            <w:tcW w:w="1797" w:type="dxa"/>
          </w:tcPr>
          <w:p w:rsidR="00C15158" w:rsidRDefault="008856D6">
            <w:pPr>
              <w:rPr>
                <w:rFonts w:ascii="仿宋_GB2312" w:eastAsia="仿宋_GB2312" w:hAnsi="宋体"/>
              </w:rPr>
            </w:pPr>
            <w:r>
              <w:rPr>
                <w:rFonts w:hint="eastAsia"/>
              </w:rPr>
              <w:t>2019.09-2021.09.</w:t>
            </w:r>
          </w:p>
        </w:tc>
      </w:tr>
      <w:tr w:rsidR="007C3D62">
        <w:tc>
          <w:tcPr>
            <w:tcW w:w="1101" w:type="dxa"/>
          </w:tcPr>
          <w:p w:rsidR="007C3D62" w:rsidRDefault="007C3D62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5</w:t>
            </w:r>
          </w:p>
        </w:tc>
        <w:tc>
          <w:tcPr>
            <w:tcW w:w="6162" w:type="dxa"/>
          </w:tcPr>
          <w:p w:rsidR="007C3D62" w:rsidRDefault="008856D6" w:rsidP="00383A91">
            <w:pPr>
              <w:rPr>
                <w:rFonts w:ascii="仿宋_GB2312" w:eastAsia="仿宋_GB2312" w:hAnsi="宋体"/>
              </w:rPr>
            </w:pPr>
            <w:proofErr w:type="gramStart"/>
            <w:r>
              <w:rPr>
                <w:rFonts w:hint="eastAsia"/>
              </w:rPr>
              <w:t>辽西北抗</w:t>
            </w:r>
            <w:proofErr w:type="gramEnd"/>
            <w:r>
              <w:rPr>
                <w:rFonts w:hint="eastAsia"/>
              </w:rPr>
              <w:t>逆速生杨树新品种推广关键技术研究。辽宁省教育厅科学研究经费项目</w:t>
            </w:r>
          </w:p>
        </w:tc>
        <w:tc>
          <w:tcPr>
            <w:tcW w:w="1797" w:type="dxa"/>
          </w:tcPr>
          <w:p w:rsidR="007C3D62" w:rsidRDefault="008856D6">
            <w:pPr>
              <w:rPr>
                <w:rFonts w:ascii="仿宋_GB2312" w:eastAsia="仿宋_GB2312" w:hAnsi="宋体"/>
              </w:rPr>
            </w:pPr>
            <w:r>
              <w:rPr>
                <w:rFonts w:hint="eastAsia"/>
              </w:rPr>
              <w:t>2019.09-2022.08</w:t>
            </w:r>
          </w:p>
        </w:tc>
      </w:tr>
    </w:tbl>
    <w:p w:rsidR="00C15158" w:rsidRDefault="00754422">
      <w:pPr>
        <w:rPr>
          <w:rFonts w:ascii="宋体" w:hAnsi="宋体"/>
          <w:szCs w:val="32"/>
          <w:lang w:eastAsia="zh-Hans"/>
        </w:rPr>
      </w:pPr>
      <w:r>
        <w:rPr>
          <w:rFonts w:ascii="宋体" w:hAnsi="宋体" w:hint="eastAsia"/>
          <w:szCs w:val="32"/>
        </w:rPr>
        <w:t>注：</w:t>
      </w:r>
      <w:r>
        <w:rPr>
          <w:rFonts w:ascii="宋体" w:hAnsi="宋体" w:hint="eastAsia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ascii="宋体" w:hAnsi="宋体" w:hint="eastAsia"/>
          <w:szCs w:val="32"/>
          <w:lang w:eastAsia="zh-Hans"/>
        </w:rPr>
        <w:t>项，导师须为项目负责人。</w:t>
      </w:r>
    </w:p>
    <w:p w:rsidR="00C15158" w:rsidRDefault="00C15158">
      <w:pPr>
        <w:rPr>
          <w:rFonts w:ascii="宋体" w:hAnsi="宋体"/>
          <w:szCs w:val="32"/>
          <w:lang w:eastAsia="zh-Hans"/>
        </w:rPr>
      </w:pPr>
    </w:p>
    <w:p w:rsidR="00C15158" w:rsidRDefault="00754422">
      <w:pPr>
        <w:rPr>
          <w:rFonts w:ascii="黑体" w:eastAsia="黑体" w:hAnsi="黑体"/>
          <w:sz w:val="32"/>
          <w:szCs w:val="32"/>
          <w:lang w:eastAsia="zh-Hans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五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  <w:lang w:eastAsia="zh-Hans"/>
        </w:rPr>
        <w:t>其他代表性成果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0"/>
        <w:gridCol w:w="7755"/>
      </w:tblGrid>
      <w:tr w:rsidR="00C15158">
        <w:tc>
          <w:tcPr>
            <w:tcW w:w="1101" w:type="dxa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7959" w:type="dxa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成果名称、级别及来源单位、时间</w:t>
            </w:r>
          </w:p>
        </w:tc>
      </w:tr>
      <w:tr w:rsidR="00C15158">
        <w:tc>
          <w:tcPr>
            <w:tcW w:w="1101" w:type="dxa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7959" w:type="dxa"/>
          </w:tcPr>
          <w:p w:rsidR="00C15158" w:rsidRPr="00383A91" w:rsidRDefault="00383A91" w:rsidP="00995738">
            <w:pPr>
              <w:widowControl w:val="0"/>
              <w:tabs>
                <w:tab w:val="left" w:pos="700"/>
              </w:tabs>
              <w:autoSpaceDE w:val="0"/>
              <w:autoSpaceDN w:val="0"/>
              <w:snapToGrid w:val="0"/>
              <w:spacing w:afterLines="50" w:after="15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一种软枣猕猴桃果园高收益防风林建设方法。专利号：</w:t>
            </w:r>
            <w:r>
              <w:rPr>
                <w:rFonts w:hint="eastAsia"/>
              </w:rPr>
              <w:t>ZL201811378579.X</w:t>
            </w:r>
            <w:r w:rsidR="00995738">
              <w:rPr>
                <w:rFonts w:hint="eastAsia"/>
              </w:rPr>
              <w:t>，</w:t>
            </w:r>
            <w:r w:rsidRPr="00F26320">
              <w:rPr>
                <w:rFonts w:hint="eastAsia"/>
              </w:rPr>
              <w:t>授权</w:t>
            </w:r>
            <w:r>
              <w:rPr>
                <w:rFonts w:hint="eastAsia"/>
              </w:rPr>
              <w:t>公告日：</w:t>
            </w:r>
            <w:r>
              <w:rPr>
                <w:rFonts w:hint="eastAsia"/>
              </w:rPr>
              <w:t>2021.01.05</w:t>
            </w:r>
          </w:p>
        </w:tc>
      </w:tr>
      <w:tr w:rsidR="00C15158">
        <w:tc>
          <w:tcPr>
            <w:tcW w:w="1101" w:type="dxa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7959" w:type="dxa"/>
          </w:tcPr>
          <w:p w:rsidR="00C15158" w:rsidRPr="00995738" w:rsidRDefault="00383A91" w:rsidP="00995738">
            <w:pPr>
              <w:widowControl w:val="0"/>
              <w:tabs>
                <w:tab w:val="left" w:pos="700"/>
              </w:tabs>
              <w:autoSpaceDE w:val="0"/>
              <w:autoSpaceDN w:val="0"/>
              <w:snapToGrid w:val="0"/>
              <w:spacing w:afterLines="50" w:after="156"/>
              <w:jc w:val="both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吴屯杨</w:t>
            </w:r>
            <w:proofErr w:type="gramEnd"/>
            <w:r>
              <w:rPr>
                <w:rFonts w:hint="eastAsia"/>
              </w:rPr>
              <w:t>苗木繁育及高效栽培技术研究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辽宁省林业科学技术奖二等奖，证书号：</w:t>
            </w:r>
            <w:r>
              <w:rPr>
                <w:rFonts w:hint="eastAsia"/>
              </w:rPr>
              <w:t>2018-2-62-01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2018.5.2</w:t>
            </w:r>
          </w:p>
        </w:tc>
      </w:tr>
      <w:tr w:rsidR="00C15158">
        <w:tc>
          <w:tcPr>
            <w:tcW w:w="1101" w:type="dxa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t>3</w:t>
            </w:r>
          </w:p>
        </w:tc>
        <w:tc>
          <w:tcPr>
            <w:tcW w:w="7959" w:type="dxa"/>
          </w:tcPr>
          <w:p w:rsidR="00C15158" w:rsidRPr="00995738" w:rsidRDefault="00383A91" w:rsidP="00995738">
            <w:pPr>
              <w:widowControl w:val="0"/>
              <w:tabs>
                <w:tab w:val="left" w:pos="700"/>
              </w:tabs>
              <w:autoSpaceDE w:val="0"/>
              <w:autoSpaceDN w:val="0"/>
              <w:snapToGrid w:val="0"/>
              <w:spacing w:afterLines="50" w:after="15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一种</w:t>
            </w:r>
            <w:proofErr w:type="gramStart"/>
            <w:r>
              <w:rPr>
                <w:rFonts w:hint="eastAsia"/>
              </w:rPr>
              <w:t>吴屯杨微繁</w:t>
            </w:r>
            <w:proofErr w:type="gramEnd"/>
            <w:r>
              <w:rPr>
                <w:rFonts w:hint="eastAsia"/>
              </w:rPr>
              <w:t>的方法。辽宁省林业科学技术奖二等奖，证书号：</w:t>
            </w:r>
            <w:r>
              <w:rPr>
                <w:rFonts w:hint="eastAsia"/>
              </w:rPr>
              <w:t>2019-2-53-02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2019.7.12</w:t>
            </w:r>
          </w:p>
        </w:tc>
      </w:tr>
      <w:tr w:rsidR="00C15158">
        <w:tc>
          <w:tcPr>
            <w:tcW w:w="1101" w:type="dxa"/>
          </w:tcPr>
          <w:p w:rsidR="00C15158" w:rsidRDefault="00383A91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4</w:t>
            </w:r>
          </w:p>
        </w:tc>
        <w:tc>
          <w:tcPr>
            <w:tcW w:w="7959" w:type="dxa"/>
          </w:tcPr>
          <w:p w:rsidR="00C15158" w:rsidRPr="00995738" w:rsidRDefault="00383A91" w:rsidP="00995738">
            <w:pPr>
              <w:widowControl w:val="0"/>
              <w:tabs>
                <w:tab w:val="left" w:pos="700"/>
              </w:tabs>
              <w:autoSpaceDE w:val="0"/>
              <w:autoSpaceDN w:val="0"/>
              <w:snapToGrid w:val="0"/>
              <w:spacing w:afterLines="50" w:after="156"/>
              <w:jc w:val="both"/>
              <w:rPr>
                <w:rFonts w:hint="eastAsia"/>
              </w:rPr>
            </w:pPr>
            <w:proofErr w:type="gramStart"/>
            <w:r w:rsidRPr="00211213">
              <w:rPr>
                <w:rFonts w:hint="eastAsia"/>
              </w:rPr>
              <w:t>辽西北吴屯杨</w:t>
            </w:r>
            <w:proofErr w:type="gramEnd"/>
            <w:r w:rsidRPr="00211213">
              <w:rPr>
                <w:rFonts w:hint="eastAsia"/>
              </w:rPr>
              <w:t>-</w:t>
            </w:r>
            <w:r w:rsidRPr="00211213">
              <w:rPr>
                <w:rFonts w:hint="eastAsia"/>
              </w:rPr>
              <w:t>紫花苜蓿林草一体化技术，技术开发类应用技术成果（中国林学会（评价）字</w:t>
            </w:r>
            <w:r w:rsidRPr="00211213">
              <w:rPr>
                <w:rFonts w:hint="eastAsia"/>
              </w:rPr>
              <w:t>[</w:t>
            </w:r>
            <w:r w:rsidRPr="00211213">
              <w:t>2021]</w:t>
            </w:r>
            <w:r w:rsidRPr="00211213">
              <w:rPr>
                <w:rFonts w:hint="eastAsia"/>
              </w:rPr>
              <w:t>第</w:t>
            </w:r>
            <w:r w:rsidRPr="00211213">
              <w:rPr>
                <w:rFonts w:hint="eastAsia"/>
              </w:rPr>
              <w:t>8</w:t>
            </w:r>
            <w:r w:rsidRPr="00211213">
              <w:t>0</w:t>
            </w:r>
            <w:r w:rsidRPr="00211213">
              <w:rPr>
                <w:rFonts w:hint="eastAsia"/>
              </w:rPr>
              <w:t>号）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>2</w:t>
            </w:r>
            <w:r>
              <w:t>021.11.21</w:t>
            </w:r>
          </w:p>
        </w:tc>
      </w:tr>
      <w:tr w:rsidR="00383A91" w:rsidTr="00995738">
        <w:tc>
          <w:tcPr>
            <w:tcW w:w="1101" w:type="dxa"/>
          </w:tcPr>
          <w:p w:rsidR="00383A91" w:rsidRDefault="00383A91">
            <w:pPr>
              <w:jc w:val="center"/>
              <w:rPr>
                <w:rFonts w:ascii="仿宋_GB2312" w:eastAsia="仿宋_GB2312" w:hAnsi="宋体" w:hint="eastAsia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5</w:t>
            </w:r>
          </w:p>
        </w:tc>
        <w:tc>
          <w:tcPr>
            <w:tcW w:w="7959" w:type="dxa"/>
            <w:vAlign w:val="center"/>
          </w:tcPr>
          <w:p w:rsidR="00383A91" w:rsidRPr="00211213" w:rsidRDefault="00383A91" w:rsidP="00995738">
            <w:pPr>
              <w:widowControl w:val="0"/>
              <w:tabs>
                <w:tab w:val="left" w:pos="502"/>
                <w:tab w:val="left" w:pos="700"/>
              </w:tabs>
              <w:autoSpaceDE w:val="0"/>
              <w:autoSpaceDN w:val="0"/>
              <w:snapToGrid w:val="0"/>
              <w:spacing w:afterLines="50" w:after="15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一种</w:t>
            </w:r>
            <w:proofErr w:type="gramStart"/>
            <w:r>
              <w:rPr>
                <w:rFonts w:hint="eastAsia"/>
              </w:rPr>
              <w:t>吴屯杨微繁</w:t>
            </w:r>
            <w:proofErr w:type="gramEnd"/>
            <w:r>
              <w:rPr>
                <w:rFonts w:hint="eastAsia"/>
              </w:rPr>
              <w:t>的方法。专利号：</w:t>
            </w:r>
            <w:r>
              <w:rPr>
                <w:rFonts w:hint="eastAsia"/>
              </w:rPr>
              <w:t>CN105941164B</w:t>
            </w:r>
            <w:r>
              <w:rPr>
                <w:rFonts w:hint="eastAsia"/>
              </w:rPr>
              <w:t>，公开日：</w:t>
            </w:r>
            <w:r>
              <w:rPr>
                <w:rFonts w:hint="eastAsia"/>
              </w:rPr>
              <w:t>2018.05.04</w:t>
            </w:r>
          </w:p>
        </w:tc>
      </w:tr>
    </w:tbl>
    <w:p w:rsidR="00C15158" w:rsidRDefault="00754422">
      <w:pPr>
        <w:rPr>
          <w:rFonts w:ascii="宋体" w:hAnsi="宋体"/>
          <w:szCs w:val="32"/>
          <w:lang w:eastAsia="zh-Hans"/>
        </w:rPr>
      </w:pPr>
      <w:r>
        <w:rPr>
          <w:rFonts w:ascii="宋体" w:hAnsi="宋体" w:hint="eastAsia"/>
          <w:szCs w:val="32"/>
        </w:rPr>
        <w:t>注：</w:t>
      </w:r>
      <w:r>
        <w:rPr>
          <w:rFonts w:ascii="宋体" w:hAnsi="宋体" w:hint="eastAsia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ascii="宋体" w:hAnsi="宋体" w:hint="eastAsia"/>
          <w:szCs w:val="32"/>
          <w:lang w:eastAsia="zh-Hans"/>
        </w:rPr>
        <w:t>项。</w:t>
      </w:r>
    </w:p>
    <w:p w:rsidR="00C15158" w:rsidRDefault="00C15158">
      <w:pPr>
        <w:rPr>
          <w:rFonts w:ascii="宋体" w:hAnsi="宋体"/>
          <w:szCs w:val="32"/>
          <w:lang w:eastAsia="zh-Hans"/>
        </w:rPr>
      </w:pPr>
    </w:p>
    <w:p w:rsidR="00C15158" w:rsidRDefault="00754422">
      <w:pPr>
        <w:rPr>
          <w:rFonts w:ascii="黑体" w:eastAsia="黑体" w:hAnsi="黑体"/>
          <w:sz w:val="32"/>
          <w:szCs w:val="32"/>
          <w:lang w:eastAsia="zh-Hans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六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  <w:lang w:eastAsia="zh-Hans"/>
        </w:rPr>
        <w:t>指导研究生科研或创新代表性成果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2"/>
        <w:gridCol w:w="7753"/>
      </w:tblGrid>
      <w:tr w:rsidR="00C15158" w:rsidTr="00995738">
        <w:tc>
          <w:tcPr>
            <w:tcW w:w="1082" w:type="dxa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7753" w:type="dxa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成果名称</w:t>
            </w:r>
          </w:p>
        </w:tc>
      </w:tr>
      <w:tr w:rsidR="00C15158" w:rsidTr="00995738">
        <w:tc>
          <w:tcPr>
            <w:tcW w:w="1082" w:type="dxa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7753" w:type="dxa"/>
          </w:tcPr>
          <w:p w:rsidR="00C15158" w:rsidRDefault="00995738" w:rsidP="00995738">
            <w:pPr>
              <w:rPr>
                <w:rFonts w:ascii="仿宋_GB2312" w:eastAsia="仿宋_GB2312" w:hAnsi="宋体"/>
                <w:sz w:val="28"/>
                <w:szCs w:val="32"/>
              </w:rPr>
            </w:pPr>
            <w:proofErr w:type="spellStart"/>
            <w:r>
              <w:rPr>
                <w:bCs/>
                <w:shd w:val="clear" w:color="auto" w:fill="FFFFFF"/>
              </w:rPr>
              <w:t>Xinlin</w:t>
            </w:r>
            <w:proofErr w:type="spellEnd"/>
            <w:r>
              <w:rPr>
                <w:bCs/>
                <w:shd w:val="clear" w:color="auto" w:fill="FFFFFF"/>
              </w:rPr>
              <w:t xml:space="preserve"> Li, </w:t>
            </w:r>
            <w:proofErr w:type="spellStart"/>
            <w:r>
              <w:rPr>
                <w:bCs/>
                <w:shd w:val="clear" w:color="auto" w:fill="FFFFFF"/>
              </w:rPr>
              <w:t>Jixiang</w:t>
            </w:r>
            <w:proofErr w:type="spellEnd"/>
            <w:r>
              <w:rPr>
                <w:bCs/>
                <w:shd w:val="clear" w:color="auto" w:fill="FFFFFF"/>
              </w:rPr>
              <w:t xml:space="preserve"> Zou, </w:t>
            </w:r>
            <w:proofErr w:type="spellStart"/>
            <w:r>
              <w:rPr>
                <w:bCs/>
                <w:shd w:val="clear" w:color="auto" w:fill="FFFFFF"/>
              </w:rPr>
              <w:t>Chunyi</w:t>
            </w:r>
            <w:proofErr w:type="spellEnd"/>
            <w:r>
              <w:rPr>
                <w:bCs/>
                <w:shd w:val="clear" w:color="auto" w:fill="FFFFFF"/>
              </w:rPr>
              <w:t xml:space="preserve"> Jin, </w:t>
            </w:r>
            <w:proofErr w:type="spellStart"/>
            <w:r>
              <w:rPr>
                <w:bCs/>
                <w:shd w:val="clear" w:color="auto" w:fill="FFFFFF"/>
              </w:rPr>
              <w:t>Chengchao</w:t>
            </w:r>
            <w:proofErr w:type="spellEnd"/>
            <w:r>
              <w:rPr>
                <w:bCs/>
                <w:shd w:val="clear" w:color="auto" w:fill="FFFFFF"/>
              </w:rPr>
              <w:t xml:space="preserve"> Yang</w:t>
            </w:r>
            <w:r w:rsidRPr="009775FA">
              <w:rPr>
                <w:bCs/>
                <w:shd w:val="clear" w:color="auto" w:fill="FFFFFF"/>
              </w:rPr>
              <w:t xml:space="preserve">, </w:t>
            </w:r>
            <w:r w:rsidRPr="009775FA">
              <w:rPr>
                <w:b/>
                <w:bCs/>
                <w:shd w:val="clear" w:color="auto" w:fill="FFFFFF"/>
              </w:rPr>
              <w:t>Hua Jin1*</w:t>
            </w:r>
            <w:r>
              <w:rPr>
                <w:rFonts w:hint="eastAsia"/>
                <w:b/>
                <w:bCs/>
                <w:shd w:val="clear" w:color="auto" w:fill="FFFFFF"/>
              </w:rPr>
              <w:t>.</w:t>
            </w:r>
            <w:r w:rsidRPr="003E5DC4">
              <w:rPr>
                <w:rFonts w:eastAsia="Times New Roman"/>
                <w:b/>
                <w:sz w:val="32"/>
                <w:szCs w:val="22"/>
              </w:rPr>
              <w:t xml:space="preserve"> </w:t>
            </w:r>
            <w:proofErr w:type="spellStart"/>
            <w:r w:rsidRPr="003E5DC4">
              <w:rPr>
                <w:bCs/>
                <w:shd w:val="clear" w:color="auto" w:fill="FFFFFF"/>
              </w:rPr>
              <w:t>Transcriptomics</w:t>
            </w:r>
            <w:proofErr w:type="spellEnd"/>
            <w:r w:rsidRPr="003E5DC4">
              <w:rPr>
                <w:bCs/>
                <w:shd w:val="clear" w:color="auto" w:fill="FFFFFF"/>
              </w:rPr>
              <w:t xml:space="preserve"> analysis reveals </w:t>
            </w:r>
            <w:proofErr w:type="spellStart"/>
            <w:r w:rsidRPr="003E5DC4">
              <w:rPr>
                <w:bCs/>
                <w:i/>
                <w:iCs/>
                <w:shd w:val="clear" w:color="auto" w:fill="FFFFFF"/>
              </w:rPr>
              <w:t>Xanthoceras</w:t>
            </w:r>
            <w:proofErr w:type="spellEnd"/>
            <w:r w:rsidRPr="003E5DC4">
              <w:rPr>
                <w:bCs/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3E5DC4">
              <w:rPr>
                <w:bCs/>
                <w:i/>
                <w:iCs/>
                <w:shd w:val="clear" w:color="auto" w:fill="FFFFFF"/>
              </w:rPr>
              <w:t>sorbifolia</w:t>
            </w:r>
            <w:proofErr w:type="spellEnd"/>
            <w:r w:rsidRPr="003E5DC4">
              <w:rPr>
                <w:bCs/>
                <w:shd w:val="clear" w:color="auto" w:fill="FFFFFF"/>
              </w:rPr>
              <w:t xml:space="preserve"> Bunge leaves' adaptation strategy to low nitrogen</w:t>
            </w:r>
            <w:r>
              <w:rPr>
                <w:bCs/>
                <w:shd w:val="clear" w:color="auto" w:fill="FFFFFF"/>
              </w:rPr>
              <w:t>. Trees.2023</w:t>
            </w:r>
          </w:p>
        </w:tc>
      </w:tr>
      <w:tr w:rsidR="00C15158" w:rsidTr="00995738">
        <w:tc>
          <w:tcPr>
            <w:tcW w:w="1082" w:type="dxa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7753" w:type="dxa"/>
          </w:tcPr>
          <w:p w:rsidR="00C15158" w:rsidRDefault="00995738" w:rsidP="00995738">
            <w:pPr>
              <w:rPr>
                <w:rFonts w:ascii="仿宋_GB2312" w:eastAsia="仿宋_GB2312" w:hAnsi="宋体"/>
                <w:sz w:val="28"/>
                <w:szCs w:val="32"/>
              </w:rPr>
            </w:pPr>
            <w:proofErr w:type="spellStart"/>
            <w:r>
              <w:rPr>
                <w:bCs/>
                <w:shd w:val="clear" w:color="auto" w:fill="FFFFFF"/>
              </w:rPr>
              <w:t>Huan</w:t>
            </w:r>
            <w:proofErr w:type="spellEnd"/>
            <w:r>
              <w:rPr>
                <w:bCs/>
                <w:shd w:val="clear" w:color="auto" w:fill="FFFFFF"/>
              </w:rPr>
              <w:t xml:space="preserve"> Liu, </w:t>
            </w:r>
            <w:proofErr w:type="spellStart"/>
            <w:r>
              <w:rPr>
                <w:bCs/>
                <w:shd w:val="clear" w:color="auto" w:fill="FFFFFF"/>
              </w:rPr>
              <w:t>Jing</w:t>
            </w:r>
            <w:r>
              <w:rPr>
                <w:rFonts w:hint="eastAsia"/>
                <w:bCs/>
                <w:shd w:val="clear" w:color="auto" w:fill="FFFFFF"/>
              </w:rPr>
              <w:t>liang</w:t>
            </w:r>
            <w:proofErr w:type="spellEnd"/>
            <w:r>
              <w:rPr>
                <w:bCs/>
                <w:shd w:val="clear" w:color="auto" w:fill="FFFFFF"/>
              </w:rPr>
              <w:t xml:space="preserve"> Sun, </w:t>
            </w:r>
            <w:proofErr w:type="spellStart"/>
            <w:r>
              <w:rPr>
                <w:bCs/>
                <w:shd w:val="clear" w:color="auto" w:fill="FFFFFF"/>
              </w:rPr>
              <w:t>Jixiang</w:t>
            </w:r>
            <w:proofErr w:type="spellEnd"/>
            <w:r>
              <w:rPr>
                <w:bCs/>
                <w:shd w:val="clear" w:color="auto" w:fill="FFFFFF"/>
              </w:rPr>
              <w:t xml:space="preserve"> Zou, </w:t>
            </w:r>
            <w:proofErr w:type="spellStart"/>
            <w:r>
              <w:rPr>
                <w:bCs/>
                <w:shd w:val="clear" w:color="auto" w:fill="FFFFFF"/>
              </w:rPr>
              <w:t>Baisheng</w:t>
            </w:r>
            <w:proofErr w:type="spellEnd"/>
            <w:r>
              <w:rPr>
                <w:bCs/>
                <w:shd w:val="clear" w:color="auto" w:fill="FFFFFF"/>
              </w:rPr>
              <w:t xml:space="preserve"> Li, </w:t>
            </w:r>
            <w:r w:rsidRPr="00BF4789">
              <w:rPr>
                <w:b/>
                <w:bCs/>
                <w:shd w:val="clear" w:color="auto" w:fill="FFFFFF"/>
              </w:rPr>
              <w:t>Hua Jin</w:t>
            </w:r>
            <w:r>
              <w:rPr>
                <w:rFonts w:hint="eastAsia"/>
                <w:b/>
                <w:bCs/>
                <w:shd w:val="clear" w:color="auto" w:fill="FFFFFF"/>
              </w:rPr>
              <w:t>*</w:t>
            </w:r>
            <w:r>
              <w:rPr>
                <w:bCs/>
                <w:shd w:val="clear" w:color="auto" w:fill="FFFFFF"/>
              </w:rPr>
              <w:t xml:space="preserve">. MeJA-mediated enhancement of salt-tolerance of </w:t>
            </w:r>
            <w:proofErr w:type="spellStart"/>
            <w:r w:rsidRPr="003E5DC4">
              <w:rPr>
                <w:bCs/>
                <w:i/>
                <w:shd w:val="clear" w:color="auto" w:fill="FFFFFF"/>
              </w:rPr>
              <w:t>Populus</w:t>
            </w:r>
            <w:proofErr w:type="spellEnd"/>
            <w:r w:rsidRPr="003E5DC4">
              <w:rPr>
                <w:bCs/>
                <w:i/>
                <w:shd w:val="clear" w:color="auto" w:fill="FFFFFF"/>
              </w:rPr>
              <w:t xml:space="preserve"> </w:t>
            </w:r>
            <w:proofErr w:type="spellStart"/>
            <w:r w:rsidRPr="003E5DC4">
              <w:rPr>
                <w:bCs/>
                <w:i/>
                <w:shd w:val="clear" w:color="auto" w:fill="FFFFFF"/>
              </w:rPr>
              <w:t>wutunensis</w:t>
            </w:r>
            <w:proofErr w:type="spellEnd"/>
            <w:r>
              <w:rPr>
                <w:bCs/>
                <w:shd w:val="clear" w:color="auto" w:fill="FFFFFF"/>
              </w:rPr>
              <w:t xml:space="preserve"> by 5-aminolevulinic acid. BMC Plant Biology. 2023,23:185.</w:t>
            </w:r>
          </w:p>
        </w:tc>
      </w:tr>
      <w:tr w:rsidR="00C15158" w:rsidTr="00995738">
        <w:tc>
          <w:tcPr>
            <w:tcW w:w="1082" w:type="dxa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t>3</w:t>
            </w:r>
          </w:p>
        </w:tc>
        <w:tc>
          <w:tcPr>
            <w:tcW w:w="7753" w:type="dxa"/>
          </w:tcPr>
          <w:p w:rsidR="00C15158" w:rsidRDefault="00995738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proofErr w:type="spellStart"/>
            <w:r w:rsidRPr="004806ED">
              <w:rPr>
                <w:shd w:val="clear" w:color="auto" w:fill="FFFFFF"/>
              </w:rPr>
              <w:t>Chunji</w:t>
            </w:r>
            <w:proofErr w:type="spellEnd"/>
            <w:r w:rsidRPr="004806ED">
              <w:rPr>
                <w:shd w:val="clear" w:color="auto" w:fill="FFFFFF"/>
              </w:rPr>
              <w:t xml:space="preserve"> Jiang, </w:t>
            </w:r>
            <w:proofErr w:type="spellStart"/>
            <w:r w:rsidRPr="004806ED">
              <w:rPr>
                <w:shd w:val="clear" w:color="auto" w:fill="FFFFFF"/>
              </w:rPr>
              <w:t>Xinlin</w:t>
            </w:r>
            <w:proofErr w:type="spellEnd"/>
            <w:r w:rsidRPr="004806ED">
              <w:rPr>
                <w:shd w:val="clear" w:color="auto" w:fill="FFFFFF"/>
              </w:rPr>
              <w:t xml:space="preserve"> Li, </w:t>
            </w:r>
            <w:proofErr w:type="spellStart"/>
            <w:r w:rsidRPr="004806ED">
              <w:rPr>
                <w:shd w:val="clear" w:color="auto" w:fill="FFFFFF"/>
              </w:rPr>
              <w:t>Jixiang</w:t>
            </w:r>
            <w:proofErr w:type="spellEnd"/>
            <w:r w:rsidRPr="004806ED">
              <w:rPr>
                <w:shd w:val="clear" w:color="auto" w:fill="FFFFFF"/>
              </w:rPr>
              <w:t xml:space="preserve"> Zou, </w:t>
            </w:r>
            <w:proofErr w:type="spellStart"/>
            <w:r w:rsidRPr="004806ED">
              <w:rPr>
                <w:shd w:val="clear" w:color="auto" w:fill="FFFFFF"/>
              </w:rPr>
              <w:t>Jingyao</w:t>
            </w:r>
            <w:proofErr w:type="spellEnd"/>
            <w:r w:rsidRPr="004806ED">
              <w:rPr>
                <w:shd w:val="clear" w:color="auto" w:fill="FFFFFF"/>
              </w:rPr>
              <w:t xml:space="preserve"> Ren, </w:t>
            </w:r>
            <w:proofErr w:type="spellStart"/>
            <w:r w:rsidRPr="004806ED">
              <w:rPr>
                <w:shd w:val="clear" w:color="auto" w:fill="FFFFFF"/>
              </w:rPr>
              <w:t>Chunyi</w:t>
            </w:r>
            <w:proofErr w:type="spellEnd"/>
            <w:r w:rsidRPr="004806ED">
              <w:rPr>
                <w:shd w:val="clear" w:color="auto" w:fill="FFFFFF"/>
              </w:rPr>
              <w:t xml:space="preserve"> Jin, He Zhang, </w:t>
            </w:r>
            <w:proofErr w:type="spellStart"/>
            <w:r w:rsidRPr="004806ED">
              <w:rPr>
                <w:shd w:val="clear" w:color="auto" w:fill="FFFFFF"/>
              </w:rPr>
              <w:t>Haiqiu</w:t>
            </w:r>
            <w:proofErr w:type="spellEnd"/>
            <w:r w:rsidRPr="004806ED">
              <w:rPr>
                <w:shd w:val="clear" w:color="auto" w:fill="FFFFFF"/>
              </w:rPr>
              <w:t xml:space="preserve"> Yu and </w:t>
            </w:r>
            <w:r w:rsidRPr="004806ED">
              <w:rPr>
                <w:b/>
                <w:shd w:val="clear" w:color="auto" w:fill="FFFFFF"/>
              </w:rPr>
              <w:t>Hua Jin</w:t>
            </w:r>
            <w:r>
              <w:rPr>
                <w:rFonts w:hint="eastAsia"/>
                <w:b/>
                <w:shd w:val="clear" w:color="auto" w:fill="FFFFFF"/>
              </w:rPr>
              <w:t>*</w:t>
            </w:r>
            <w:r>
              <w:rPr>
                <w:rFonts w:hint="eastAsia"/>
                <w:b/>
                <w:bCs/>
                <w:shd w:val="clear" w:color="auto" w:fill="FFFFFF"/>
              </w:rPr>
              <w:t>.</w:t>
            </w:r>
            <w:r w:rsidRPr="004806ED">
              <w:rPr>
                <w:rFonts w:ascii="AdvTTe45e47d2" w:hAnsi="AdvTTe45e47d2" w:cs="AdvTTe45e47d2"/>
                <w:color w:val="131413"/>
                <w:kern w:val="0"/>
                <w:sz w:val="48"/>
                <w:szCs w:val="48"/>
              </w:rPr>
              <w:t xml:space="preserve"> </w:t>
            </w:r>
            <w:r w:rsidRPr="004806ED">
              <w:rPr>
                <w:bCs/>
                <w:shd w:val="clear" w:color="auto" w:fill="FFFFFF"/>
              </w:rPr>
              <w:t>Comparative transcriptome analysis of</w:t>
            </w:r>
            <w:r w:rsidRPr="004806ED">
              <w:rPr>
                <w:rFonts w:hint="eastAsia"/>
                <w:bCs/>
                <w:shd w:val="clear" w:color="auto" w:fill="FFFFFF"/>
              </w:rPr>
              <w:t xml:space="preserve"> </w:t>
            </w:r>
            <w:r w:rsidRPr="004806ED">
              <w:rPr>
                <w:bCs/>
                <w:shd w:val="clear" w:color="auto" w:fill="FFFFFF"/>
              </w:rPr>
              <w:t>genes involved in the drought stress</w:t>
            </w:r>
            <w:r w:rsidRPr="004806ED">
              <w:rPr>
                <w:rFonts w:hint="eastAsia"/>
                <w:bCs/>
                <w:shd w:val="clear" w:color="auto" w:fill="FFFFFF"/>
              </w:rPr>
              <w:t xml:space="preserve"> </w:t>
            </w:r>
            <w:r w:rsidRPr="004806ED">
              <w:rPr>
                <w:bCs/>
                <w:shd w:val="clear" w:color="auto" w:fill="FFFFFF"/>
              </w:rPr>
              <w:t>response of two peanut (</w:t>
            </w:r>
            <w:proofErr w:type="spellStart"/>
            <w:r w:rsidRPr="003E5DC4">
              <w:rPr>
                <w:bCs/>
                <w:i/>
                <w:shd w:val="clear" w:color="auto" w:fill="FFFFFF"/>
              </w:rPr>
              <w:t>Arachis</w:t>
            </w:r>
            <w:proofErr w:type="spellEnd"/>
            <w:r w:rsidRPr="003E5DC4">
              <w:rPr>
                <w:bCs/>
                <w:i/>
                <w:shd w:val="clear" w:color="auto" w:fill="FFFFFF"/>
              </w:rPr>
              <w:t xml:space="preserve"> </w:t>
            </w:r>
            <w:proofErr w:type="spellStart"/>
            <w:r w:rsidRPr="003E5DC4">
              <w:rPr>
                <w:bCs/>
                <w:i/>
                <w:shd w:val="clear" w:color="auto" w:fill="FFFFFF"/>
              </w:rPr>
              <w:t>hypogaea</w:t>
            </w:r>
            <w:proofErr w:type="spellEnd"/>
            <w:r>
              <w:rPr>
                <w:bCs/>
                <w:shd w:val="clear" w:color="auto" w:fill="FFFFFF"/>
              </w:rPr>
              <w:t xml:space="preserve"> </w:t>
            </w:r>
            <w:r w:rsidRPr="004806ED">
              <w:rPr>
                <w:bCs/>
                <w:shd w:val="clear" w:color="auto" w:fill="FFFFFF"/>
              </w:rPr>
              <w:t>L.) varieties</w:t>
            </w:r>
            <w:r>
              <w:rPr>
                <w:rFonts w:hint="eastAsia"/>
                <w:bCs/>
                <w:shd w:val="clear" w:color="auto" w:fill="FFFFFF"/>
              </w:rPr>
              <w:t>. BMC Plant Biology. 2021.</w:t>
            </w:r>
          </w:p>
        </w:tc>
      </w:tr>
    </w:tbl>
    <w:p w:rsidR="00C15158" w:rsidRDefault="00754422">
      <w:pPr>
        <w:rPr>
          <w:rFonts w:ascii="宋体" w:hAnsi="宋体"/>
          <w:szCs w:val="32"/>
          <w:lang w:eastAsia="zh-Hans"/>
        </w:rPr>
      </w:pPr>
      <w:r>
        <w:rPr>
          <w:rFonts w:ascii="宋体" w:hAnsi="宋体" w:hint="eastAsia"/>
          <w:szCs w:val="32"/>
        </w:rPr>
        <w:t>注：</w:t>
      </w:r>
      <w:r>
        <w:rPr>
          <w:rFonts w:ascii="宋体" w:hAnsi="宋体" w:hint="eastAsia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ascii="宋体" w:hAnsi="宋体" w:hint="eastAsia"/>
          <w:szCs w:val="32"/>
          <w:lang w:eastAsia="zh-Hans"/>
        </w:rPr>
        <w:t>项，研究生为第一或第二作者（导师第一作者）的科研或省级</w:t>
      </w:r>
      <w:r>
        <w:rPr>
          <w:rFonts w:ascii="宋体" w:hAnsi="宋体" w:hint="eastAsia"/>
          <w:szCs w:val="32"/>
          <w:lang w:eastAsia="zh-Hans"/>
        </w:rPr>
        <w:t>及</w:t>
      </w:r>
      <w:r>
        <w:rPr>
          <w:rFonts w:ascii="宋体" w:hAnsi="宋体" w:hint="eastAsia"/>
          <w:szCs w:val="32"/>
          <w:lang w:eastAsia="zh-Hans"/>
        </w:rPr>
        <w:t>以上创新成果。</w:t>
      </w:r>
    </w:p>
    <w:p w:rsidR="00C15158" w:rsidRDefault="00C15158">
      <w:pPr>
        <w:rPr>
          <w:rFonts w:ascii="宋体" w:hAnsi="宋体"/>
          <w:szCs w:val="32"/>
          <w:lang w:eastAsia="zh-Hans"/>
        </w:rPr>
      </w:pPr>
    </w:p>
    <w:p w:rsidR="00C15158" w:rsidRDefault="00754422">
      <w:pPr>
        <w:rPr>
          <w:rFonts w:ascii="黑体" w:eastAsia="黑体" w:hAnsi="黑体"/>
          <w:sz w:val="32"/>
          <w:szCs w:val="32"/>
          <w:lang w:eastAsia="zh-Hans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七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  <w:lang w:eastAsia="zh-Hans"/>
        </w:rPr>
        <w:t>主要学术兼职及荣誉称号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2"/>
        <w:gridCol w:w="7753"/>
      </w:tblGrid>
      <w:tr w:rsidR="00C15158" w:rsidTr="00995738">
        <w:tc>
          <w:tcPr>
            <w:tcW w:w="1082" w:type="dxa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7753" w:type="dxa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学术兼职（荣誉称号）名称、批准（颁发）单位、时间</w:t>
            </w:r>
          </w:p>
        </w:tc>
      </w:tr>
      <w:tr w:rsidR="00C15158" w:rsidTr="00995738">
        <w:tc>
          <w:tcPr>
            <w:tcW w:w="1082" w:type="dxa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lastRenderedPageBreak/>
              <w:t>1</w:t>
            </w:r>
          </w:p>
        </w:tc>
        <w:tc>
          <w:tcPr>
            <w:tcW w:w="7753" w:type="dxa"/>
          </w:tcPr>
          <w:p w:rsidR="00C15158" w:rsidRPr="00995738" w:rsidRDefault="00995738" w:rsidP="00995738">
            <w:pPr>
              <w:widowControl w:val="0"/>
              <w:autoSpaceDE w:val="0"/>
              <w:autoSpaceDN w:val="0"/>
              <w:snapToGrid w:val="0"/>
              <w:spacing w:afterLines="50" w:after="15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大连市老科学家技术工作者</w:t>
            </w:r>
            <w:proofErr w:type="gramStart"/>
            <w:r>
              <w:rPr>
                <w:rFonts w:hint="eastAsia"/>
              </w:rPr>
              <w:t>协会智库专家</w:t>
            </w:r>
            <w:proofErr w:type="gramEnd"/>
            <w:r>
              <w:rPr>
                <w:rFonts w:hint="eastAsia"/>
              </w:rPr>
              <w:t>，大连市老科学技术工作者协会，</w:t>
            </w:r>
            <w:r>
              <w:rPr>
                <w:rFonts w:hint="eastAsia"/>
              </w:rPr>
              <w:t>2021.03.20</w:t>
            </w:r>
            <w:r>
              <w:rPr>
                <w:rFonts w:hint="eastAsia"/>
              </w:rPr>
              <w:t>。</w:t>
            </w:r>
          </w:p>
        </w:tc>
      </w:tr>
      <w:tr w:rsidR="00C15158" w:rsidTr="00995738">
        <w:tc>
          <w:tcPr>
            <w:tcW w:w="1082" w:type="dxa"/>
          </w:tcPr>
          <w:p w:rsidR="00C15158" w:rsidRDefault="00754422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7753" w:type="dxa"/>
          </w:tcPr>
          <w:p w:rsidR="00C15158" w:rsidRPr="00995738" w:rsidRDefault="00995738" w:rsidP="00995738">
            <w:pPr>
              <w:widowControl w:val="0"/>
              <w:autoSpaceDE w:val="0"/>
              <w:autoSpaceDN w:val="0"/>
              <w:snapToGrid w:val="0"/>
              <w:spacing w:afterLines="50" w:after="15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辽宁省林学会常务理事，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年起。</w:t>
            </w:r>
          </w:p>
        </w:tc>
      </w:tr>
    </w:tbl>
    <w:p w:rsidR="00C15158" w:rsidRDefault="00754422">
      <w:pPr>
        <w:rPr>
          <w:rFonts w:ascii="宋体" w:hAnsi="宋体"/>
          <w:szCs w:val="32"/>
          <w:lang w:eastAsia="zh-Hans"/>
        </w:rPr>
      </w:pPr>
      <w:r>
        <w:rPr>
          <w:rFonts w:ascii="宋体" w:hAnsi="宋体" w:hint="eastAsia"/>
          <w:szCs w:val="32"/>
        </w:rPr>
        <w:t>注：</w:t>
      </w:r>
      <w:r>
        <w:rPr>
          <w:rFonts w:ascii="宋体" w:hAnsi="宋体" w:hint="eastAsia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ascii="宋体" w:hAnsi="宋体" w:hint="eastAsia"/>
          <w:szCs w:val="32"/>
          <w:lang w:eastAsia="zh-Hans"/>
        </w:rPr>
        <w:t>项。</w:t>
      </w:r>
    </w:p>
    <w:p w:rsidR="00C15158" w:rsidRDefault="00C15158">
      <w:pPr>
        <w:rPr>
          <w:rFonts w:ascii="宋体" w:hAnsi="宋体"/>
          <w:szCs w:val="32"/>
          <w:lang w:eastAsia="zh-Hans"/>
        </w:rPr>
      </w:pPr>
    </w:p>
    <w:p w:rsidR="00C15158" w:rsidRDefault="00C15158">
      <w:pPr>
        <w:jc w:val="both"/>
        <w:rPr>
          <w:rFonts w:ascii="仿宋_GB2312" w:eastAsia="仿宋_GB2312" w:hAnsi="宋体"/>
          <w:b/>
          <w:bCs/>
          <w:color w:val="FF0000"/>
          <w:szCs w:val="22"/>
        </w:rPr>
      </w:pPr>
    </w:p>
    <w:sectPr w:rsidR="00C15158">
      <w:footerReference w:type="default" r:id="rId9"/>
      <w:pgSz w:w="11906" w:h="16838"/>
      <w:pgMar w:top="1417" w:right="1474" w:bottom="141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422" w:rsidRDefault="00754422">
      <w:r>
        <w:separator/>
      </w:r>
    </w:p>
  </w:endnote>
  <w:endnote w:type="continuationSeparator" w:id="0">
    <w:p w:rsidR="00754422" w:rsidRDefault="0075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dvTTe45e47d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158" w:rsidRDefault="00754422">
    <w:pPr>
      <w:pStyle w:val="a5"/>
      <w:jc w:val="right"/>
      <w:rPr>
        <w:rFonts w:ascii="宋体" w:hAnsi="宋体"/>
        <w:sz w:val="11"/>
      </w:rPr>
    </w:pPr>
    <w:r>
      <w:rPr>
        <w:rFonts w:ascii="宋体" w:hAnsi="宋体" w:hint="eastAsia"/>
        <w:sz w:val="20"/>
        <w:szCs w:val="32"/>
      </w:rPr>
      <w:t>研究生</w:t>
    </w:r>
    <w:r>
      <w:rPr>
        <w:rFonts w:ascii="宋体" w:hAnsi="宋体" w:hint="eastAsia"/>
        <w:sz w:val="20"/>
        <w:szCs w:val="32"/>
        <w:lang w:eastAsia="zh-Hans"/>
      </w:rPr>
      <w:t>院</w:t>
    </w:r>
    <w:r>
      <w:rPr>
        <w:rFonts w:ascii="宋体" w:hAnsi="宋体" w:hint="eastAsia"/>
        <w:sz w:val="20"/>
        <w:szCs w:val="32"/>
      </w:rPr>
      <w:t>制表（</w:t>
    </w:r>
    <w:r>
      <w:rPr>
        <w:rFonts w:ascii="宋体" w:hAnsi="宋体" w:hint="eastAsia"/>
        <w:sz w:val="20"/>
        <w:szCs w:val="32"/>
      </w:rPr>
      <w:t>20</w:t>
    </w:r>
    <w:r>
      <w:rPr>
        <w:rFonts w:ascii="宋体" w:hAnsi="宋体"/>
        <w:sz w:val="20"/>
        <w:szCs w:val="32"/>
      </w:rPr>
      <w:t>23</w:t>
    </w:r>
    <w:r>
      <w:rPr>
        <w:rFonts w:ascii="宋体" w:hAnsi="宋体" w:hint="eastAsia"/>
        <w:sz w:val="20"/>
        <w:szCs w:val="32"/>
      </w:rPr>
      <w:t>年</w:t>
    </w:r>
    <w:r>
      <w:rPr>
        <w:rFonts w:ascii="宋体" w:hAnsi="宋体"/>
        <w:sz w:val="20"/>
        <w:szCs w:val="32"/>
      </w:rPr>
      <w:t>7</w:t>
    </w:r>
    <w:r>
      <w:rPr>
        <w:rFonts w:ascii="宋体" w:hAnsi="宋体" w:hint="eastAsia"/>
        <w:sz w:val="20"/>
        <w:szCs w:val="32"/>
      </w:rPr>
      <w:t>月版）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422" w:rsidRDefault="00754422">
      <w:r>
        <w:separator/>
      </w:r>
    </w:p>
  </w:footnote>
  <w:footnote w:type="continuationSeparator" w:id="0">
    <w:p w:rsidR="00754422" w:rsidRDefault="00754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E31DA"/>
    <w:multiLevelType w:val="multilevel"/>
    <w:tmpl w:val="34A71B95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990071"/>
    <w:multiLevelType w:val="multilevel"/>
    <w:tmpl w:val="799C385C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982"/>
        </w:tabs>
        <w:ind w:left="982" w:hanging="420"/>
      </w:pPr>
    </w:lvl>
    <w:lvl w:ilvl="2">
      <w:start w:val="1"/>
      <w:numFmt w:val="lowerRoman"/>
      <w:lvlText w:val="%3."/>
      <w:lvlJc w:val="right"/>
      <w:pPr>
        <w:tabs>
          <w:tab w:val="left" w:pos="1402"/>
        </w:tabs>
        <w:ind w:left="1402" w:hanging="420"/>
      </w:pPr>
    </w:lvl>
    <w:lvl w:ilvl="3">
      <w:start w:val="1"/>
      <w:numFmt w:val="decimal"/>
      <w:lvlText w:val="%4."/>
      <w:lvlJc w:val="left"/>
      <w:pPr>
        <w:tabs>
          <w:tab w:val="left" w:pos="1822"/>
        </w:tabs>
        <w:ind w:left="1822" w:hanging="420"/>
      </w:pPr>
    </w:lvl>
    <w:lvl w:ilvl="4">
      <w:start w:val="1"/>
      <w:numFmt w:val="lowerLetter"/>
      <w:lvlText w:val="%5)"/>
      <w:lvlJc w:val="left"/>
      <w:pPr>
        <w:tabs>
          <w:tab w:val="left" w:pos="2242"/>
        </w:tabs>
        <w:ind w:left="2242" w:hanging="420"/>
      </w:pPr>
    </w:lvl>
    <w:lvl w:ilvl="5">
      <w:start w:val="1"/>
      <w:numFmt w:val="lowerRoman"/>
      <w:lvlText w:val="%6."/>
      <w:lvlJc w:val="right"/>
      <w:pPr>
        <w:tabs>
          <w:tab w:val="left" w:pos="2662"/>
        </w:tabs>
        <w:ind w:left="2662" w:hanging="420"/>
      </w:pPr>
    </w:lvl>
    <w:lvl w:ilvl="6">
      <w:start w:val="1"/>
      <w:numFmt w:val="decimal"/>
      <w:lvlText w:val="%7."/>
      <w:lvlJc w:val="left"/>
      <w:pPr>
        <w:tabs>
          <w:tab w:val="left" w:pos="3082"/>
        </w:tabs>
        <w:ind w:left="3082" w:hanging="420"/>
      </w:pPr>
    </w:lvl>
    <w:lvl w:ilvl="7">
      <w:start w:val="1"/>
      <w:numFmt w:val="lowerLetter"/>
      <w:lvlText w:val="%8)"/>
      <w:lvlJc w:val="left"/>
      <w:pPr>
        <w:tabs>
          <w:tab w:val="left" w:pos="3502"/>
        </w:tabs>
        <w:ind w:left="3502" w:hanging="420"/>
      </w:pPr>
    </w:lvl>
    <w:lvl w:ilvl="8">
      <w:start w:val="1"/>
      <w:numFmt w:val="lowerRoman"/>
      <w:lvlText w:val="%9."/>
      <w:lvlJc w:val="right"/>
      <w:pPr>
        <w:tabs>
          <w:tab w:val="left" w:pos="3922"/>
        </w:tabs>
        <w:ind w:left="3922" w:hanging="420"/>
      </w:pPr>
    </w:lvl>
  </w:abstractNum>
  <w:abstractNum w:abstractNumId="2" w15:restartNumberingAfterBreak="0">
    <w:nsid w:val="2EFE056D"/>
    <w:multiLevelType w:val="multilevel"/>
    <w:tmpl w:val="2EFE056D"/>
    <w:lvl w:ilvl="0">
      <w:start w:val="1"/>
      <w:numFmt w:val="decimal"/>
      <w:lvlText w:val="%1."/>
      <w:lvlJc w:val="left"/>
      <w:pPr>
        <w:tabs>
          <w:tab w:val="left" w:pos="760"/>
        </w:tabs>
        <w:ind w:left="7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34A71B95"/>
    <w:multiLevelType w:val="multilevel"/>
    <w:tmpl w:val="34A71B95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A144E7"/>
    <w:multiLevelType w:val="multilevel"/>
    <w:tmpl w:val="799C385C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982"/>
        </w:tabs>
        <w:ind w:left="982" w:hanging="420"/>
      </w:pPr>
    </w:lvl>
    <w:lvl w:ilvl="2">
      <w:start w:val="1"/>
      <w:numFmt w:val="lowerRoman"/>
      <w:lvlText w:val="%3."/>
      <w:lvlJc w:val="right"/>
      <w:pPr>
        <w:tabs>
          <w:tab w:val="left" w:pos="1402"/>
        </w:tabs>
        <w:ind w:left="1402" w:hanging="420"/>
      </w:pPr>
    </w:lvl>
    <w:lvl w:ilvl="3">
      <w:start w:val="1"/>
      <w:numFmt w:val="decimal"/>
      <w:lvlText w:val="%4."/>
      <w:lvlJc w:val="left"/>
      <w:pPr>
        <w:tabs>
          <w:tab w:val="left" w:pos="1822"/>
        </w:tabs>
        <w:ind w:left="1822" w:hanging="420"/>
      </w:pPr>
    </w:lvl>
    <w:lvl w:ilvl="4">
      <w:start w:val="1"/>
      <w:numFmt w:val="lowerLetter"/>
      <w:lvlText w:val="%5)"/>
      <w:lvlJc w:val="left"/>
      <w:pPr>
        <w:tabs>
          <w:tab w:val="left" w:pos="2242"/>
        </w:tabs>
        <w:ind w:left="2242" w:hanging="420"/>
      </w:pPr>
    </w:lvl>
    <w:lvl w:ilvl="5">
      <w:start w:val="1"/>
      <w:numFmt w:val="lowerRoman"/>
      <w:lvlText w:val="%6."/>
      <w:lvlJc w:val="right"/>
      <w:pPr>
        <w:tabs>
          <w:tab w:val="left" w:pos="2662"/>
        </w:tabs>
        <w:ind w:left="2662" w:hanging="420"/>
      </w:pPr>
    </w:lvl>
    <w:lvl w:ilvl="6">
      <w:start w:val="1"/>
      <w:numFmt w:val="decimal"/>
      <w:lvlText w:val="%7."/>
      <w:lvlJc w:val="left"/>
      <w:pPr>
        <w:tabs>
          <w:tab w:val="left" w:pos="3082"/>
        </w:tabs>
        <w:ind w:left="3082" w:hanging="420"/>
      </w:pPr>
    </w:lvl>
    <w:lvl w:ilvl="7">
      <w:start w:val="1"/>
      <w:numFmt w:val="lowerLetter"/>
      <w:lvlText w:val="%8)"/>
      <w:lvlJc w:val="left"/>
      <w:pPr>
        <w:tabs>
          <w:tab w:val="left" w:pos="3502"/>
        </w:tabs>
        <w:ind w:left="3502" w:hanging="420"/>
      </w:pPr>
    </w:lvl>
    <w:lvl w:ilvl="8">
      <w:start w:val="1"/>
      <w:numFmt w:val="lowerRoman"/>
      <w:lvlText w:val="%9."/>
      <w:lvlJc w:val="right"/>
      <w:pPr>
        <w:tabs>
          <w:tab w:val="left" w:pos="3922"/>
        </w:tabs>
        <w:ind w:left="3922" w:hanging="420"/>
      </w:pPr>
    </w:lvl>
  </w:abstractNum>
  <w:abstractNum w:abstractNumId="5" w15:restartNumberingAfterBreak="0">
    <w:nsid w:val="4935478A"/>
    <w:multiLevelType w:val="multilevel"/>
    <w:tmpl w:val="799C385C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982"/>
        </w:tabs>
        <w:ind w:left="982" w:hanging="420"/>
      </w:pPr>
    </w:lvl>
    <w:lvl w:ilvl="2">
      <w:start w:val="1"/>
      <w:numFmt w:val="lowerRoman"/>
      <w:lvlText w:val="%3."/>
      <w:lvlJc w:val="right"/>
      <w:pPr>
        <w:tabs>
          <w:tab w:val="left" w:pos="1402"/>
        </w:tabs>
        <w:ind w:left="1402" w:hanging="420"/>
      </w:pPr>
    </w:lvl>
    <w:lvl w:ilvl="3">
      <w:start w:val="1"/>
      <w:numFmt w:val="decimal"/>
      <w:lvlText w:val="%4."/>
      <w:lvlJc w:val="left"/>
      <w:pPr>
        <w:tabs>
          <w:tab w:val="left" w:pos="1822"/>
        </w:tabs>
        <w:ind w:left="1822" w:hanging="420"/>
      </w:pPr>
    </w:lvl>
    <w:lvl w:ilvl="4">
      <w:start w:val="1"/>
      <w:numFmt w:val="lowerLetter"/>
      <w:lvlText w:val="%5)"/>
      <w:lvlJc w:val="left"/>
      <w:pPr>
        <w:tabs>
          <w:tab w:val="left" w:pos="2242"/>
        </w:tabs>
        <w:ind w:left="2242" w:hanging="420"/>
      </w:pPr>
    </w:lvl>
    <w:lvl w:ilvl="5">
      <w:start w:val="1"/>
      <w:numFmt w:val="lowerRoman"/>
      <w:lvlText w:val="%6."/>
      <w:lvlJc w:val="right"/>
      <w:pPr>
        <w:tabs>
          <w:tab w:val="left" w:pos="2662"/>
        </w:tabs>
        <w:ind w:left="2662" w:hanging="420"/>
      </w:pPr>
    </w:lvl>
    <w:lvl w:ilvl="6">
      <w:start w:val="1"/>
      <w:numFmt w:val="decimal"/>
      <w:lvlText w:val="%7."/>
      <w:lvlJc w:val="left"/>
      <w:pPr>
        <w:tabs>
          <w:tab w:val="left" w:pos="3082"/>
        </w:tabs>
        <w:ind w:left="3082" w:hanging="420"/>
      </w:pPr>
    </w:lvl>
    <w:lvl w:ilvl="7">
      <w:start w:val="1"/>
      <w:numFmt w:val="lowerLetter"/>
      <w:lvlText w:val="%8)"/>
      <w:lvlJc w:val="left"/>
      <w:pPr>
        <w:tabs>
          <w:tab w:val="left" w:pos="3502"/>
        </w:tabs>
        <w:ind w:left="3502" w:hanging="420"/>
      </w:pPr>
    </w:lvl>
    <w:lvl w:ilvl="8">
      <w:start w:val="1"/>
      <w:numFmt w:val="lowerRoman"/>
      <w:lvlText w:val="%9."/>
      <w:lvlJc w:val="right"/>
      <w:pPr>
        <w:tabs>
          <w:tab w:val="left" w:pos="3922"/>
        </w:tabs>
        <w:ind w:left="3922" w:hanging="420"/>
      </w:pPr>
    </w:lvl>
  </w:abstractNum>
  <w:abstractNum w:abstractNumId="6" w15:restartNumberingAfterBreak="0">
    <w:nsid w:val="54DA02E8"/>
    <w:multiLevelType w:val="multilevel"/>
    <w:tmpl w:val="54DA02E8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520"/>
        </w:tabs>
        <w:ind w:left="52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 w15:restartNumberingAfterBreak="0">
    <w:nsid w:val="62C61155"/>
    <w:multiLevelType w:val="multilevel"/>
    <w:tmpl w:val="799C385C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982"/>
        </w:tabs>
        <w:ind w:left="982" w:hanging="420"/>
      </w:pPr>
    </w:lvl>
    <w:lvl w:ilvl="2">
      <w:start w:val="1"/>
      <w:numFmt w:val="lowerRoman"/>
      <w:lvlText w:val="%3."/>
      <w:lvlJc w:val="right"/>
      <w:pPr>
        <w:tabs>
          <w:tab w:val="left" w:pos="1402"/>
        </w:tabs>
        <w:ind w:left="1402" w:hanging="420"/>
      </w:pPr>
    </w:lvl>
    <w:lvl w:ilvl="3">
      <w:start w:val="1"/>
      <w:numFmt w:val="decimal"/>
      <w:lvlText w:val="%4."/>
      <w:lvlJc w:val="left"/>
      <w:pPr>
        <w:tabs>
          <w:tab w:val="left" w:pos="1822"/>
        </w:tabs>
        <w:ind w:left="1822" w:hanging="420"/>
      </w:pPr>
    </w:lvl>
    <w:lvl w:ilvl="4">
      <w:start w:val="1"/>
      <w:numFmt w:val="lowerLetter"/>
      <w:lvlText w:val="%5)"/>
      <w:lvlJc w:val="left"/>
      <w:pPr>
        <w:tabs>
          <w:tab w:val="left" w:pos="2242"/>
        </w:tabs>
        <w:ind w:left="2242" w:hanging="420"/>
      </w:pPr>
    </w:lvl>
    <w:lvl w:ilvl="5">
      <w:start w:val="1"/>
      <w:numFmt w:val="lowerRoman"/>
      <w:lvlText w:val="%6."/>
      <w:lvlJc w:val="right"/>
      <w:pPr>
        <w:tabs>
          <w:tab w:val="left" w:pos="2662"/>
        </w:tabs>
        <w:ind w:left="2662" w:hanging="420"/>
      </w:pPr>
    </w:lvl>
    <w:lvl w:ilvl="6">
      <w:start w:val="1"/>
      <w:numFmt w:val="decimal"/>
      <w:lvlText w:val="%7."/>
      <w:lvlJc w:val="left"/>
      <w:pPr>
        <w:tabs>
          <w:tab w:val="left" w:pos="3082"/>
        </w:tabs>
        <w:ind w:left="3082" w:hanging="420"/>
      </w:pPr>
    </w:lvl>
    <w:lvl w:ilvl="7">
      <w:start w:val="1"/>
      <w:numFmt w:val="lowerLetter"/>
      <w:lvlText w:val="%8)"/>
      <w:lvlJc w:val="left"/>
      <w:pPr>
        <w:tabs>
          <w:tab w:val="left" w:pos="3502"/>
        </w:tabs>
        <w:ind w:left="3502" w:hanging="420"/>
      </w:pPr>
    </w:lvl>
    <w:lvl w:ilvl="8">
      <w:start w:val="1"/>
      <w:numFmt w:val="lowerRoman"/>
      <w:lvlText w:val="%9."/>
      <w:lvlJc w:val="right"/>
      <w:pPr>
        <w:tabs>
          <w:tab w:val="left" w:pos="3922"/>
        </w:tabs>
        <w:ind w:left="3922" w:hanging="420"/>
      </w:pPr>
    </w:lvl>
  </w:abstractNum>
  <w:abstractNum w:abstractNumId="8" w15:restartNumberingAfterBreak="0">
    <w:nsid w:val="799C385C"/>
    <w:multiLevelType w:val="multilevel"/>
    <w:tmpl w:val="799C385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5NDY4ODczZjFmMTE1MDBiODI2MjRmOWM3NDNhZjIifQ=="/>
  </w:docVars>
  <w:rsids>
    <w:rsidRoot w:val="00F3286F"/>
    <w:rsid w:val="9BDA3ABE"/>
    <w:rsid w:val="BBF64F91"/>
    <w:rsid w:val="F77F043B"/>
    <w:rsid w:val="FAFCBC22"/>
    <w:rsid w:val="FFE524C8"/>
    <w:rsid w:val="00044EFC"/>
    <w:rsid w:val="00087FAC"/>
    <w:rsid w:val="001764B1"/>
    <w:rsid w:val="002155E1"/>
    <w:rsid w:val="00306705"/>
    <w:rsid w:val="00334586"/>
    <w:rsid w:val="00367D5F"/>
    <w:rsid w:val="0037710F"/>
    <w:rsid w:val="00383A91"/>
    <w:rsid w:val="0044317E"/>
    <w:rsid w:val="00481C13"/>
    <w:rsid w:val="004D1A17"/>
    <w:rsid w:val="00565424"/>
    <w:rsid w:val="005818A2"/>
    <w:rsid w:val="005965F8"/>
    <w:rsid w:val="005F442A"/>
    <w:rsid w:val="00642CC9"/>
    <w:rsid w:val="006A07E5"/>
    <w:rsid w:val="007014DD"/>
    <w:rsid w:val="00754422"/>
    <w:rsid w:val="007A5F8A"/>
    <w:rsid w:val="007C3D62"/>
    <w:rsid w:val="007D1AB8"/>
    <w:rsid w:val="008278B3"/>
    <w:rsid w:val="0084318D"/>
    <w:rsid w:val="008856D6"/>
    <w:rsid w:val="0092020E"/>
    <w:rsid w:val="00935F6C"/>
    <w:rsid w:val="009570B5"/>
    <w:rsid w:val="00981653"/>
    <w:rsid w:val="00995738"/>
    <w:rsid w:val="009974FA"/>
    <w:rsid w:val="009D67A1"/>
    <w:rsid w:val="00A74C3D"/>
    <w:rsid w:val="00A84351"/>
    <w:rsid w:val="00AB2280"/>
    <w:rsid w:val="00B95206"/>
    <w:rsid w:val="00C15158"/>
    <w:rsid w:val="00CD3ED8"/>
    <w:rsid w:val="00CE366E"/>
    <w:rsid w:val="00CF7743"/>
    <w:rsid w:val="00D5500F"/>
    <w:rsid w:val="00D96A58"/>
    <w:rsid w:val="00DB704B"/>
    <w:rsid w:val="00EC08AF"/>
    <w:rsid w:val="00F3286F"/>
    <w:rsid w:val="00F50BDE"/>
    <w:rsid w:val="00F71F45"/>
    <w:rsid w:val="00FA14D8"/>
    <w:rsid w:val="00FA3B35"/>
    <w:rsid w:val="17BF5317"/>
    <w:rsid w:val="25D6E73C"/>
    <w:rsid w:val="30210021"/>
    <w:rsid w:val="32B792AB"/>
    <w:rsid w:val="42E4135B"/>
    <w:rsid w:val="5FC682DC"/>
    <w:rsid w:val="6DAFB5B0"/>
    <w:rsid w:val="6EEE4BC4"/>
    <w:rsid w:val="7BAD9A5C"/>
    <w:rsid w:val="7C75F87F"/>
    <w:rsid w:val="7F7FF078"/>
    <w:rsid w:val="7FAF5803"/>
    <w:rsid w:val="7FF9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DF709B4"/>
  <w15:docId w15:val="{F8EDCD81-C965-4906-9B08-19421C2B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1601</Words>
  <Characters>1667</Characters>
  <Application>Microsoft Office Word</Application>
  <DocSecurity>0</DocSecurity>
  <Lines>87</Lines>
  <Paragraphs>65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马斌</dc:creator>
  <cp:lastModifiedBy>JH</cp:lastModifiedBy>
  <cp:revision>2</cp:revision>
  <cp:lastPrinted>2018-09-21T10:22:00Z</cp:lastPrinted>
  <dcterms:created xsi:type="dcterms:W3CDTF">2023-07-05T02:40:00Z</dcterms:created>
  <dcterms:modified xsi:type="dcterms:W3CDTF">2023-07-05T02:40:00Z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C88CF22D3E32095798359D64271BEC88_43</vt:lpwstr>
  </property>
</Properties>
</file>