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napToGrid w:val="0"/>
        <w:spacing w:line="560" w:lineRule="exact"/>
        <w:jc w:val="both"/>
        <w:rPr>
          <w:rFonts w:cs="Times New Roman" w:asciiTheme="minorEastAsia" w:hAnsiTheme="minorEastAsia"/>
          <w:sz w:val="28"/>
          <w:szCs w:val="28"/>
        </w:rPr>
      </w:pPr>
      <w:r>
        <w:rPr>
          <w:rFonts w:hint="eastAsia" w:ascii="宋体" w:hAnsi="宋体" w:cs="仿宋_GB2312"/>
          <w:b/>
          <w:sz w:val="28"/>
          <w:szCs w:val="28"/>
        </w:rPr>
        <w:t>附件</w:t>
      </w:r>
      <w:r>
        <w:rPr>
          <w:rFonts w:ascii="宋体" w:hAnsi="宋体" w:cs="仿宋_GB2312"/>
          <w:b/>
          <w:sz w:val="28"/>
          <w:szCs w:val="28"/>
        </w:rPr>
        <w:t xml:space="preserve">1              </w:t>
      </w:r>
      <w:r>
        <w:rPr>
          <w:rFonts w:hint="eastAsia" w:ascii="宋体" w:hAnsi="宋体" w:cs="仿宋_GB2312"/>
          <w:b/>
          <w:sz w:val="28"/>
          <w:szCs w:val="28"/>
        </w:rPr>
        <w:t>同步集中培训课程表</w:t>
      </w:r>
      <w:r>
        <w:rPr>
          <w:rFonts w:cs="仿宋_GB2312" w:asciiTheme="minorEastAsia" w:hAnsiTheme="minorEastAsia"/>
          <w:b/>
          <w:sz w:val="28"/>
          <w:szCs w:val="28"/>
        </w:rPr>
        <w:t xml:space="preserve">                     </w:t>
      </w:r>
    </w:p>
    <w:tbl>
      <w:tblPr>
        <w:tblStyle w:val="18"/>
        <w:tblW w:w="850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8"/>
        <w:gridCol w:w="2056"/>
        <w:gridCol w:w="1390"/>
        <w:gridCol w:w="1652"/>
        <w:gridCol w:w="1669"/>
        <w:gridCol w:w="111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序号</w:t>
            </w:r>
          </w:p>
        </w:tc>
        <w:tc>
          <w:tcPr>
            <w:tcW w:w="205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培训课程</w:t>
            </w:r>
          </w:p>
        </w:tc>
        <w:tc>
          <w:tcPr>
            <w:tcW w:w="139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培训时间</w:t>
            </w:r>
          </w:p>
        </w:tc>
        <w:tc>
          <w:tcPr>
            <w:tcW w:w="1652"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主讲人</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参训方式</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hint="eastAsia" w:cs="宋体" w:asciiTheme="minorEastAsia" w:hAnsiTheme="minorEastAsia" w:eastAsiaTheme="minorEastAsia"/>
                <w:b/>
                <w:bCs/>
                <w:color w:val="000000"/>
                <w:kern w:val="0"/>
                <w:szCs w:val="21"/>
                <w:lang w:eastAsia="zh-CN"/>
              </w:rPr>
            </w:pPr>
            <w:r>
              <w:rPr>
                <w:rFonts w:hint="eastAsia" w:cs="宋体" w:asciiTheme="minorEastAsia" w:hAnsiTheme="minorEastAsia"/>
                <w:b/>
                <w:bCs/>
                <w:color w:val="000000"/>
                <w:kern w:val="0"/>
                <w:szCs w:val="21"/>
                <w:lang w:eastAsia="zh-CN"/>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kern w:val="0"/>
                <w:szCs w:val="21"/>
              </w:rPr>
            </w:pPr>
            <w:r>
              <w:rPr>
                <w:rFonts w:cs="宋体" w:asciiTheme="minorEastAsia" w:hAnsiTheme="minorEastAsia"/>
                <w:kern w:val="0"/>
                <w:szCs w:val="21"/>
              </w:rPr>
              <w:t>1</w:t>
            </w:r>
          </w:p>
        </w:tc>
        <w:tc>
          <w:tcPr>
            <w:tcW w:w="2056" w:type="dxa"/>
            <w:tcBorders>
              <w:top w:val="single" w:color="auto" w:sz="8" w:space="0"/>
              <w:left w:val="single" w:color="auto" w:sz="8" w:space="0"/>
              <w:bottom w:val="single" w:color="auto" w:sz="8" w:space="0"/>
              <w:right w:val="single" w:color="auto" w:sz="8" w:space="0"/>
            </w:tcBorders>
            <w:vAlign w:val="center"/>
          </w:tcPr>
          <w:p>
            <w:pPr>
              <w:widowControl/>
              <w:jc w:val="left"/>
              <w:rPr>
                <w:rFonts w:cs="Times New Roman" w:asciiTheme="minorEastAsia" w:hAnsiTheme="minorEastAsia"/>
                <w:szCs w:val="21"/>
              </w:rPr>
            </w:pPr>
            <w:r>
              <w:rPr>
                <w:rFonts w:cs="宋体" w:asciiTheme="minorEastAsia" w:hAnsiTheme="minorEastAsia"/>
                <w:kern w:val="0"/>
                <w:szCs w:val="21"/>
              </w:rPr>
              <w:t>2018年国家级教学成果奖大讲堂</w:t>
            </w:r>
            <w:r>
              <w:rPr>
                <w:rFonts w:cs="Times New Roman" w:asciiTheme="minorEastAsia" w:hAnsiTheme="minorEastAsia"/>
                <w:kern w:val="0"/>
                <w:szCs w:val="21"/>
              </w:rPr>
              <w:t>——</w:t>
            </w:r>
            <w:r>
              <w:rPr>
                <w:rFonts w:cs="宋体" w:asciiTheme="minorEastAsia" w:hAnsiTheme="minorEastAsia"/>
                <w:kern w:val="0"/>
                <w:szCs w:val="21"/>
              </w:rPr>
              <w:t>应用型院校建设与</w:t>
            </w:r>
            <w:r>
              <w:rPr>
                <w:rFonts w:hint="eastAsia" w:cs="宋体" w:asciiTheme="minorEastAsia" w:hAnsiTheme="minorEastAsia"/>
                <w:kern w:val="0"/>
                <w:szCs w:val="21"/>
              </w:rPr>
              <w:t>教学</w:t>
            </w:r>
            <w:r>
              <w:rPr>
                <w:rFonts w:cs="宋体" w:asciiTheme="minorEastAsia" w:hAnsiTheme="minorEastAsia"/>
                <w:kern w:val="0"/>
                <w:szCs w:val="21"/>
              </w:rPr>
              <w:t>模式创新</w:t>
            </w:r>
          </w:p>
        </w:tc>
        <w:tc>
          <w:tcPr>
            <w:tcW w:w="1390"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cs="宋体" w:asciiTheme="minorEastAsia" w:hAnsiTheme="minorEastAsia"/>
                <w:kern w:val="0"/>
                <w:szCs w:val="21"/>
              </w:rPr>
              <w:t>3</w:t>
            </w:r>
            <w:r>
              <w:rPr>
                <w:rFonts w:hint="eastAsia" w:cs="宋体" w:asciiTheme="minorEastAsia" w:hAnsiTheme="minorEastAsia"/>
                <w:kern w:val="0"/>
                <w:szCs w:val="21"/>
              </w:rPr>
              <w:t>月</w:t>
            </w:r>
            <w:r>
              <w:rPr>
                <w:rFonts w:cs="宋体" w:asciiTheme="minorEastAsia" w:hAnsiTheme="minorEastAsia"/>
                <w:kern w:val="0"/>
                <w:szCs w:val="21"/>
              </w:rPr>
              <w:t>29-30</w:t>
            </w:r>
            <w:r>
              <w:rPr>
                <w:rFonts w:hint="eastAsia" w:cs="宋体" w:asciiTheme="minorEastAsia" w:hAnsiTheme="minorEastAsia"/>
                <w:kern w:val="0"/>
                <w:szCs w:val="21"/>
              </w:rPr>
              <w:t>日</w:t>
            </w:r>
          </w:p>
        </w:tc>
        <w:tc>
          <w:tcPr>
            <w:tcW w:w="1652" w:type="dxa"/>
            <w:tcBorders>
              <w:top w:val="single" w:color="auto" w:sz="8" w:space="0"/>
              <w:left w:val="single" w:color="auto" w:sz="8" w:space="0"/>
              <w:bottom w:val="single" w:color="auto" w:sz="8" w:space="0"/>
              <w:right w:val="single" w:color="auto" w:sz="8" w:space="0"/>
            </w:tcBorders>
            <w:vAlign w:val="center"/>
          </w:tcPr>
          <w:p>
            <w:pPr>
              <w:rPr>
                <w:rFonts w:cs="Times New Roman" w:asciiTheme="minorEastAsia" w:hAnsiTheme="minorEastAsia"/>
                <w:szCs w:val="21"/>
              </w:rPr>
            </w:pPr>
            <w:r>
              <w:rPr>
                <w:rFonts w:cs="宋体" w:asciiTheme="minorEastAsia" w:hAnsiTheme="minorEastAsia"/>
                <w:kern w:val="0"/>
                <w:szCs w:val="21"/>
              </w:rPr>
              <w:t>蔡敬民（合肥学院）等</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cs="Times New Roman" w:asciiTheme="minorEastAsia" w:hAnsiTheme="minorEastAsia"/>
                <w:kern w:val="0"/>
                <w:szCs w:val="21"/>
              </w:rPr>
            </w:pPr>
            <w:r>
              <w:rPr>
                <w:rFonts w:hint="eastAsia" w:cs="Times New Roman" w:asciiTheme="minorEastAsia" w:hAnsiTheme="minorEastAsia"/>
                <w:kern w:val="0"/>
                <w:szCs w:val="21"/>
              </w:rPr>
              <w:t>网络直播，学员到分中心</w:t>
            </w:r>
            <w:r>
              <w:rPr>
                <w:rFonts w:cs="Times New Roman" w:asciiTheme="minorEastAsia" w:hAnsiTheme="minorEastAsia"/>
                <w:kern w:val="0"/>
                <w:szCs w:val="21"/>
              </w:rPr>
              <w:t>/分会场</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cs="宋体"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kern w:val="0"/>
                <w:szCs w:val="21"/>
              </w:rPr>
            </w:pPr>
            <w:r>
              <w:rPr>
                <w:rFonts w:cs="宋体" w:asciiTheme="minorEastAsia" w:hAnsiTheme="minorEastAsia"/>
                <w:kern w:val="0"/>
                <w:szCs w:val="21"/>
              </w:rPr>
              <w:t>2</w:t>
            </w:r>
          </w:p>
        </w:tc>
        <w:tc>
          <w:tcPr>
            <w:tcW w:w="2056"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r>
              <w:rPr>
                <w:rFonts w:cs="宋体" w:asciiTheme="minorEastAsia" w:hAnsiTheme="minorEastAsia"/>
                <w:kern w:val="0"/>
                <w:szCs w:val="21"/>
              </w:rPr>
              <w:t>2018年国家级教学成果奖大讲堂</w:t>
            </w:r>
            <w:r>
              <w:rPr>
                <w:rFonts w:cs="Times New Roman" w:asciiTheme="minorEastAsia" w:hAnsiTheme="minorEastAsia"/>
                <w:kern w:val="0"/>
                <w:szCs w:val="21"/>
              </w:rPr>
              <w:t>——</w:t>
            </w:r>
            <w:r>
              <w:rPr>
                <w:rFonts w:hint="eastAsia" w:cs="宋体" w:asciiTheme="minorEastAsia" w:hAnsiTheme="minorEastAsia"/>
                <w:kern w:val="0"/>
                <w:szCs w:val="21"/>
              </w:rPr>
              <w:t>以本为本，打造金课</w:t>
            </w:r>
          </w:p>
        </w:tc>
        <w:tc>
          <w:tcPr>
            <w:tcW w:w="1390"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kern w:val="0"/>
                <w:szCs w:val="21"/>
              </w:rPr>
            </w:pPr>
            <w:r>
              <w:rPr>
                <w:rFonts w:cs="宋体" w:asciiTheme="minorEastAsia" w:hAnsiTheme="minorEastAsia"/>
                <w:kern w:val="0"/>
                <w:szCs w:val="21"/>
              </w:rPr>
              <w:t>4月19-20日</w:t>
            </w:r>
          </w:p>
        </w:tc>
        <w:tc>
          <w:tcPr>
            <w:tcW w:w="1652" w:type="dxa"/>
            <w:tcBorders>
              <w:top w:val="single" w:color="auto" w:sz="8" w:space="0"/>
              <w:left w:val="single" w:color="auto" w:sz="8" w:space="0"/>
              <w:bottom w:val="single" w:color="auto" w:sz="8" w:space="0"/>
              <w:right w:val="single" w:color="auto" w:sz="8" w:space="0"/>
            </w:tcBorders>
            <w:vAlign w:val="center"/>
          </w:tcPr>
          <w:p>
            <w:pPr>
              <w:rPr>
                <w:rFonts w:cs="宋体" w:asciiTheme="minorEastAsia" w:hAnsiTheme="minorEastAsia"/>
                <w:kern w:val="0"/>
                <w:szCs w:val="21"/>
              </w:rPr>
            </w:pPr>
            <w:r>
              <w:rPr>
                <w:rFonts w:hint="eastAsia" w:cs="宋体" w:asciiTheme="minorEastAsia" w:hAnsiTheme="minorEastAsia"/>
                <w:kern w:val="0"/>
                <w:szCs w:val="21"/>
              </w:rPr>
              <w:t>彭南生（华中师范大学）等</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cs="Times New Roman" w:asciiTheme="minorEastAsia" w:hAnsiTheme="minorEastAsia"/>
                <w:kern w:val="0"/>
                <w:szCs w:val="21"/>
              </w:rPr>
            </w:pPr>
            <w:r>
              <w:rPr>
                <w:rFonts w:hint="eastAsia" w:cs="Times New Roman" w:asciiTheme="minorEastAsia" w:hAnsiTheme="minorEastAsia"/>
                <w:kern w:val="0"/>
                <w:szCs w:val="21"/>
              </w:rPr>
              <w:t>网络直播，学员到分中心</w:t>
            </w:r>
            <w:r>
              <w:rPr>
                <w:rFonts w:cs="Times New Roman" w:asciiTheme="minorEastAsia" w:hAnsiTheme="minorEastAsia"/>
                <w:kern w:val="0"/>
                <w:szCs w:val="21"/>
              </w:rPr>
              <w:t>/分会场</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cs="宋体"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kern w:val="0"/>
                <w:szCs w:val="21"/>
              </w:rPr>
            </w:pPr>
            <w:r>
              <w:rPr>
                <w:rFonts w:cs="宋体" w:asciiTheme="minorEastAsia" w:hAnsiTheme="minorEastAsia"/>
                <w:kern w:val="0"/>
                <w:szCs w:val="21"/>
              </w:rPr>
              <w:t>3</w:t>
            </w:r>
          </w:p>
        </w:tc>
        <w:tc>
          <w:tcPr>
            <w:tcW w:w="2056"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r>
              <w:rPr>
                <w:rFonts w:cs="宋体" w:asciiTheme="minorEastAsia" w:hAnsiTheme="minorEastAsia"/>
                <w:kern w:val="0"/>
                <w:szCs w:val="21"/>
              </w:rPr>
              <w:t>国际视野下的课堂教学模式</w:t>
            </w:r>
            <w:r>
              <w:rPr>
                <w:rFonts w:hint="eastAsia" w:cs="宋体" w:asciiTheme="minorEastAsia" w:hAnsiTheme="minorEastAsia"/>
                <w:kern w:val="0"/>
                <w:szCs w:val="21"/>
              </w:rPr>
              <w:t>改革</w:t>
            </w:r>
          </w:p>
        </w:tc>
        <w:tc>
          <w:tcPr>
            <w:tcW w:w="1390"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kern w:val="0"/>
                <w:szCs w:val="21"/>
              </w:rPr>
            </w:pPr>
            <w:r>
              <w:rPr>
                <w:rFonts w:cs="宋体" w:asciiTheme="minorEastAsia" w:hAnsiTheme="minorEastAsia"/>
                <w:kern w:val="0"/>
                <w:szCs w:val="21"/>
              </w:rPr>
              <w:t>4月26-27日</w:t>
            </w:r>
          </w:p>
        </w:tc>
        <w:tc>
          <w:tcPr>
            <w:tcW w:w="1652" w:type="dxa"/>
            <w:tcBorders>
              <w:top w:val="single" w:color="auto" w:sz="8" w:space="0"/>
              <w:left w:val="single" w:color="auto" w:sz="8" w:space="0"/>
              <w:bottom w:val="single" w:color="auto" w:sz="8" w:space="0"/>
              <w:right w:val="single" w:color="auto" w:sz="8" w:space="0"/>
            </w:tcBorders>
            <w:vAlign w:val="center"/>
          </w:tcPr>
          <w:p>
            <w:pPr>
              <w:rPr>
                <w:rFonts w:cs="宋体" w:asciiTheme="minorEastAsia" w:hAnsiTheme="minorEastAsia"/>
                <w:kern w:val="0"/>
                <w:szCs w:val="21"/>
              </w:rPr>
            </w:pPr>
            <w:r>
              <w:rPr>
                <w:rFonts w:cs="宋体" w:asciiTheme="minorEastAsia" w:hAnsiTheme="minorEastAsia"/>
                <w:kern w:val="0"/>
                <w:szCs w:val="21"/>
              </w:rPr>
              <w:t>王晓阳（清华大学）</w:t>
            </w:r>
            <w:r>
              <w:rPr>
                <w:rFonts w:hint="eastAsia" w:cs="宋体" w:asciiTheme="minorEastAsia" w:hAnsiTheme="minorEastAsia"/>
                <w:kern w:val="0"/>
                <w:szCs w:val="21"/>
              </w:rPr>
              <w:t>，</w:t>
            </w:r>
            <w:r>
              <w:rPr>
                <w:rFonts w:cs="宋体" w:asciiTheme="minorEastAsia" w:hAnsiTheme="minorEastAsia"/>
                <w:kern w:val="0"/>
                <w:szCs w:val="21"/>
              </w:rPr>
              <w:t>刘涛（暨南大学）</w:t>
            </w:r>
            <w:r>
              <w:rPr>
                <w:rFonts w:hint="eastAsia" w:cs="宋体" w:asciiTheme="minorEastAsia" w:hAnsiTheme="minorEastAsia"/>
                <w:kern w:val="0"/>
                <w:szCs w:val="21"/>
              </w:rPr>
              <w:t>，</w:t>
            </w:r>
            <w:r>
              <w:rPr>
                <w:rFonts w:cs="宋体" w:asciiTheme="minorEastAsia" w:hAnsiTheme="minorEastAsia"/>
                <w:kern w:val="0"/>
                <w:szCs w:val="21"/>
              </w:rPr>
              <w:t>郭建鹏（厦门大学）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cs="Times New Roman" w:asciiTheme="minorEastAsia" w:hAnsiTheme="minorEastAsia"/>
                <w:kern w:val="0"/>
                <w:szCs w:val="21"/>
              </w:rPr>
            </w:pPr>
            <w:r>
              <w:rPr>
                <w:rFonts w:hint="eastAsia" w:cs="Times New Roman" w:asciiTheme="minorEastAsia" w:hAnsiTheme="minorEastAsia"/>
                <w:kern w:val="0"/>
                <w:szCs w:val="21"/>
              </w:rPr>
              <w:t>网络直播，学员到分中心</w:t>
            </w:r>
            <w:r>
              <w:rPr>
                <w:rFonts w:cs="Times New Roman" w:asciiTheme="minorEastAsia" w:hAnsiTheme="minorEastAsia"/>
                <w:kern w:val="0"/>
                <w:szCs w:val="21"/>
              </w:rPr>
              <w:t>/分会场</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cs="宋体"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kern w:val="0"/>
                <w:szCs w:val="21"/>
              </w:rPr>
            </w:pPr>
            <w:r>
              <w:rPr>
                <w:rFonts w:cs="宋体" w:asciiTheme="minorEastAsia" w:hAnsiTheme="minorEastAsia"/>
                <w:kern w:val="0"/>
                <w:szCs w:val="21"/>
              </w:rPr>
              <w:t>4</w:t>
            </w:r>
          </w:p>
        </w:tc>
        <w:tc>
          <w:tcPr>
            <w:tcW w:w="2056"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r>
              <w:rPr>
                <w:rFonts w:cs="宋体" w:asciiTheme="minorEastAsia" w:hAnsiTheme="minorEastAsia"/>
                <w:kern w:val="0"/>
                <w:szCs w:val="21"/>
              </w:rPr>
              <w:t>课程思政的教学设计与实施</w:t>
            </w:r>
          </w:p>
        </w:tc>
        <w:tc>
          <w:tcPr>
            <w:tcW w:w="1390"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kern w:val="0"/>
                <w:szCs w:val="21"/>
              </w:rPr>
            </w:pPr>
            <w:r>
              <w:rPr>
                <w:rFonts w:cs="宋体" w:asciiTheme="minorEastAsia" w:hAnsiTheme="minorEastAsia"/>
                <w:kern w:val="0"/>
                <w:szCs w:val="21"/>
              </w:rPr>
              <w:t>5月10-11日</w:t>
            </w:r>
          </w:p>
        </w:tc>
        <w:tc>
          <w:tcPr>
            <w:tcW w:w="1652" w:type="dxa"/>
            <w:tcBorders>
              <w:top w:val="single" w:color="auto" w:sz="8" w:space="0"/>
              <w:left w:val="single" w:color="auto" w:sz="8" w:space="0"/>
              <w:bottom w:val="single" w:color="auto" w:sz="8" w:space="0"/>
              <w:right w:val="single" w:color="auto" w:sz="8" w:space="0"/>
            </w:tcBorders>
            <w:vAlign w:val="center"/>
          </w:tcPr>
          <w:p>
            <w:pPr>
              <w:rPr>
                <w:rFonts w:cs="宋体" w:asciiTheme="minorEastAsia" w:hAnsiTheme="minorEastAsia"/>
                <w:kern w:val="0"/>
                <w:szCs w:val="21"/>
              </w:rPr>
            </w:pPr>
            <w:r>
              <w:rPr>
                <w:rFonts w:cs="宋体" w:asciiTheme="minorEastAsia" w:hAnsiTheme="minorEastAsia"/>
                <w:kern w:val="0"/>
                <w:szCs w:val="21"/>
              </w:rPr>
              <w:t>张智强（上海中医药大学）</w:t>
            </w:r>
            <w:r>
              <w:rPr>
                <w:rFonts w:hint="eastAsia" w:cs="宋体" w:asciiTheme="minorEastAsia" w:hAnsiTheme="minorEastAsia"/>
                <w:kern w:val="0"/>
                <w:szCs w:val="21"/>
              </w:rPr>
              <w:t>，</w:t>
            </w:r>
            <w:r>
              <w:rPr>
                <w:rFonts w:cs="宋体" w:asciiTheme="minorEastAsia" w:hAnsiTheme="minorEastAsia"/>
                <w:kern w:val="0"/>
                <w:szCs w:val="21"/>
              </w:rPr>
              <w:t>蔡巧玲（上海健康医学院）</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cs="Times New Roman" w:asciiTheme="minorEastAsia" w:hAnsiTheme="minorEastAsia"/>
                <w:kern w:val="0"/>
                <w:szCs w:val="21"/>
              </w:rPr>
            </w:pPr>
            <w:r>
              <w:rPr>
                <w:rFonts w:hint="eastAsia" w:cs="Times New Roman" w:asciiTheme="minorEastAsia" w:hAnsiTheme="minorEastAsia"/>
                <w:kern w:val="0"/>
                <w:szCs w:val="21"/>
              </w:rPr>
              <w:t>网络直播，学员到分中心</w:t>
            </w:r>
            <w:r>
              <w:rPr>
                <w:rFonts w:cs="Times New Roman" w:asciiTheme="minorEastAsia" w:hAnsiTheme="minorEastAsia"/>
                <w:kern w:val="0"/>
                <w:szCs w:val="21"/>
              </w:rPr>
              <w:t>/分会场</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cs="宋体"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kern w:val="0"/>
                <w:szCs w:val="21"/>
              </w:rPr>
            </w:pPr>
            <w:r>
              <w:rPr>
                <w:rFonts w:cs="宋体" w:asciiTheme="minorEastAsia" w:hAnsiTheme="minorEastAsia"/>
                <w:kern w:val="0"/>
                <w:szCs w:val="21"/>
              </w:rPr>
              <w:t>5</w:t>
            </w:r>
          </w:p>
        </w:tc>
        <w:tc>
          <w:tcPr>
            <w:tcW w:w="205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szCs w:val="21"/>
              </w:rPr>
            </w:pPr>
            <w:r>
              <w:rPr>
                <w:rFonts w:hint="eastAsia" w:asciiTheme="minorEastAsia" w:hAnsiTheme="minorEastAsia"/>
                <w:szCs w:val="21"/>
                <w:shd w:val="clear" w:color="auto" w:fill="FFFFFF"/>
              </w:rPr>
              <w:t>基于移动信息化翻转课堂的混合式教学实践与创新</w:t>
            </w:r>
            <w:r>
              <w:rPr>
                <w:rFonts w:asciiTheme="minorEastAsia" w:hAnsiTheme="minorEastAsia"/>
                <w:szCs w:val="21"/>
                <w:shd w:val="clear" w:color="auto" w:fill="FFFFFF"/>
              </w:rPr>
              <w:t xml:space="preserve"> </w:t>
            </w:r>
          </w:p>
        </w:tc>
        <w:tc>
          <w:tcPr>
            <w:tcW w:w="1390"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asciiTheme="minorEastAsia" w:hAnsiTheme="minorEastAsia"/>
                <w:szCs w:val="21"/>
                <w:shd w:val="clear" w:color="auto" w:fill="FFFFFF"/>
              </w:rPr>
              <w:t>5月17-18日</w:t>
            </w:r>
          </w:p>
        </w:tc>
        <w:tc>
          <w:tcPr>
            <w:tcW w:w="1652"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szCs w:val="21"/>
              </w:rPr>
            </w:pPr>
            <w:r>
              <w:rPr>
                <w:rFonts w:hint="eastAsia" w:asciiTheme="minorEastAsia" w:hAnsiTheme="minorEastAsia"/>
                <w:szCs w:val="21"/>
                <w:shd w:val="clear" w:color="auto" w:fill="FFFFFF"/>
              </w:rPr>
              <w:t>贺利坚（烟台大学）等</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cs="Times New Roman" w:asciiTheme="minorEastAsia" w:hAnsiTheme="minorEastAsia"/>
                <w:kern w:val="0"/>
                <w:szCs w:val="21"/>
              </w:rPr>
            </w:pPr>
            <w:r>
              <w:rPr>
                <w:rFonts w:hint="eastAsia" w:cs="Times New Roman" w:asciiTheme="minorEastAsia" w:hAnsiTheme="minorEastAsia"/>
                <w:kern w:val="0"/>
                <w:szCs w:val="21"/>
              </w:rPr>
              <w:t>网络直播，学员到分中心</w:t>
            </w:r>
            <w:r>
              <w:rPr>
                <w:rFonts w:cs="Times New Roman" w:asciiTheme="minorEastAsia" w:hAnsiTheme="minorEastAsia"/>
                <w:kern w:val="0"/>
                <w:szCs w:val="21"/>
              </w:rPr>
              <w:t>/分会场</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cs="宋体" w:asciiTheme="minorEastAsia" w:hAnsiTheme="minorEastAsia" w:eastAsiaTheme="minorEastAsia"/>
                <w:szCs w:val="21"/>
                <w:lang w:eastAsia="zh-CN"/>
              </w:rPr>
            </w:pPr>
            <w:r>
              <w:rPr>
                <w:rFonts w:hint="eastAsia" w:cs="宋体" w:asciiTheme="minorEastAsia" w:hAnsiTheme="minorEastAsia"/>
                <w:color w:val="C00000"/>
                <w:szCs w:val="21"/>
                <w:lang w:eastAsia="zh-CN"/>
              </w:rPr>
              <w:t>专家届时会在辽师分中心与学员面对面交流。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kern w:val="0"/>
                <w:szCs w:val="21"/>
              </w:rPr>
            </w:pPr>
            <w:r>
              <w:rPr>
                <w:rFonts w:cs="宋体" w:asciiTheme="minorEastAsia" w:hAnsiTheme="minorEastAsia"/>
                <w:kern w:val="0"/>
                <w:szCs w:val="21"/>
              </w:rPr>
              <w:t>6</w:t>
            </w:r>
          </w:p>
        </w:tc>
        <w:tc>
          <w:tcPr>
            <w:tcW w:w="205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szCs w:val="21"/>
                <w:shd w:val="clear" w:color="auto" w:fill="FFFFFF"/>
              </w:rPr>
            </w:pPr>
            <w:r>
              <w:rPr>
                <w:rFonts w:hint="eastAsia" w:asciiTheme="minorEastAsia" w:hAnsiTheme="minorEastAsia"/>
                <w:szCs w:val="21"/>
                <w:shd w:val="clear" w:color="auto" w:fill="FFFFFF"/>
              </w:rPr>
              <w:t>淘汰水课、建设金课：高校一流课程建设的有效路径探索</w:t>
            </w:r>
          </w:p>
        </w:tc>
        <w:tc>
          <w:tcPr>
            <w:tcW w:w="1390"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asciiTheme="minorEastAsia" w:hAnsiTheme="minorEastAsia"/>
                <w:szCs w:val="21"/>
                <w:shd w:val="clear" w:color="auto" w:fill="FFFFFF"/>
              </w:rPr>
              <w:t>5月24-25日</w:t>
            </w:r>
          </w:p>
        </w:tc>
        <w:tc>
          <w:tcPr>
            <w:tcW w:w="1652"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szCs w:val="21"/>
              </w:rPr>
            </w:pPr>
            <w:r>
              <w:rPr>
                <w:rFonts w:hint="eastAsia" w:asciiTheme="minorEastAsia" w:hAnsiTheme="minorEastAsia"/>
                <w:szCs w:val="21"/>
                <w:shd w:val="clear" w:color="auto" w:fill="FFFFFF"/>
              </w:rPr>
              <w:t>薛克宗（清华大学），王涛（中国农业大学）等</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cs="Times New Roman" w:asciiTheme="minorEastAsia" w:hAnsiTheme="minorEastAsia"/>
                <w:kern w:val="0"/>
                <w:szCs w:val="21"/>
              </w:rPr>
            </w:pPr>
            <w:r>
              <w:rPr>
                <w:rFonts w:hint="eastAsia" w:cs="Times New Roman" w:asciiTheme="minorEastAsia" w:hAnsiTheme="minorEastAsia"/>
                <w:kern w:val="0"/>
                <w:szCs w:val="21"/>
              </w:rPr>
              <w:t>网络直播，学员到分中心</w:t>
            </w:r>
            <w:r>
              <w:rPr>
                <w:rFonts w:cs="Times New Roman" w:asciiTheme="minorEastAsia" w:hAnsiTheme="minorEastAsia"/>
                <w:kern w:val="0"/>
                <w:szCs w:val="21"/>
              </w:rPr>
              <w:t>/分会场</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cs="宋体" w:asciiTheme="minorEastAsia" w:hAnsiTheme="minorEastAsia"/>
                <w:szCs w:val="21"/>
              </w:rPr>
            </w:pPr>
          </w:p>
        </w:tc>
      </w:tr>
    </w:tbl>
    <w:p>
      <w:pPr>
        <w:widowControl/>
        <w:jc w:val="left"/>
        <w:rPr>
          <w:rFonts w:ascii="宋体" w:hAnsi="宋体" w:eastAsia="宋体" w:cs="宋体"/>
          <w:b/>
          <w:bCs/>
          <w:sz w:val="28"/>
          <w:szCs w:val="28"/>
        </w:rPr>
      </w:pPr>
      <w:r>
        <w:rPr>
          <w:rFonts w:ascii="幼圆" w:hAnsi="楷体" w:eastAsia="幼圆" w:cs="仿宋_GB2312"/>
        </w:rPr>
        <w:br w:type="page"/>
      </w:r>
      <w:r>
        <w:rPr>
          <w:rFonts w:hint="eastAsia" w:ascii="宋体" w:hAnsi="宋体" w:cs="仿宋_GB2312"/>
          <w:b/>
          <w:sz w:val="28"/>
          <w:szCs w:val="28"/>
        </w:rPr>
        <w:t>附件</w:t>
      </w:r>
      <w:r>
        <w:rPr>
          <w:rFonts w:ascii="宋体" w:hAnsi="宋体" w:cs="仿宋_GB2312"/>
          <w:b/>
          <w:sz w:val="28"/>
          <w:szCs w:val="28"/>
        </w:rPr>
        <w:t xml:space="preserve">2               </w:t>
      </w:r>
      <w:r>
        <w:rPr>
          <w:rFonts w:hint="eastAsia" w:ascii="宋体" w:hAnsi="宋体" w:cs="仿宋_GB2312"/>
          <w:b/>
          <w:sz w:val="28"/>
          <w:szCs w:val="28"/>
        </w:rPr>
        <w:t>直播培训课程表</w:t>
      </w:r>
    </w:p>
    <w:tbl>
      <w:tblPr>
        <w:tblStyle w:val="18"/>
        <w:tblW w:w="850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8"/>
        <w:gridCol w:w="1930"/>
        <w:gridCol w:w="1240"/>
        <w:gridCol w:w="1928"/>
        <w:gridCol w:w="1669"/>
        <w:gridCol w:w="111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序号</w:t>
            </w:r>
          </w:p>
        </w:tc>
        <w:tc>
          <w:tcPr>
            <w:tcW w:w="193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培训课程</w:t>
            </w:r>
          </w:p>
        </w:tc>
        <w:tc>
          <w:tcPr>
            <w:tcW w:w="124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培训时间</w:t>
            </w:r>
          </w:p>
        </w:tc>
        <w:tc>
          <w:tcPr>
            <w:tcW w:w="19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主讲人</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参训方式</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主会场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309"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rPr>
              <w:t>基于BOPPPS和“对分”的混合式课堂教学模式</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rPr>
              <w:t>3月18日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rPr>
              <w:t>冯瑞玲（北京交通大学）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6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3</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rPr>
              <w:t>信息技术在电子信息与电气工程类专业教学活动中的融合探索</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rPr>
              <w:t>3月20日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rPr>
              <w:t>刘颖（北京交通大学）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6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4</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rPr>
              <w:t>认知科学与四元教学设计模型</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rPr>
              <w:t>3月21日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rPr>
              <w:t>刘庆华（邢台职业技术学院）</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6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5</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rPr>
              <w:t>教学名师谈教学——课堂教学的方法与技巧</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rPr>
              <w:t>3月25日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rPr>
              <w:t>熊庆旭（北京航空航天大学）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6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6</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rPr>
              <w:t>以学生为中心的基于OBE的金课建设新模式</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rPr>
              <w:t>3月26日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rPr>
              <w:t>李凤霞（北京理工大学）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6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7</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rPr>
              <w:t>教师的教学仪表仪态及职业礼貌修养</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rPr>
              <w:t>3月28日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rPr>
              <w:t>李柠（北京礼仪专修学院）</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6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8</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rPr>
              <w:t>高校教师校园人际沟通</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rPr>
              <w:t>4月1日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rPr>
              <w:t>宋毅（北京外国语大学）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6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9</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rPr>
              <w:t>新时代工科优势学校的新工科建设思路</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rPr>
              <w:t>4月2日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rPr>
              <w:t>李清勇（北京交通大学）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6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10</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rPr>
              <w:t>微积分研究型教学探索与实践</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rPr>
              <w:t>4月3日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rPr>
              <w:t>杨小远（北京航空航天大学）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6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11</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rPr>
              <w:t>2018年国家级教学成果奖大讲堂</w:t>
            </w:r>
            <w:r>
              <w:rPr>
                <w:rFonts w:hint="eastAsia" w:ascii="Times New Roman" w:hAnsi="Times New Roman" w:cs="Times New Roman"/>
              </w:rPr>
              <w:t>——</w:t>
            </w:r>
            <w:r>
              <w:rPr>
                <w:rFonts w:hint="eastAsia"/>
              </w:rPr>
              <w:t>探索理论、更新理念、厘革路径，贯穿PACE要素的三元课堂模式创新与实践</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rPr>
              <w:t>4月4日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rPr>
              <w:t>李贵安（陕西师范大学）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25" w:hRule="atLeast"/>
          <w:jc w:val="center"/>
        </w:trPr>
        <w:tc>
          <w:tcPr>
            <w:tcW w:w="628" w:type="dxa"/>
            <w:tcBorders>
              <w:top w:val="single" w:color="auto" w:sz="8" w:space="0"/>
              <w:left w:val="single" w:color="auto" w:sz="8" w:space="0"/>
              <w:bottom w:val="single" w:color="auto" w:sz="4"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12</w:t>
            </w:r>
          </w:p>
        </w:tc>
        <w:tc>
          <w:tcPr>
            <w:tcW w:w="1930" w:type="dxa"/>
            <w:tcBorders>
              <w:top w:val="single" w:color="auto" w:sz="8" w:space="0"/>
              <w:left w:val="single" w:color="auto" w:sz="8" w:space="0"/>
              <w:bottom w:val="single" w:color="auto" w:sz="4" w:space="0"/>
              <w:right w:val="single" w:color="auto" w:sz="8" w:space="0"/>
            </w:tcBorders>
            <w:vAlign w:val="center"/>
          </w:tcPr>
          <w:p>
            <w:pPr>
              <w:rPr>
                <w:rFonts w:ascii="宋体" w:hAnsi="宋体" w:eastAsia="宋体" w:cs="Times New Roman"/>
                <w:color w:val="000000"/>
              </w:rPr>
            </w:pPr>
            <w:r>
              <w:rPr>
                <w:rFonts w:hint="eastAsia"/>
              </w:rPr>
              <w:t>教学语言与教学艺术</w:t>
            </w:r>
          </w:p>
        </w:tc>
        <w:tc>
          <w:tcPr>
            <w:tcW w:w="1240" w:type="dxa"/>
            <w:tcBorders>
              <w:top w:val="single" w:color="auto" w:sz="8" w:space="0"/>
              <w:left w:val="single" w:color="auto" w:sz="8" w:space="0"/>
              <w:bottom w:val="single" w:color="auto" w:sz="4" w:space="0"/>
              <w:right w:val="single" w:color="auto" w:sz="8" w:space="0"/>
            </w:tcBorders>
            <w:vAlign w:val="center"/>
          </w:tcPr>
          <w:p>
            <w:pPr>
              <w:jc w:val="center"/>
              <w:rPr>
                <w:rFonts w:ascii="宋体" w:hAnsi="宋体" w:eastAsia="宋体" w:cs="宋体"/>
                <w:color w:val="000000"/>
              </w:rPr>
            </w:pPr>
            <w:r>
              <w:rPr>
                <w:rFonts w:hint="eastAsia"/>
              </w:rPr>
              <w:t>4月8日</w:t>
            </w:r>
          </w:p>
        </w:tc>
        <w:tc>
          <w:tcPr>
            <w:tcW w:w="1928" w:type="dxa"/>
            <w:tcBorders>
              <w:top w:val="single" w:color="auto" w:sz="8" w:space="0"/>
              <w:left w:val="single" w:color="auto" w:sz="8" w:space="0"/>
              <w:bottom w:val="single" w:color="auto" w:sz="4" w:space="0"/>
              <w:right w:val="single" w:color="auto" w:sz="8" w:space="0"/>
            </w:tcBorders>
            <w:vAlign w:val="center"/>
          </w:tcPr>
          <w:p>
            <w:pPr>
              <w:rPr>
                <w:rFonts w:ascii="宋体" w:hAnsi="宋体" w:eastAsia="宋体" w:cs="Times New Roman"/>
                <w:color w:val="000000"/>
              </w:rPr>
            </w:pPr>
            <w:r>
              <w:rPr>
                <w:rFonts w:hint="eastAsia"/>
              </w:rPr>
              <w:t>姚小玲（北京</w:t>
            </w:r>
            <w:r>
              <w:t>航空航天大学</w:t>
            </w:r>
            <w:r>
              <w:rPr>
                <w:rFonts w:hint="eastAsia"/>
              </w:rPr>
              <w:t>）</w:t>
            </w:r>
          </w:p>
        </w:tc>
        <w:tc>
          <w:tcPr>
            <w:tcW w:w="1669" w:type="dxa"/>
            <w:tcBorders>
              <w:top w:val="single" w:color="auto" w:sz="8" w:space="0"/>
              <w:left w:val="single" w:color="auto" w:sz="8" w:space="0"/>
              <w:bottom w:val="single" w:color="auto" w:sz="4" w:space="0"/>
              <w:right w:val="single" w:color="auto" w:sz="8" w:space="0"/>
            </w:tcBorders>
            <w:vAlign w:val="center"/>
          </w:tcPr>
          <w:p>
            <w:pPr>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4"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20" w:hRule="atLeast"/>
          <w:jc w:val="center"/>
        </w:trPr>
        <w:tc>
          <w:tcPr>
            <w:tcW w:w="628" w:type="dxa"/>
            <w:tcBorders>
              <w:top w:val="single" w:color="auto" w:sz="4" w:space="0"/>
              <w:left w:val="single" w:color="auto" w:sz="8" w:space="0"/>
              <w:bottom w:val="single" w:color="auto" w:sz="8" w:space="0"/>
              <w:right w:val="single" w:color="auto" w:sz="8" w:space="0"/>
            </w:tcBorders>
            <w:vAlign w:val="center"/>
          </w:tcPr>
          <w:p>
            <w:pPr>
              <w:spacing w:line="400" w:lineRule="exact"/>
              <w:jc w:val="center"/>
              <w:rPr>
                <w:rFonts w:ascii="宋体" w:hAnsi="宋体" w:cs="宋体"/>
                <w:kern w:val="0"/>
              </w:rPr>
            </w:pPr>
            <w:r>
              <w:rPr>
                <w:rFonts w:hint="eastAsia" w:ascii="宋体" w:hAnsi="宋体" w:cs="宋体"/>
                <w:kern w:val="0"/>
              </w:rPr>
              <w:t>13</w:t>
            </w:r>
          </w:p>
        </w:tc>
        <w:tc>
          <w:tcPr>
            <w:tcW w:w="1930" w:type="dxa"/>
            <w:tcBorders>
              <w:top w:val="single" w:color="auto" w:sz="4" w:space="0"/>
              <w:left w:val="single" w:color="auto" w:sz="8" w:space="0"/>
              <w:bottom w:val="single" w:color="auto" w:sz="8" w:space="0"/>
              <w:right w:val="single" w:color="auto" w:sz="8" w:space="0"/>
            </w:tcBorders>
            <w:vAlign w:val="center"/>
          </w:tcPr>
          <w:p>
            <w:r>
              <w:rPr>
                <w:rFonts w:hint="eastAsia"/>
              </w:rPr>
              <w:t>人工智能在课堂革命中的应用</w:t>
            </w:r>
          </w:p>
        </w:tc>
        <w:tc>
          <w:tcPr>
            <w:tcW w:w="1240" w:type="dxa"/>
            <w:tcBorders>
              <w:top w:val="single" w:color="auto" w:sz="4" w:space="0"/>
              <w:left w:val="single" w:color="auto" w:sz="8" w:space="0"/>
              <w:bottom w:val="single" w:color="auto" w:sz="8" w:space="0"/>
              <w:right w:val="single" w:color="auto" w:sz="8" w:space="0"/>
            </w:tcBorders>
            <w:vAlign w:val="center"/>
          </w:tcPr>
          <w:p>
            <w:pPr>
              <w:jc w:val="center"/>
            </w:pPr>
            <w:r>
              <w:rPr>
                <w:rFonts w:hint="eastAsia"/>
              </w:rPr>
              <w:t>4月10日</w:t>
            </w:r>
          </w:p>
        </w:tc>
        <w:tc>
          <w:tcPr>
            <w:tcW w:w="1928" w:type="dxa"/>
            <w:tcBorders>
              <w:top w:val="single" w:color="auto" w:sz="4" w:space="0"/>
              <w:left w:val="single" w:color="auto" w:sz="8" w:space="0"/>
              <w:bottom w:val="single" w:color="auto" w:sz="8" w:space="0"/>
              <w:right w:val="single" w:color="auto" w:sz="8" w:space="0"/>
            </w:tcBorders>
            <w:vAlign w:val="center"/>
          </w:tcPr>
          <w:p>
            <w:r>
              <w:rPr>
                <w:rFonts w:hint="eastAsia"/>
              </w:rPr>
              <w:t>杨东杰（中国</w:t>
            </w:r>
            <w:r>
              <w:t>石油大学（</w:t>
            </w:r>
            <w:r>
              <w:rPr>
                <w:rFonts w:hint="eastAsia"/>
              </w:rPr>
              <w:t>北京</w:t>
            </w:r>
            <w:r>
              <w:t>）</w:t>
            </w:r>
            <w:r>
              <w:rPr>
                <w:rFonts w:hint="eastAsia"/>
              </w:rPr>
              <w:t>）</w:t>
            </w:r>
          </w:p>
        </w:tc>
        <w:tc>
          <w:tcPr>
            <w:tcW w:w="1669" w:type="dxa"/>
            <w:tcBorders>
              <w:top w:val="single" w:color="auto" w:sz="4"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4" w:space="0"/>
              <w:left w:val="single" w:color="auto" w:sz="8" w:space="0"/>
              <w:bottom w:val="single" w:color="auto" w:sz="8" w:space="0"/>
              <w:right w:val="single" w:color="auto" w:sz="8" w:space="0"/>
            </w:tcBorders>
            <w:vAlign w:val="center"/>
          </w:tcPr>
          <w:p>
            <w:pPr>
              <w:jc w:val="center"/>
              <w:rPr>
                <w:rFonts w:ascii="宋体" w:hAnsi="宋体" w:cs="宋体"/>
              </w:rPr>
            </w:pPr>
            <w:r>
              <w:rPr>
                <w:rFonts w:hint="eastAsia" w:ascii="宋体" w:hAnsi="宋体" w:cs="Times New Roman"/>
                <w:kern w:val="0"/>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6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14</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rPr>
              <w:t>“一带一路”背景下国别和区域研究学科发展的思考</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rPr>
              <w:t>4月11日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rPr>
              <w:t>王展鹏（北京外国语大学）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6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15</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rPr>
              <w:t>漫谈数学文化</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rPr>
              <w:t>4月15日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rPr>
              <w:t>顾沛（南开大学）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92"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16</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rPr>
              <w:t>求索之路——高水平的科研能力如何形成</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rPr>
              <w:t>4月16日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rPr>
              <w:t>甘德安（江汉</w:t>
            </w:r>
            <w:r>
              <w:t>大学</w:t>
            </w:r>
            <w:r>
              <w:rPr>
                <w:rFonts w:hint="eastAsia"/>
              </w:rPr>
              <w:t>）</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92"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17</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rPr>
              <w:t>青年教师教学能力的培养与提升</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rPr>
              <w:t>4月17日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rPr>
              <w:t>俎云霄（北京</w:t>
            </w:r>
            <w:r>
              <w:t>邮电大学</w:t>
            </w:r>
            <w:r>
              <w:rPr>
                <w:rFonts w:hint="eastAsia"/>
              </w:rPr>
              <w:t>）</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92"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18</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rPr>
              <w:t>大学生心理危机的识别及应对机制</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rPr>
              <w:t>4月18日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rPr>
              <w:t>赵丽琴（北京</w:t>
            </w:r>
            <w:r>
              <w:t>工业大学</w:t>
            </w:r>
            <w:r>
              <w:rPr>
                <w:rFonts w:hint="eastAsia"/>
              </w:rPr>
              <w:t>）</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92"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19</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rPr>
              <w:t>双一流院校建设的对策与思考</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rPr>
              <w:t>4月23日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rPr>
              <w:t>蒋国华 （教育研究院）</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p>
            <w:pPr>
              <w:widowControl/>
              <w:jc w:val="center"/>
              <w:rPr>
                <w:rFonts w:ascii="宋体" w:hAnsi="宋体" w:cs="宋体"/>
              </w:rPr>
            </w:pPr>
          </w:p>
          <w:p>
            <w:pPr>
              <w:widowControl/>
              <w:jc w:val="center"/>
              <w:rPr>
                <w:rFonts w:ascii="宋体" w:hAnsi="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7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20</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rPr>
              <w:t>课堂互动教学技巧：打造“金课”的一把金钥匙</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rPr>
              <w:t>4月24日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rPr>
              <w:t>张建群（北京交通大学）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7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21</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rPr>
              <w:t>医学类专业课程思政经验分享</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rPr>
              <w:t>4月25日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rPr>
              <w:t xml:space="preserve">魏琳（西安交通大学） </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p>
            <w:pPr>
              <w:widowControl/>
              <w:jc w:val="left"/>
              <w:rPr>
                <w:rFonts w:ascii="宋体" w:hAnsi="宋体" w:cs="Times New Roman"/>
                <w:kern w:val="0"/>
              </w:rPr>
            </w:pP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7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22</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rPr>
              <w:t>依托在线开放课程的教学改革探索与创新</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rPr>
              <w:t>5月8日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rPr>
              <w:t>嵩天（北京理工大学）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7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23</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rPr>
              <w:t>有效教学实例分享</w:t>
            </w:r>
            <w:r>
              <w:rPr>
                <w:rFonts w:hint="eastAsia" w:ascii="Times New Roman" w:hAnsi="Times New Roman" w:cs="Times New Roman"/>
              </w:rPr>
              <w:t>——</w:t>
            </w:r>
            <w:r>
              <w:rPr>
                <w:rFonts w:hint="eastAsia"/>
              </w:rPr>
              <w:t>大学英语</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rPr>
              <w:t>5月9日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rPr>
              <w:t>时雨（南开大学）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p>
            <w:pPr>
              <w:widowControl/>
              <w:jc w:val="left"/>
              <w:rPr>
                <w:rFonts w:ascii="宋体" w:hAnsi="宋体" w:cs="Times New Roman"/>
                <w:kern w:val="0"/>
              </w:rPr>
            </w:pP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960" w:hRule="atLeast"/>
          <w:jc w:val="center"/>
        </w:trPr>
        <w:tc>
          <w:tcPr>
            <w:tcW w:w="628" w:type="dxa"/>
            <w:tcBorders>
              <w:top w:val="single" w:color="auto" w:sz="8" w:space="0"/>
              <w:left w:val="single" w:color="auto" w:sz="8" w:space="0"/>
              <w:bottom w:val="single" w:color="auto" w:sz="4"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24</w:t>
            </w:r>
          </w:p>
        </w:tc>
        <w:tc>
          <w:tcPr>
            <w:tcW w:w="1930" w:type="dxa"/>
            <w:tcBorders>
              <w:top w:val="single" w:color="auto" w:sz="8" w:space="0"/>
              <w:left w:val="single" w:color="auto" w:sz="8" w:space="0"/>
              <w:bottom w:val="single" w:color="auto" w:sz="4" w:space="0"/>
              <w:right w:val="single" w:color="auto" w:sz="8" w:space="0"/>
            </w:tcBorders>
            <w:vAlign w:val="center"/>
          </w:tcPr>
          <w:p>
            <w:pPr>
              <w:rPr>
                <w:rFonts w:ascii="宋体" w:hAnsi="宋体" w:eastAsia="宋体" w:cs="Times New Roman"/>
                <w:color w:val="000000"/>
              </w:rPr>
            </w:pPr>
            <w:r>
              <w:rPr>
                <w:rFonts w:hint="eastAsia"/>
              </w:rPr>
              <w:t>有效教学实例分享</w:t>
            </w:r>
            <w:r>
              <w:rPr>
                <w:rFonts w:hint="eastAsia" w:ascii="Times New Roman" w:hAnsi="Times New Roman" w:cs="Times New Roman"/>
              </w:rPr>
              <w:t>——</w:t>
            </w:r>
            <w:r>
              <w:rPr>
                <w:rFonts w:hint="eastAsia"/>
              </w:rPr>
              <w:t>生物化学</w:t>
            </w:r>
          </w:p>
        </w:tc>
        <w:tc>
          <w:tcPr>
            <w:tcW w:w="1240" w:type="dxa"/>
            <w:tcBorders>
              <w:top w:val="single" w:color="auto" w:sz="8" w:space="0"/>
              <w:left w:val="single" w:color="auto" w:sz="8" w:space="0"/>
              <w:bottom w:val="single" w:color="auto" w:sz="4" w:space="0"/>
              <w:right w:val="single" w:color="auto" w:sz="8" w:space="0"/>
            </w:tcBorders>
            <w:vAlign w:val="center"/>
          </w:tcPr>
          <w:p>
            <w:pPr>
              <w:jc w:val="center"/>
              <w:rPr>
                <w:rFonts w:ascii="宋体" w:hAnsi="宋体" w:eastAsia="宋体" w:cs="宋体"/>
                <w:color w:val="000000"/>
              </w:rPr>
            </w:pPr>
            <w:r>
              <w:rPr>
                <w:rFonts w:hint="eastAsia"/>
              </w:rPr>
              <w:t>5月13日</w:t>
            </w:r>
          </w:p>
        </w:tc>
        <w:tc>
          <w:tcPr>
            <w:tcW w:w="1928" w:type="dxa"/>
            <w:tcBorders>
              <w:top w:val="single" w:color="auto" w:sz="8" w:space="0"/>
              <w:left w:val="single" w:color="auto" w:sz="8" w:space="0"/>
              <w:bottom w:val="single" w:color="auto" w:sz="4" w:space="0"/>
              <w:right w:val="single" w:color="auto" w:sz="8" w:space="0"/>
            </w:tcBorders>
            <w:vAlign w:val="center"/>
          </w:tcPr>
          <w:p>
            <w:pPr>
              <w:rPr>
                <w:rFonts w:ascii="宋体" w:hAnsi="宋体" w:eastAsia="宋体" w:cs="Times New Roman"/>
                <w:color w:val="000000"/>
              </w:rPr>
            </w:pPr>
            <w:r>
              <w:rPr>
                <w:rFonts w:hint="eastAsia"/>
              </w:rPr>
              <w:t>王利凤（南开大学）</w:t>
            </w:r>
          </w:p>
        </w:tc>
        <w:tc>
          <w:tcPr>
            <w:tcW w:w="1669" w:type="dxa"/>
            <w:tcBorders>
              <w:top w:val="single" w:color="auto" w:sz="8" w:space="0"/>
              <w:left w:val="single" w:color="auto" w:sz="8" w:space="0"/>
              <w:bottom w:val="single" w:color="auto" w:sz="4" w:space="0"/>
              <w:right w:val="single" w:color="auto" w:sz="8" w:space="0"/>
            </w:tcBorders>
            <w:vAlign w:val="center"/>
          </w:tcPr>
          <w:p>
            <w:pPr>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4"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065" w:hRule="atLeast"/>
          <w:jc w:val="center"/>
        </w:trPr>
        <w:tc>
          <w:tcPr>
            <w:tcW w:w="628" w:type="dxa"/>
            <w:tcBorders>
              <w:top w:val="single" w:color="auto" w:sz="4" w:space="0"/>
              <w:left w:val="single" w:color="auto" w:sz="8" w:space="0"/>
              <w:bottom w:val="single" w:color="auto" w:sz="4" w:space="0"/>
              <w:right w:val="single" w:color="auto" w:sz="8" w:space="0"/>
            </w:tcBorders>
            <w:vAlign w:val="center"/>
          </w:tcPr>
          <w:p>
            <w:pPr>
              <w:spacing w:line="400" w:lineRule="exact"/>
              <w:jc w:val="center"/>
              <w:rPr>
                <w:rFonts w:ascii="宋体" w:hAnsi="宋体" w:cs="宋体"/>
                <w:kern w:val="0"/>
              </w:rPr>
            </w:pPr>
            <w:r>
              <w:rPr>
                <w:rFonts w:hint="eastAsia" w:ascii="宋体" w:hAnsi="宋体" w:cs="宋体"/>
                <w:kern w:val="0"/>
              </w:rPr>
              <w:t>25</w:t>
            </w:r>
          </w:p>
        </w:tc>
        <w:tc>
          <w:tcPr>
            <w:tcW w:w="1930" w:type="dxa"/>
            <w:tcBorders>
              <w:top w:val="single" w:color="auto" w:sz="4" w:space="0"/>
              <w:left w:val="single" w:color="auto" w:sz="8" w:space="0"/>
              <w:bottom w:val="single" w:color="auto" w:sz="4" w:space="0"/>
              <w:right w:val="single" w:color="auto" w:sz="8" w:space="0"/>
            </w:tcBorders>
            <w:vAlign w:val="center"/>
          </w:tcPr>
          <w:p>
            <w:r>
              <w:rPr>
                <w:rFonts w:hint="eastAsia"/>
              </w:rPr>
              <w:t>新时期师德师风建设的新征程</w:t>
            </w:r>
          </w:p>
        </w:tc>
        <w:tc>
          <w:tcPr>
            <w:tcW w:w="1240" w:type="dxa"/>
            <w:tcBorders>
              <w:top w:val="single" w:color="auto" w:sz="4" w:space="0"/>
              <w:left w:val="single" w:color="auto" w:sz="8" w:space="0"/>
              <w:bottom w:val="single" w:color="auto" w:sz="4" w:space="0"/>
              <w:right w:val="single" w:color="auto" w:sz="8" w:space="0"/>
            </w:tcBorders>
            <w:vAlign w:val="center"/>
          </w:tcPr>
          <w:p>
            <w:pPr>
              <w:jc w:val="center"/>
            </w:pPr>
            <w:r>
              <w:rPr>
                <w:rFonts w:hint="eastAsia"/>
              </w:rPr>
              <w:t>5月16日</w:t>
            </w:r>
          </w:p>
        </w:tc>
        <w:tc>
          <w:tcPr>
            <w:tcW w:w="1928" w:type="dxa"/>
            <w:tcBorders>
              <w:top w:val="single" w:color="auto" w:sz="4" w:space="0"/>
              <w:left w:val="single" w:color="auto" w:sz="8" w:space="0"/>
              <w:bottom w:val="single" w:color="auto" w:sz="4" w:space="0"/>
              <w:right w:val="single" w:color="auto" w:sz="8" w:space="0"/>
            </w:tcBorders>
            <w:vAlign w:val="center"/>
          </w:tcPr>
          <w:p>
            <w:r>
              <w:rPr>
                <w:rFonts w:hint="eastAsia"/>
              </w:rPr>
              <w:t>高晓莹（北京</w:t>
            </w:r>
            <w:r>
              <w:t>交通大学</w:t>
            </w:r>
            <w:r>
              <w:rPr>
                <w:rFonts w:hint="eastAsia"/>
              </w:rPr>
              <w:t>）</w:t>
            </w:r>
          </w:p>
        </w:tc>
        <w:tc>
          <w:tcPr>
            <w:tcW w:w="1669" w:type="dxa"/>
            <w:tcBorders>
              <w:top w:val="single" w:color="auto" w:sz="8" w:space="0"/>
              <w:left w:val="single" w:color="auto" w:sz="8" w:space="0"/>
              <w:bottom w:val="single" w:color="auto" w:sz="4" w:space="0"/>
              <w:right w:val="single" w:color="auto" w:sz="8" w:space="0"/>
            </w:tcBorders>
            <w:vAlign w:val="center"/>
          </w:tcPr>
          <w:p>
            <w:pPr>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4"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065" w:hRule="atLeast"/>
          <w:jc w:val="center"/>
        </w:trPr>
        <w:tc>
          <w:tcPr>
            <w:tcW w:w="628" w:type="dxa"/>
            <w:tcBorders>
              <w:top w:val="single" w:color="auto" w:sz="4" w:space="0"/>
              <w:left w:val="single" w:color="auto" w:sz="8" w:space="0"/>
              <w:bottom w:val="single" w:color="auto" w:sz="4" w:space="0"/>
              <w:right w:val="single" w:color="auto" w:sz="8" w:space="0"/>
            </w:tcBorders>
            <w:vAlign w:val="center"/>
          </w:tcPr>
          <w:p>
            <w:pPr>
              <w:spacing w:line="400" w:lineRule="exact"/>
              <w:jc w:val="center"/>
              <w:rPr>
                <w:rFonts w:ascii="宋体" w:hAnsi="宋体" w:cs="宋体"/>
                <w:kern w:val="0"/>
              </w:rPr>
            </w:pPr>
            <w:r>
              <w:rPr>
                <w:rFonts w:hint="eastAsia" w:ascii="宋体" w:hAnsi="宋体" w:cs="宋体"/>
                <w:kern w:val="0"/>
              </w:rPr>
              <w:t>26</w:t>
            </w:r>
          </w:p>
        </w:tc>
        <w:tc>
          <w:tcPr>
            <w:tcW w:w="1930" w:type="dxa"/>
            <w:tcBorders>
              <w:top w:val="single" w:color="auto" w:sz="4" w:space="0"/>
              <w:left w:val="single" w:color="auto" w:sz="8" w:space="0"/>
              <w:bottom w:val="single" w:color="auto" w:sz="4" w:space="0"/>
              <w:right w:val="single" w:color="auto" w:sz="8" w:space="0"/>
            </w:tcBorders>
            <w:vAlign w:val="center"/>
          </w:tcPr>
          <w:p>
            <w:r>
              <w:rPr>
                <w:rFonts w:hint="eastAsia"/>
              </w:rPr>
              <w:t>2018年国家级教学成果奖大讲堂</w:t>
            </w:r>
            <w:r>
              <w:rPr>
                <w:rFonts w:hint="eastAsia" w:ascii="Times New Roman" w:hAnsi="Times New Roman" w:cs="Times New Roman"/>
              </w:rPr>
              <w:t>——</w:t>
            </w:r>
            <w:r>
              <w:rPr>
                <w:rFonts w:hint="eastAsia"/>
              </w:rPr>
              <w:t xml:space="preserve">打造重实效的中国大学通识教育体系  </w:t>
            </w:r>
          </w:p>
        </w:tc>
        <w:tc>
          <w:tcPr>
            <w:tcW w:w="1240" w:type="dxa"/>
            <w:tcBorders>
              <w:top w:val="single" w:color="auto" w:sz="4" w:space="0"/>
              <w:left w:val="single" w:color="auto" w:sz="8" w:space="0"/>
              <w:bottom w:val="single" w:color="auto" w:sz="4" w:space="0"/>
              <w:right w:val="single" w:color="auto" w:sz="8" w:space="0"/>
            </w:tcBorders>
            <w:vAlign w:val="center"/>
          </w:tcPr>
          <w:p>
            <w:pPr>
              <w:jc w:val="center"/>
            </w:pPr>
            <w:r>
              <w:rPr>
                <w:rFonts w:hint="eastAsia"/>
              </w:rPr>
              <w:t>5月21日</w:t>
            </w:r>
          </w:p>
        </w:tc>
        <w:tc>
          <w:tcPr>
            <w:tcW w:w="1928" w:type="dxa"/>
            <w:tcBorders>
              <w:top w:val="single" w:color="auto" w:sz="4" w:space="0"/>
              <w:left w:val="single" w:color="auto" w:sz="8" w:space="0"/>
              <w:bottom w:val="single" w:color="auto" w:sz="4" w:space="0"/>
              <w:right w:val="single" w:color="auto" w:sz="8" w:space="0"/>
            </w:tcBorders>
            <w:vAlign w:val="center"/>
          </w:tcPr>
          <w:p>
            <w:r>
              <w:rPr>
                <w:rFonts w:hint="eastAsia"/>
              </w:rPr>
              <w:t>孙向晨（复旦大学）</w:t>
            </w:r>
          </w:p>
        </w:tc>
        <w:tc>
          <w:tcPr>
            <w:tcW w:w="1669" w:type="dxa"/>
            <w:tcBorders>
              <w:top w:val="single" w:color="auto" w:sz="8" w:space="0"/>
              <w:left w:val="single" w:color="auto" w:sz="8" w:space="0"/>
              <w:bottom w:val="single" w:color="auto" w:sz="4" w:space="0"/>
              <w:right w:val="single" w:color="auto" w:sz="8" w:space="0"/>
            </w:tcBorders>
            <w:vAlign w:val="center"/>
          </w:tcPr>
          <w:p>
            <w:pPr>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4"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065" w:hRule="atLeast"/>
          <w:jc w:val="center"/>
        </w:trPr>
        <w:tc>
          <w:tcPr>
            <w:tcW w:w="628" w:type="dxa"/>
            <w:tcBorders>
              <w:top w:val="single" w:color="auto" w:sz="4" w:space="0"/>
              <w:left w:val="single" w:color="auto" w:sz="8" w:space="0"/>
              <w:bottom w:val="single" w:color="auto" w:sz="4" w:space="0"/>
              <w:right w:val="single" w:color="auto" w:sz="8" w:space="0"/>
            </w:tcBorders>
            <w:vAlign w:val="center"/>
          </w:tcPr>
          <w:p>
            <w:pPr>
              <w:spacing w:line="400" w:lineRule="exact"/>
              <w:jc w:val="center"/>
              <w:rPr>
                <w:rFonts w:ascii="宋体" w:hAnsi="宋体" w:cs="宋体"/>
                <w:kern w:val="0"/>
              </w:rPr>
            </w:pPr>
            <w:r>
              <w:rPr>
                <w:rFonts w:ascii="宋体" w:hAnsi="宋体" w:cs="宋体"/>
                <w:kern w:val="0"/>
              </w:rPr>
              <w:t>2</w:t>
            </w:r>
            <w:r>
              <w:rPr>
                <w:rFonts w:hint="eastAsia" w:ascii="宋体" w:hAnsi="宋体" w:cs="宋体"/>
                <w:kern w:val="0"/>
              </w:rPr>
              <w:t>7</w:t>
            </w:r>
          </w:p>
        </w:tc>
        <w:tc>
          <w:tcPr>
            <w:tcW w:w="1930" w:type="dxa"/>
            <w:tcBorders>
              <w:top w:val="single" w:color="auto" w:sz="4" w:space="0"/>
              <w:left w:val="single" w:color="auto" w:sz="8" w:space="0"/>
              <w:bottom w:val="single" w:color="auto" w:sz="4" w:space="0"/>
              <w:right w:val="single" w:color="auto" w:sz="8" w:space="0"/>
            </w:tcBorders>
            <w:vAlign w:val="center"/>
          </w:tcPr>
          <w:p>
            <w:r>
              <w:rPr>
                <w:rFonts w:hint="eastAsia"/>
              </w:rPr>
              <w:t>高校教师职业的法律风险及防范</w:t>
            </w:r>
          </w:p>
        </w:tc>
        <w:tc>
          <w:tcPr>
            <w:tcW w:w="1240" w:type="dxa"/>
            <w:tcBorders>
              <w:top w:val="single" w:color="auto" w:sz="4" w:space="0"/>
              <w:left w:val="single" w:color="auto" w:sz="8" w:space="0"/>
              <w:bottom w:val="single" w:color="auto" w:sz="4" w:space="0"/>
              <w:right w:val="single" w:color="auto" w:sz="8" w:space="0"/>
            </w:tcBorders>
            <w:vAlign w:val="center"/>
          </w:tcPr>
          <w:p>
            <w:pPr>
              <w:jc w:val="center"/>
            </w:pPr>
            <w:r>
              <w:rPr>
                <w:rFonts w:hint="eastAsia"/>
              </w:rPr>
              <w:t>5月</w:t>
            </w:r>
            <w:r>
              <w:t>23</w:t>
            </w:r>
            <w:r>
              <w:rPr>
                <w:rFonts w:hint="eastAsia"/>
              </w:rPr>
              <w:t>日</w:t>
            </w:r>
          </w:p>
        </w:tc>
        <w:tc>
          <w:tcPr>
            <w:tcW w:w="1928" w:type="dxa"/>
            <w:tcBorders>
              <w:top w:val="single" w:color="auto" w:sz="4" w:space="0"/>
              <w:left w:val="single" w:color="auto" w:sz="8" w:space="0"/>
              <w:bottom w:val="single" w:color="auto" w:sz="4" w:space="0"/>
              <w:right w:val="single" w:color="auto" w:sz="8" w:space="0"/>
            </w:tcBorders>
            <w:vAlign w:val="center"/>
          </w:tcPr>
          <w:p>
            <w:r>
              <w:rPr>
                <w:rFonts w:hint="eastAsia"/>
              </w:rPr>
              <w:t>高晓莹（北京</w:t>
            </w:r>
            <w:r>
              <w:t>交通大学</w:t>
            </w:r>
            <w:r>
              <w:rPr>
                <w:rFonts w:hint="eastAsia"/>
              </w:rPr>
              <w:t>）</w:t>
            </w:r>
          </w:p>
        </w:tc>
        <w:tc>
          <w:tcPr>
            <w:tcW w:w="1669" w:type="dxa"/>
            <w:tcBorders>
              <w:top w:val="single" w:color="auto" w:sz="8" w:space="0"/>
              <w:left w:val="single" w:color="auto" w:sz="8" w:space="0"/>
              <w:bottom w:val="single" w:color="auto" w:sz="4" w:space="0"/>
              <w:right w:val="single" w:color="auto" w:sz="8" w:space="0"/>
            </w:tcBorders>
            <w:vAlign w:val="center"/>
          </w:tcPr>
          <w:p>
            <w:pPr>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4"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5" w:hRule="atLeast"/>
          <w:jc w:val="center"/>
        </w:trPr>
        <w:tc>
          <w:tcPr>
            <w:tcW w:w="628" w:type="dxa"/>
            <w:tcBorders>
              <w:top w:val="single" w:color="auto" w:sz="4" w:space="0"/>
              <w:left w:val="single" w:color="auto" w:sz="8" w:space="0"/>
              <w:bottom w:val="single" w:color="auto" w:sz="8" w:space="0"/>
              <w:right w:val="single" w:color="auto" w:sz="8" w:space="0"/>
            </w:tcBorders>
            <w:vAlign w:val="center"/>
          </w:tcPr>
          <w:p>
            <w:pPr>
              <w:spacing w:line="400" w:lineRule="exact"/>
              <w:jc w:val="center"/>
              <w:rPr>
                <w:rFonts w:ascii="宋体" w:hAnsi="宋体" w:cs="宋体"/>
                <w:kern w:val="0"/>
              </w:rPr>
            </w:pPr>
            <w:r>
              <w:rPr>
                <w:rFonts w:hint="eastAsia" w:ascii="宋体" w:hAnsi="宋体" w:cs="宋体"/>
                <w:kern w:val="0"/>
              </w:rPr>
              <w:t>28</w:t>
            </w:r>
          </w:p>
        </w:tc>
        <w:tc>
          <w:tcPr>
            <w:tcW w:w="1930" w:type="dxa"/>
            <w:tcBorders>
              <w:top w:val="single" w:color="auto" w:sz="4" w:space="0"/>
              <w:left w:val="single" w:color="auto" w:sz="8" w:space="0"/>
              <w:bottom w:val="single" w:color="auto" w:sz="8" w:space="0"/>
              <w:right w:val="single" w:color="auto" w:sz="8" w:space="0"/>
            </w:tcBorders>
            <w:vAlign w:val="center"/>
          </w:tcPr>
          <w:p>
            <w:r>
              <w:rPr>
                <w:rFonts w:hint="eastAsia"/>
              </w:rPr>
              <w:t>高校青年</w:t>
            </w:r>
            <w:r>
              <w:t>教师</w:t>
            </w:r>
            <w:r>
              <w:rPr>
                <w:rFonts w:hint="eastAsia"/>
              </w:rPr>
              <w:t>教学基本功的内涵</w:t>
            </w:r>
            <w:r>
              <w:t>与提升</w:t>
            </w:r>
          </w:p>
        </w:tc>
        <w:tc>
          <w:tcPr>
            <w:tcW w:w="1240" w:type="dxa"/>
            <w:tcBorders>
              <w:top w:val="single" w:color="auto" w:sz="4" w:space="0"/>
              <w:left w:val="single" w:color="auto" w:sz="8" w:space="0"/>
              <w:bottom w:val="single" w:color="auto" w:sz="4" w:space="0"/>
              <w:right w:val="single" w:color="auto" w:sz="8" w:space="0"/>
            </w:tcBorders>
            <w:vAlign w:val="center"/>
          </w:tcPr>
          <w:p>
            <w:pPr>
              <w:jc w:val="center"/>
            </w:pPr>
            <w:r>
              <w:t>5</w:t>
            </w:r>
            <w:r>
              <w:rPr>
                <w:rFonts w:hint="eastAsia"/>
              </w:rPr>
              <w:t>月27日</w:t>
            </w:r>
          </w:p>
        </w:tc>
        <w:tc>
          <w:tcPr>
            <w:tcW w:w="1928" w:type="dxa"/>
            <w:tcBorders>
              <w:top w:val="single" w:color="auto" w:sz="4" w:space="0"/>
              <w:left w:val="single" w:color="auto" w:sz="8" w:space="0"/>
              <w:bottom w:val="single" w:color="auto" w:sz="4" w:space="0"/>
              <w:right w:val="single" w:color="auto" w:sz="8" w:space="0"/>
            </w:tcBorders>
            <w:vAlign w:val="center"/>
          </w:tcPr>
          <w:p>
            <w:r>
              <w:rPr>
                <w:rFonts w:hint="eastAsia"/>
              </w:rPr>
              <w:t>骆有庆</w:t>
            </w:r>
            <w:r>
              <w:t>（</w:t>
            </w:r>
            <w:r>
              <w:rPr>
                <w:rFonts w:hint="eastAsia"/>
              </w:rPr>
              <w:t>北京</w:t>
            </w:r>
            <w:r>
              <w:t>林业大学）</w:t>
            </w:r>
          </w:p>
        </w:tc>
        <w:tc>
          <w:tcPr>
            <w:tcW w:w="1669" w:type="dxa"/>
            <w:tcBorders>
              <w:top w:val="single" w:color="auto" w:sz="8" w:space="0"/>
              <w:left w:val="single" w:color="auto" w:sz="8" w:space="0"/>
              <w:bottom w:val="single" w:color="auto" w:sz="4" w:space="0"/>
              <w:right w:val="single" w:color="auto" w:sz="8" w:space="0"/>
            </w:tcBorders>
            <w:vAlign w:val="center"/>
          </w:tcPr>
          <w:p>
            <w:pPr>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4"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7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29</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rPr>
              <w:t>大学生创新创业实践—以北京邮电大学为例</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rPr>
              <w:t>5月28日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rPr>
              <w:t>郭莉（北京邮电大学）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7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30</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rPr>
              <w:t>新时代高校思想政治理论课教学理念创新与实践</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rPr>
              <w:t>5月29日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rPr>
              <w:t>张晖（中国农业大学）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7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31</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rPr>
              <w:t>面向重大需求的人文社科类科研项目经验分享</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rPr>
              <w:t>5月30日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rPr>
              <w:t>刘铁忠（北京理工大学）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7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32</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rPr>
              <w:t>思想政治理论课慕课混合式教学模式的三重激励效应</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rPr>
              <w:t>6月6日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rPr>
              <w:t xml:space="preserve">翁贺凯（清华大学） </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74"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33</w:t>
            </w:r>
          </w:p>
        </w:tc>
        <w:tc>
          <w:tcPr>
            <w:tcW w:w="193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rPr>
              <w:t>中国古代历史理论的特点及发展大势</w:t>
            </w:r>
          </w:p>
        </w:tc>
        <w:tc>
          <w:tcPr>
            <w:tcW w:w="12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rPr>
              <w:t>6月11日</w:t>
            </w:r>
          </w:p>
        </w:tc>
        <w:tc>
          <w:tcPr>
            <w:tcW w:w="1928"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rPr>
              <w:t>瞿林东（北京师范大学）</w:t>
            </w:r>
          </w:p>
        </w:tc>
        <w:tc>
          <w:tcPr>
            <w:tcW w:w="166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网络直播，学员到主会场或选择任意地点收看</w:t>
            </w:r>
          </w:p>
        </w:tc>
        <w:tc>
          <w:tcPr>
            <w:tcW w:w="111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bl>
    <w:p>
      <w:pPr>
        <w:widowControl/>
        <w:jc w:val="left"/>
        <w:rPr>
          <w:rFonts w:ascii="汉仪仿宋简" w:hAnsi="宋体" w:eastAsia="汉仪仿宋简"/>
          <w:color w:val="000000"/>
          <w:kern w:val="0"/>
          <w:sz w:val="32"/>
          <w:szCs w:val="32"/>
        </w:rPr>
      </w:pPr>
      <w:bookmarkStart w:id="0" w:name="_GoBack"/>
      <w:bookmarkEnd w:id="0"/>
      <w:r>
        <w:rPr>
          <w:rFonts w:ascii="汉仪仿宋简" w:hAnsi="Calibri" w:eastAsia="汉仪仿宋简" w:cs="Arial"/>
          <w:sz w:val="28"/>
          <w:szCs w:val="28"/>
        </w:rPr>
        <w:br w:type="page"/>
      </w:r>
      <w:r>
        <w:rPr>
          <w:rFonts w:hint="eastAsia" w:ascii="宋体" w:hAnsi="宋体" w:cs="仿宋_GB2312"/>
          <w:b/>
          <w:sz w:val="28"/>
          <w:szCs w:val="28"/>
        </w:rPr>
        <w:t xml:space="preserve">附件3               </w:t>
      </w:r>
      <w:r>
        <w:rPr>
          <w:rFonts w:ascii="宋体" w:hAnsi="宋体" w:cs="仿宋_GB2312"/>
          <w:b/>
          <w:sz w:val="28"/>
          <w:szCs w:val="28"/>
        </w:rPr>
        <w:t xml:space="preserve">  </w:t>
      </w:r>
      <w:r>
        <w:rPr>
          <w:rFonts w:hint="eastAsia" w:ascii="宋体" w:hAnsi="宋体" w:cs="仿宋_GB2312"/>
          <w:b/>
          <w:sz w:val="28"/>
          <w:szCs w:val="28"/>
        </w:rPr>
        <w:t>在线点播培训课程表</w:t>
      </w:r>
    </w:p>
    <w:p>
      <w:pPr>
        <w:widowControl/>
        <w:jc w:val="center"/>
        <w:rPr>
          <w:rFonts w:ascii="宋体" w:hAnsi="宋体" w:cs="宋体"/>
          <w:bCs/>
          <w:sz w:val="28"/>
          <w:szCs w:val="28"/>
        </w:rPr>
      </w:pPr>
      <w:r>
        <w:rPr>
          <w:rFonts w:hint="eastAsia" w:ascii="宋体" w:hAnsi="宋体" w:cs="宋体"/>
          <w:bCs/>
          <w:sz w:val="28"/>
          <w:szCs w:val="28"/>
        </w:rPr>
        <w:t>表1</w:t>
      </w:r>
      <w:r>
        <w:rPr>
          <w:rFonts w:ascii="宋体" w:hAnsi="宋体" w:cs="宋体"/>
          <w:bCs/>
          <w:sz w:val="28"/>
          <w:szCs w:val="28"/>
        </w:rPr>
        <w:t xml:space="preserve">   </w:t>
      </w:r>
      <w:r>
        <w:rPr>
          <w:rFonts w:hint="eastAsia" w:ascii="宋体" w:hAnsi="宋体" w:cs="宋体"/>
          <w:bCs/>
          <w:sz w:val="28"/>
          <w:szCs w:val="28"/>
        </w:rPr>
        <w:t>在线点播培训</w:t>
      </w:r>
      <w:r>
        <w:rPr>
          <w:rFonts w:hint="eastAsia" w:ascii="宋体" w:hAnsi="宋体" w:cs="宋体"/>
          <w:bCs/>
          <w:sz w:val="28"/>
          <w:szCs w:val="28"/>
          <w:highlight w:val="yellow"/>
        </w:rPr>
        <w:t>自选组课</w:t>
      </w:r>
      <w:r>
        <w:rPr>
          <w:rFonts w:hint="eastAsia" w:ascii="宋体" w:hAnsi="宋体" w:cs="宋体"/>
          <w:bCs/>
          <w:sz w:val="28"/>
          <w:szCs w:val="28"/>
        </w:rPr>
        <w:t>专题</w:t>
      </w:r>
    </w:p>
    <w:p>
      <w:pPr>
        <w:widowControl/>
        <w:spacing w:line="380" w:lineRule="exact"/>
        <w:ind w:firstLine="420" w:firstLineChars="200"/>
        <w:jc w:val="left"/>
        <w:rPr>
          <w:rFonts w:ascii="宋体"/>
          <w:bCs/>
          <w:sz w:val="28"/>
          <w:szCs w:val="28"/>
        </w:rPr>
      </w:pPr>
      <w:r>
        <w:rPr>
          <w:rFonts w:hint="eastAsia" w:ascii="宋体" w:hAnsi="宋体" w:cs="宋体"/>
          <w:bCs/>
        </w:rPr>
        <w:t>在线点播培训自选组课专题</w:t>
      </w:r>
      <w:r>
        <w:rPr>
          <w:rFonts w:hint="eastAsia" w:ascii="宋体" w:hAnsi="宋体" w:cs="Arial"/>
          <w:color w:val="0D0D0D"/>
        </w:rPr>
        <w:t>以短小灵活的专题讲座形式呈现专题内容（时长3小时以内），学员可从下表中按需选择若干专题，自主组课学习。组课和学习方式详见</w:t>
      </w:r>
      <w:r>
        <w:rPr>
          <w:rFonts w:hint="eastAsia" w:ascii="宋体" w:hAnsi="宋体" w:cs="宋体"/>
          <w:bCs/>
        </w:rPr>
        <w:t>网培中心网站（</w:t>
      </w:r>
      <w:r>
        <w:rPr>
          <w:rFonts w:ascii="宋体" w:hAnsi="宋体" w:cs="仿宋_GB2312"/>
        </w:rPr>
        <w:t>http://www.enetedu.com</w:t>
      </w:r>
      <w:r>
        <w:rPr>
          <w:rFonts w:hint="eastAsia" w:ascii="宋体" w:hAnsi="宋体" w:cs="宋体"/>
          <w:bCs/>
        </w:rPr>
        <w:t>）相关</w:t>
      </w:r>
      <w:r>
        <w:rPr>
          <w:rFonts w:hint="eastAsia" w:ascii="宋体" w:hAnsi="宋体" w:cs="Arial"/>
          <w:color w:val="0D0D0D"/>
        </w:rPr>
        <w:t>说明。课程</w:t>
      </w:r>
      <w:r>
        <w:rPr>
          <w:rFonts w:hint="eastAsia" w:ascii="宋体" w:hAnsi="宋体"/>
        </w:rPr>
        <w:t>ID号为在线点播培训课程唯一代码，供学员和院校学习中心选课使用。加#的专题为本期计划新增专题。</w:t>
      </w:r>
    </w:p>
    <w:tbl>
      <w:tblPr>
        <w:tblStyle w:val="18"/>
        <w:tblW w:w="94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583"/>
        <w:gridCol w:w="774"/>
        <w:gridCol w:w="4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3583"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c>
          <w:tcPr>
            <w:tcW w:w="774"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4340"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9471"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党的十九大及全国教育大会精神解读（30）</w:t>
            </w:r>
          </w:p>
          <w:p>
            <w:pPr>
              <w:widowControl/>
              <w:rPr>
                <w:rFonts w:ascii="宋体" w:hAnsi="宋体" w:cs="宋体"/>
                <w:bCs/>
                <w:color w:val="000000"/>
                <w:kern w:val="0"/>
              </w:rPr>
            </w:pPr>
            <w:r>
              <w:rPr>
                <w:rFonts w:ascii="宋体" w:hAnsi="宋体" w:cs="宋体"/>
                <w:bCs/>
                <w:color w:val="000000"/>
                <w:kern w:val="0"/>
              </w:rPr>
              <w:t xml:space="preserve">    </w:t>
            </w:r>
            <w:r>
              <w:rPr>
                <w:rFonts w:hint="eastAsia" w:ascii="宋体" w:hAnsi="宋体" w:cs="宋体"/>
                <w:bCs/>
                <w:color w:val="000000"/>
                <w:kern w:val="0"/>
              </w:rPr>
              <w:t>本部分内容主要包括</w:t>
            </w:r>
            <w:r>
              <w:rPr>
                <w:rFonts w:ascii="宋体" w:hAnsi="宋体" w:cs="宋体"/>
                <w:bCs/>
                <w:color w:val="000000"/>
                <w:kern w:val="0"/>
              </w:rPr>
              <w:t>对</w:t>
            </w:r>
            <w:r>
              <w:rPr>
                <w:rFonts w:hint="eastAsia" w:ascii="宋体" w:hAnsi="宋体" w:cs="宋体"/>
                <w:bCs/>
                <w:color w:val="000000"/>
                <w:kern w:val="0"/>
              </w:rPr>
              <w:t>党的</w:t>
            </w:r>
            <w:r>
              <w:rPr>
                <w:rFonts w:ascii="宋体" w:hAnsi="宋体" w:cs="宋体"/>
                <w:bCs/>
                <w:color w:val="000000"/>
                <w:kern w:val="0"/>
              </w:rPr>
              <w:t>十九大</w:t>
            </w:r>
            <w:r>
              <w:rPr>
                <w:rFonts w:hint="eastAsia" w:ascii="宋体" w:hAnsi="宋体" w:cs="宋体"/>
                <w:bCs/>
                <w:color w:val="000000"/>
                <w:kern w:val="0"/>
              </w:rPr>
              <w:t>精神</w:t>
            </w:r>
            <w:r>
              <w:rPr>
                <w:rFonts w:ascii="宋体" w:hAnsi="宋体" w:cs="宋体"/>
                <w:bCs/>
                <w:color w:val="000000"/>
                <w:kern w:val="0"/>
              </w:rPr>
              <w:t>的解读</w:t>
            </w:r>
            <w:r>
              <w:rPr>
                <w:rFonts w:hint="eastAsia" w:ascii="宋体" w:hAnsi="宋体" w:cs="宋体"/>
                <w:bCs/>
                <w:color w:val="000000"/>
                <w:kern w:val="0"/>
              </w:rPr>
              <w:t>及学习贯彻十九大精神的相关专题</w:t>
            </w:r>
            <w:r>
              <w:rPr>
                <w:rFonts w:ascii="宋体" w:hAnsi="宋体" w:cs="宋体"/>
                <w:bCs/>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10491</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新时代文化自信与文化发展（孙熙国）</w:t>
            </w:r>
          </w:p>
        </w:tc>
        <w:tc>
          <w:tcPr>
            <w:tcW w:w="77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10492</w:t>
            </w:r>
          </w:p>
        </w:tc>
        <w:tc>
          <w:tcPr>
            <w:tcW w:w="434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做新时代合格教师（宋乃庆）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10493</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续写中国特色社会主义新篇章的政治宣言和行动纲领——中共十九大报告解读（秦宣）</w:t>
            </w:r>
          </w:p>
        </w:tc>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11404</w:t>
            </w:r>
          </w:p>
        </w:tc>
        <w:tc>
          <w:tcPr>
            <w:tcW w:w="434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新时代坚持和发展中国特色社会主义的基本方略——党的十九大精神解读（李志勇）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11405</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习近平新时代中国特色社会主义思想导学（周文彰）</w:t>
            </w:r>
          </w:p>
        </w:tc>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11406</w:t>
            </w:r>
          </w:p>
        </w:tc>
        <w:tc>
          <w:tcPr>
            <w:tcW w:w="434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中国特色社会主义新时代新思想——学习党的十九大报告精神实质（许耀桐）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11407</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坚定不移全面从严治党 不断提高党的执政能力和领导水平（刘春）</w:t>
            </w:r>
          </w:p>
        </w:tc>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11408</w:t>
            </w:r>
          </w:p>
        </w:tc>
        <w:tc>
          <w:tcPr>
            <w:tcW w:w="434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提高保障和改善民生水平 加强和创新社会治理（李强）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11409</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贯彻新发展理念 建立现代化经济体系（徐洪才）</w:t>
            </w:r>
          </w:p>
        </w:tc>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11410</w:t>
            </w:r>
          </w:p>
        </w:tc>
        <w:tc>
          <w:tcPr>
            <w:tcW w:w="434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党的十九大关于在坚持和发展中国特色社会主义方面作出的新的伟大历史贡献（王刚）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11411</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《中国共产党章程（修正案）》学习辅导（洪向华）</w:t>
            </w:r>
          </w:p>
        </w:tc>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10641</w:t>
            </w:r>
          </w:p>
        </w:tc>
        <w:tc>
          <w:tcPr>
            <w:tcW w:w="434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#学习贯彻党的十九大精神 加快建设人才强国(吴江)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10642</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贯彻新发展理念 建设现代化经济体系(徐洪才)</w:t>
            </w:r>
          </w:p>
        </w:tc>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10643</w:t>
            </w:r>
          </w:p>
        </w:tc>
        <w:tc>
          <w:tcPr>
            <w:tcW w:w="434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 xml:space="preserve">#以十九大精神为指导 健全人民当家作主制度体系 发展社会主义民主政治(张峰)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10644</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贯彻总体国家安全观 统筹富国强军(杨毅)</w:t>
            </w:r>
          </w:p>
        </w:tc>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10645</w:t>
            </w:r>
          </w:p>
        </w:tc>
        <w:tc>
          <w:tcPr>
            <w:tcW w:w="434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学习领会贯彻新时代中国特色社会主义法治思想　加快建设社会主义法治国家(胡建淼)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10646</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深化机构和行政体制改革(王满传)</w:t>
            </w:r>
          </w:p>
        </w:tc>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10647</w:t>
            </w:r>
          </w:p>
        </w:tc>
        <w:tc>
          <w:tcPr>
            <w:tcW w:w="434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#坚定文化自信 推动社会主义文化繁荣兴盛——学习党的十九大报告的体会(祁述裕)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10648</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践行绿色发展理念 建设美丽中国(贾峰)</w:t>
            </w:r>
          </w:p>
        </w:tc>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10649</w:t>
            </w:r>
          </w:p>
        </w:tc>
        <w:tc>
          <w:tcPr>
            <w:tcW w:w="434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坚持和平发展道路 推动构建人类命运共同体(刘建飞)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10650</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牢记使命——党的十九大精神导学(周文彰)</w:t>
            </w:r>
          </w:p>
        </w:tc>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10651</w:t>
            </w:r>
          </w:p>
        </w:tc>
        <w:tc>
          <w:tcPr>
            <w:tcW w:w="434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推进新时代健康中国战略(陈秋霖)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10652</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#《中国共产党章程（修正案）》学习辅导(洪向华)</w:t>
            </w:r>
          </w:p>
        </w:tc>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10653</w:t>
            </w:r>
          </w:p>
        </w:tc>
        <w:tc>
          <w:tcPr>
            <w:tcW w:w="434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#习近平新时代中国特色社会主义思想(范文)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10654</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#贯彻新发展理念，建设现代化经济体系(张占斌)</w:t>
            </w:r>
          </w:p>
        </w:tc>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10655</w:t>
            </w:r>
          </w:p>
        </w:tc>
        <w:tc>
          <w:tcPr>
            <w:tcW w:w="434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#全面准确学习领会党的十九大精神(马建堂)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10656</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#健全人民当家作主制度体系 发展社会主义民主政治(刘学军)</w:t>
            </w:r>
          </w:p>
        </w:tc>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10657</w:t>
            </w:r>
          </w:p>
        </w:tc>
        <w:tc>
          <w:tcPr>
            <w:tcW w:w="434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#党的十九大的主要精神和历史性贡献(袁曙宏)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10624</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#求真务本，立德树人</w:t>
            </w:r>
            <w:r>
              <w:rPr>
                <w:rFonts w:ascii="Times New Roman" w:hAnsi="Times New Roman" w:cs="Times New Roman"/>
                <w:bCs/>
                <w:color w:val="000000"/>
                <w:kern w:val="0"/>
              </w:rPr>
              <w:t>——</w:t>
            </w:r>
            <w:r>
              <w:rPr>
                <w:rFonts w:hint="eastAsia" w:ascii="宋体" w:hAnsi="宋体" w:cs="宋体"/>
                <w:bCs/>
                <w:color w:val="000000"/>
                <w:kern w:val="0"/>
              </w:rPr>
              <w:t>学习贯彻全国教育大会精神，培养具有工匠精神的职业人才（赵开华）</w:t>
            </w:r>
          </w:p>
        </w:tc>
        <w:tc>
          <w:tcPr>
            <w:tcW w:w="77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10675</w:t>
            </w:r>
          </w:p>
        </w:tc>
        <w:tc>
          <w:tcPr>
            <w:tcW w:w="434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#坚持社会主义办学方向 办好人民满意的教育</w:t>
            </w:r>
            <w:r>
              <w:rPr>
                <w:rFonts w:ascii="Times New Roman" w:hAnsi="Times New Roman" w:cs="Times New Roman"/>
                <w:bCs/>
                <w:color w:val="000000"/>
                <w:kern w:val="0"/>
              </w:rPr>
              <w:t>——</w:t>
            </w:r>
            <w:r>
              <w:rPr>
                <w:rFonts w:hint="eastAsia" w:ascii="宋体" w:hAnsi="宋体" w:cs="宋体"/>
                <w:bCs/>
                <w:color w:val="000000"/>
                <w:kern w:val="0"/>
              </w:rPr>
              <w:t>学习习近平总书记在全国教育大会上的重要讲话（刘书林）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9471" w:type="dxa"/>
            <w:gridSpan w:val="4"/>
            <w:shd w:val="clear" w:color="000000" w:fill="FFFFFF"/>
            <w:vAlign w:val="center"/>
          </w:tcPr>
          <w:p>
            <w:pPr>
              <w:widowControl/>
              <w:jc w:val="center"/>
              <w:rPr>
                <w:rFonts w:ascii="宋体" w:hAnsi="宋体"/>
                <w:b/>
              </w:rPr>
            </w:pPr>
            <w:r>
              <w:rPr>
                <w:rFonts w:hint="eastAsia" w:ascii="宋体" w:hAnsi="宋体"/>
                <w:b/>
              </w:rPr>
              <w:t>传统文化与民族复兴（103）</w:t>
            </w:r>
          </w:p>
          <w:p>
            <w:pPr>
              <w:widowControl/>
              <w:jc w:val="left"/>
              <w:rPr>
                <w:rFonts w:ascii="宋体" w:hAnsi="宋体" w:cs="宋体"/>
                <w:b/>
                <w:bCs/>
                <w:color w:val="000000"/>
                <w:kern w:val="0"/>
              </w:rPr>
            </w:pPr>
            <w:r>
              <w:rPr>
                <w:rFonts w:hint="eastAsia"/>
                <w:color w:val="000000"/>
              </w:rPr>
              <w:t xml:space="preserve">    本部分内容</w:t>
            </w:r>
            <w:r>
              <w:rPr>
                <w:rFonts w:ascii="宋体" w:hAnsi="宋体" w:cs="宋体"/>
                <w:kern w:val="0"/>
              </w:rPr>
              <w:t>主要包括</w:t>
            </w:r>
            <w:r>
              <w:rPr>
                <w:rFonts w:hint="eastAsia" w:ascii="宋体" w:hAnsi="宋体" w:cs="宋体"/>
                <w:kern w:val="0"/>
              </w:rPr>
              <w:t>马克思主义文化</w:t>
            </w:r>
            <w:r>
              <w:rPr>
                <w:rFonts w:ascii="宋体" w:hAnsi="宋体" w:cs="宋体"/>
                <w:kern w:val="0"/>
              </w:rPr>
              <w:t>解读、</w:t>
            </w:r>
            <w:r>
              <w:rPr>
                <w:rFonts w:hint="eastAsia" w:ascii="宋体" w:hAnsi="宋体" w:cs="宋体"/>
                <w:kern w:val="0"/>
              </w:rPr>
              <w:t>中国传统文化、</w:t>
            </w:r>
            <w:r>
              <w:rPr>
                <w:rFonts w:ascii="宋体" w:hAnsi="宋体" w:cs="宋体"/>
                <w:kern w:val="0"/>
              </w:rPr>
              <w:t>礼仪、</w:t>
            </w:r>
            <w:r>
              <w:rPr>
                <w:rFonts w:hint="eastAsia" w:ascii="宋体" w:hAnsi="宋体" w:cs="宋体"/>
                <w:kern w:val="0"/>
              </w:rPr>
              <w:t>国学</w:t>
            </w:r>
            <w:r>
              <w:rPr>
                <w:rFonts w:ascii="宋体" w:hAnsi="宋体" w:cs="宋体"/>
                <w:kern w:val="0"/>
              </w:rPr>
              <w:t>诗词经典解读、</w:t>
            </w:r>
            <w:r>
              <w:rPr>
                <w:rFonts w:hint="eastAsia" w:ascii="宋体" w:hAnsi="宋体" w:cs="宋体"/>
                <w:kern w:val="0"/>
              </w:rPr>
              <w:t>儒家文化</w:t>
            </w:r>
            <w:r>
              <w:rPr>
                <w:rFonts w:ascii="宋体" w:hAnsi="宋体" w:cs="宋体"/>
                <w:kern w:val="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11056</w:t>
            </w:r>
          </w:p>
        </w:tc>
        <w:tc>
          <w:tcPr>
            <w:tcW w:w="3583" w:type="dxa"/>
            <w:shd w:val="clear" w:color="000000" w:fill="FFFFFF"/>
            <w:vAlign w:val="center"/>
          </w:tcPr>
          <w:p>
            <w:pPr>
              <w:rPr>
                <w:rFonts w:ascii="宋体" w:hAnsi="宋体"/>
              </w:rPr>
            </w:pPr>
            <w:r>
              <w:rPr>
                <w:rFonts w:hint="eastAsia" w:ascii="宋体" w:hAnsi="宋体"/>
              </w:rPr>
              <w:t>发展中国艺术 振兴民族文化（崔如琢）</w:t>
            </w:r>
          </w:p>
        </w:tc>
        <w:tc>
          <w:tcPr>
            <w:tcW w:w="774" w:type="dxa"/>
            <w:shd w:val="clear" w:color="000000" w:fill="FFFFFF"/>
            <w:vAlign w:val="center"/>
          </w:tcPr>
          <w:p>
            <w:pPr>
              <w:rPr>
                <w:rFonts w:ascii="宋体" w:hAnsi="宋体"/>
              </w:rPr>
            </w:pPr>
            <w:r>
              <w:rPr>
                <w:rFonts w:hint="eastAsia" w:ascii="宋体" w:hAnsi="宋体"/>
              </w:rPr>
              <w:t>11079</w:t>
            </w:r>
          </w:p>
        </w:tc>
        <w:tc>
          <w:tcPr>
            <w:tcW w:w="4340" w:type="dxa"/>
            <w:shd w:val="clear" w:color="000000" w:fill="FFFFFF"/>
            <w:vAlign w:val="center"/>
          </w:tcPr>
          <w:p>
            <w:pPr>
              <w:widowControl/>
              <w:rPr>
                <w:rFonts w:ascii="宋体" w:hAnsi="宋体"/>
              </w:rPr>
            </w:pPr>
            <w:r>
              <w:rPr>
                <w:rFonts w:ascii="宋体" w:hAnsi="宋体"/>
              </w:rPr>
              <w:t>历史与创造——中国古代工艺美术概说（尚刚）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11057</w:t>
            </w:r>
          </w:p>
        </w:tc>
        <w:tc>
          <w:tcPr>
            <w:tcW w:w="3583" w:type="dxa"/>
            <w:shd w:val="clear" w:color="000000" w:fill="FFFFFF"/>
            <w:vAlign w:val="center"/>
          </w:tcPr>
          <w:p>
            <w:pPr>
              <w:rPr>
                <w:rFonts w:ascii="宋体" w:hAnsi="宋体"/>
              </w:rPr>
            </w:pPr>
            <w:r>
              <w:rPr>
                <w:rFonts w:hint="eastAsia" w:ascii="宋体" w:hAnsi="宋体"/>
              </w:rPr>
              <w:t>《周易》与东西方文化精神（戴大明）</w:t>
            </w:r>
          </w:p>
        </w:tc>
        <w:tc>
          <w:tcPr>
            <w:tcW w:w="774" w:type="dxa"/>
            <w:shd w:val="clear" w:color="000000" w:fill="FFFFFF"/>
            <w:vAlign w:val="center"/>
          </w:tcPr>
          <w:p>
            <w:pPr>
              <w:rPr>
                <w:rFonts w:ascii="宋体" w:hAnsi="宋体"/>
              </w:rPr>
            </w:pPr>
            <w:r>
              <w:rPr>
                <w:rFonts w:hint="eastAsia" w:ascii="宋体" w:hAnsi="宋体"/>
              </w:rPr>
              <w:t>11080</w:t>
            </w:r>
          </w:p>
        </w:tc>
        <w:tc>
          <w:tcPr>
            <w:tcW w:w="4340" w:type="dxa"/>
            <w:shd w:val="clear" w:color="000000" w:fill="FFFFFF"/>
            <w:vAlign w:val="center"/>
          </w:tcPr>
          <w:p>
            <w:pPr>
              <w:rPr>
                <w:rFonts w:ascii="宋体" w:hAnsi="宋体"/>
              </w:rPr>
            </w:pPr>
            <w:r>
              <w:rPr>
                <w:rFonts w:ascii="宋体" w:hAnsi="宋体"/>
              </w:rPr>
              <w:t>中西饮食文化之比较（万建中）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11058</w:t>
            </w:r>
          </w:p>
        </w:tc>
        <w:tc>
          <w:tcPr>
            <w:tcW w:w="3583" w:type="dxa"/>
            <w:shd w:val="clear" w:color="000000" w:fill="FFFFFF"/>
            <w:vAlign w:val="center"/>
          </w:tcPr>
          <w:p>
            <w:pPr>
              <w:rPr>
                <w:rFonts w:ascii="宋体" w:hAnsi="宋体"/>
              </w:rPr>
            </w:pPr>
            <w:r>
              <w:rPr>
                <w:rFonts w:hint="eastAsia" w:ascii="宋体" w:hAnsi="宋体"/>
              </w:rPr>
              <w:t>漫议当代文化热点（高宏存）</w:t>
            </w:r>
          </w:p>
        </w:tc>
        <w:tc>
          <w:tcPr>
            <w:tcW w:w="774" w:type="dxa"/>
            <w:shd w:val="clear" w:color="000000" w:fill="FFFFFF"/>
            <w:vAlign w:val="center"/>
          </w:tcPr>
          <w:p>
            <w:pPr>
              <w:rPr>
                <w:rFonts w:ascii="宋体" w:hAnsi="宋体"/>
              </w:rPr>
            </w:pPr>
            <w:r>
              <w:rPr>
                <w:rFonts w:hint="eastAsia" w:ascii="宋体" w:hAnsi="宋体"/>
              </w:rPr>
              <w:t>11081</w:t>
            </w:r>
          </w:p>
        </w:tc>
        <w:tc>
          <w:tcPr>
            <w:tcW w:w="4340" w:type="dxa"/>
            <w:shd w:val="clear" w:color="000000" w:fill="FFFFFF"/>
            <w:vAlign w:val="center"/>
          </w:tcPr>
          <w:p>
            <w:pPr>
              <w:rPr>
                <w:rFonts w:ascii="宋体" w:hAnsi="宋体"/>
              </w:rPr>
            </w:pPr>
            <w:r>
              <w:rPr>
                <w:rFonts w:ascii="宋体" w:hAnsi="宋体"/>
              </w:rPr>
              <w:t>中国传统文化及其当代价值（王杰）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11059</w:t>
            </w:r>
          </w:p>
        </w:tc>
        <w:tc>
          <w:tcPr>
            <w:tcW w:w="3583" w:type="dxa"/>
            <w:shd w:val="clear" w:color="000000" w:fill="FFFFFF"/>
            <w:vAlign w:val="center"/>
          </w:tcPr>
          <w:p>
            <w:pPr>
              <w:rPr>
                <w:rFonts w:ascii="宋体" w:hAnsi="宋体"/>
              </w:rPr>
            </w:pPr>
            <w:r>
              <w:rPr>
                <w:rFonts w:hint="eastAsia" w:ascii="宋体" w:hAnsi="宋体"/>
              </w:rPr>
              <w:t>提升文化自信的着力点和突破口（公方彬）</w:t>
            </w:r>
          </w:p>
        </w:tc>
        <w:tc>
          <w:tcPr>
            <w:tcW w:w="774" w:type="dxa"/>
            <w:shd w:val="clear" w:color="000000" w:fill="FFFFFF"/>
            <w:vAlign w:val="center"/>
          </w:tcPr>
          <w:p>
            <w:pPr>
              <w:rPr>
                <w:rFonts w:ascii="宋体" w:hAnsi="宋体"/>
              </w:rPr>
            </w:pPr>
            <w:r>
              <w:rPr>
                <w:rFonts w:hint="eastAsia" w:ascii="宋体" w:hAnsi="宋体"/>
              </w:rPr>
              <w:t>11082</w:t>
            </w:r>
          </w:p>
        </w:tc>
        <w:tc>
          <w:tcPr>
            <w:tcW w:w="4340" w:type="dxa"/>
            <w:shd w:val="clear" w:color="000000" w:fill="FFFFFF"/>
            <w:vAlign w:val="center"/>
          </w:tcPr>
          <w:p>
            <w:pPr>
              <w:rPr>
                <w:rFonts w:ascii="宋体" w:hAnsi="宋体"/>
              </w:rPr>
            </w:pPr>
            <w:r>
              <w:rPr>
                <w:rFonts w:ascii="宋体" w:hAnsi="宋体"/>
              </w:rPr>
              <w:t>三礼和中国古代礼仪文化（王宁）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11060</w:t>
            </w:r>
          </w:p>
        </w:tc>
        <w:tc>
          <w:tcPr>
            <w:tcW w:w="3583" w:type="dxa"/>
            <w:shd w:val="clear" w:color="000000" w:fill="FFFFFF"/>
            <w:vAlign w:val="center"/>
          </w:tcPr>
          <w:p>
            <w:pPr>
              <w:rPr>
                <w:rFonts w:ascii="宋体" w:hAnsi="宋体"/>
              </w:rPr>
            </w:pPr>
            <w:r>
              <w:rPr>
                <w:rFonts w:hint="eastAsia" w:ascii="宋体" w:hAnsi="宋体"/>
              </w:rPr>
              <w:t>远逝的辉煌——圆明园与中国传统文化（郭黛姮）</w:t>
            </w:r>
          </w:p>
        </w:tc>
        <w:tc>
          <w:tcPr>
            <w:tcW w:w="774" w:type="dxa"/>
            <w:shd w:val="clear" w:color="000000" w:fill="FFFFFF"/>
            <w:vAlign w:val="center"/>
          </w:tcPr>
          <w:p>
            <w:pPr>
              <w:rPr>
                <w:rFonts w:ascii="宋体" w:hAnsi="宋体"/>
              </w:rPr>
            </w:pPr>
            <w:r>
              <w:rPr>
                <w:rFonts w:hint="eastAsia" w:ascii="宋体" w:hAnsi="宋体"/>
              </w:rPr>
              <w:t>11083</w:t>
            </w:r>
          </w:p>
        </w:tc>
        <w:tc>
          <w:tcPr>
            <w:tcW w:w="4340" w:type="dxa"/>
            <w:shd w:val="clear" w:color="000000" w:fill="FFFFFF"/>
            <w:vAlign w:val="center"/>
          </w:tcPr>
          <w:p>
            <w:pPr>
              <w:rPr>
                <w:rFonts w:ascii="宋体" w:hAnsi="宋体"/>
              </w:rPr>
            </w:pPr>
            <w:r>
              <w:rPr>
                <w:rFonts w:ascii="宋体" w:hAnsi="宋体"/>
              </w:rPr>
              <w:t>马克思主义与中国文化（王珍）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11061</w:t>
            </w:r>
          </w:p>
        </w:tc>
        <w:tc>
          <w:tcPr>
            <w:tcW w:w="3583" w:type="dxa"/>
            <w:shd w:val="clear" w:color="000000" w:fill="FFFFFF"/>
            <w:vAlign w:val="center"/>
          </w:tcPr>
          <w:p>
            <w:pPr>
              <w:rPr>
                <w:rFonts w:ascii="宋体" w:hAnsi="宋体"/>
              </w:rPr>
            </w:pPr>
            <w:r>
              <w:rPr>
                <w:rFonts w:hint="eastAsia" w:ascii="宋体" w:hAnsi="宋体"/>
              </w:rPr>
              <w:t>孔子思想的现代价值（郭沂）</w:t>
            </w:r>
          </w:p>
        </w:tc>
        <w:tc>
          <w:tcPr>
            <w:tcW w:w="774" w:type="dxa"/>
            <w:shd w:val="clear" w:color="000000" w:fill="FFFFFF"/>
            <w:vAlign w:val="center"/>
          </w:tcPr>
          <w:p>
            <w:pPr>
              <w:rPr>
                <w:rFonts w:ascii="宋体" w:hAnsi="宋体"/>
              </w:rPr>
            </w:pPr>
            <w:r>
              <w:rPr>
                <w:rFonts w:hint="eastAsia" w:ascii="宋体" w:hAnsi="宋体"/>
              </w:rPr>
              <w:t>11084</w:t>
            </w:r>
          </w:p>
        </w:tc>
        <w:tc>
          <w:tcPr>
            <w:tcW w:w="4340" w:type="dxa"/>
            <w:shd w:val="clear" w:color="000000" w:fill="FFFFFF"/>
            <w:vAlign w:val="center"/>
          </w:tcPr>
          <w:p>
            <w:pPr>
              <w:rPr>
                <w:rFonts w:ascii="宋体" w:hAnsi="宋体"/>
              </w:rPr>
            </w:pPr>
            <w:r>
              <w:rPr>
                <w:rFonts w:ascii="宋体" w:hAnsi="宋体"/>
              </w:rPr>
              <w:t>邮驿与古代信息传递（王子今）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11062</w:t>
            </w:r>
          </w:p>
        </w:tc>
        <w:tc>
          <w:tcPr>
            <w:tcW w:w="3583" w:type="dxa"/>
            <w:shd w:val="clear" w:color="000000" w:fill="FFFFFF"/>
            <w:vAlign w:val="center"/>
          </w:tcPr>
          <w:p>
            <w:pPr>
              <w:rPr>
                <w:rFonts w:ascii="宋体" w:hAnsi="宋体"/>
              </w:rPr>
            </w:pPr>
            <w:r>
              <w:rPr>
                <w:rFonts w:hint="eastAsia" w:ascii="宋体" w:hAnsi="宋体"/>
              </w:rPr>
              <w:t>道家历史传统与现代智慧（何建明）</w:t>
            </w:r>
          </w:p>
        </w:tc>
        <w:tc>
          <w:tcPr>
            <w:tcW w:w="774" w:type="dxa"/>
            <w:shd w:val="clear" w:color="000000" w:fill="FFFFFF"/>
            <w:vAlign w:val="center"/>
          </w:tcPr>
          <w:p>
            <w:pPr>
              <w:rPr>
                <w:rFonts w:ascii="宋体" w:hAnsi="宋体"/>
              </w:rPr>
            </w:pPr>
            <w:r>
              <w:rPr>
                <w:rFonts w:hint="eastAsia" w:ascii="宋体" w:hAnsi="宋体"/>
              </w:rPr>
              <w:t>11085</w:t>
            </w:r>
          </w:p>
        </w:tc>
        <w:tc>
          <w:tcPr>
            <w:tcW w:w="4340" w:type="dxa"/>
            <w:shd w:val="clear" w:color="000000" w:fill="FFFFFF"/>
            <w:vAlign w:val="center"/>
          </w:tcPr>
          <w:p>
            <w:pPr>
              <w:rPr>
                <w:rFonts w:ascii="宋体" w:hAnsi="宋体"/>
              </w:rPr>
            </w:pPr>
            <w:r>
              <w:rPr>
                <w:rFonts w:ascii="宋体" w:hAnsi="宋体"/>
              </w:rPr>
              <w:t>马克思主义在中国的百年传播（杨金海）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11063</w:t>
            </w:r>
          </w:p>
        </w:tc>
        <w:tc>
          <w:tcPr>
            <w:tcW w:w="3583" w:type="dxa"/>
            <w:shd w:val="clear" w:color="000000" w:fill="FFFFFF"/>
            <w:vAlign w:val="center"/>
          </w:tcPr>
          <w:p>
            <w:pPr>
              <w:rPr>
                <w:rFonts w:ascii="宋体" w:hAnsi="宋体"/>
              </w:rPr>
            </w:pPr>
            <w:r>
              <w:rPr>
                <w:rFonts w:hint="eastAsia" w:ascii="宋体" w:hAnsi="宋体"/>
              </w:rPr>
              <w:t>诗仙李白与诗圣杜甫（康震）</w:t>
            </w:r>
          </w:p>
        </w:tc>
        <w:tc>
          <w:tcPr>
            <w:tcW w:w="774" w:type="dxa"/>
            <w:shd w:val="clear" w:color="000000" w:fill="FFFFFF"/>
            <w:vAlign w:val="center"/>
          </w:tcPr>
          <w:p>
            <w:pPr>
              <w:rPr>
                <w:rFonts w:ascii="宋体" w:hAnsi="宋体"/>
              </w:rPr>
            </w:pPr>
            <w:r>
              <w:rPr>
                <w:rFonts w:hint="eastAsia" w:ascii="宋体" w:hAnsi="宋体"/>
              </w:rPr>
              <w:t>11086</w:t>
            </w:r>
          </w:p>
        </w:tc>
        <w:tc>
          <w:tcPr>
            <w:tcW w:w="4340" w:type="dxa"/>
            <w:shd w:val="clear" w:color="000000" w:fill="FFFFFF"/>
            <w:vAlign w:val="center"/>
          </w:tcPr>
          <w:p>
            <w:pPr>
              <w:rPr>
                <w:rFonts w:ascii="宋体" w:hAnsi="宋体"/>
              </w:rPr>
            </w:pPr>
            <w:r>
              <w:rPr>
                <w:rFonts w:ascii="宋体" w:hAnsi="宋体"/>
              </w:rPr>
              <w:t>佛教与中国传统文化（俞学明）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11064</w:t>
            </w:r>
          </w:p>
        </w:tc>
        <w:tc>
          <w:tcPr>
            <w:tcW w:w="3583" w:type="dxa"/>
            <w:shd w:val="clear" w:color="000000" w:fill="FFFFFF"/>
            <w:vAlign w:val="center"/>
          </w:tcPr>
          <w:p>
            <w:pPr>
              <w:rPr>
                <w:rFonts w:ascii="宋体" w:hAnsi="宋体"/>
              </w:rPr>
            </w:pPr>
            <w:r>
              <w:rPr>
                <w:rFonts w:hint="eastAsia" w:ascii="宋体" w:hAnsi="宋体"/>
              </w:rPr>
              <w:t>中国古代诗词鉴赏与人文素质提高（冷成金）</w:t>
            </w:r>
          </w:p>
        </w:tc>
        <w:tc>
          <w:tcPr>
            <w:tcW w:w="774" w:type="dxa"/>
            <w:shd w:val="clear" w:color="000000" w:fill="FFFFFF"/>
            <w:vAlign w:val="center"/>
          </w:tcPr>
          <w:p>
            <w:pPr>
              <w:jc w:val="center"/>
              <w:rPr>
                <w:rFonts w:ascii="宋体" w:hAnsi="宋体"/>
              </w:rPr>
            </w:pPr>
            <w:r>
              <w:rPr>
                <w:rFonts w:hint="eastAsia" w:ascii="宋体" w:hAnsi="宋体"/>
              </w:rPr>
              <w:t>11087</w:t>
            </w:r>
          </w:p>
        </w:tc>
        <w:tc>
          <w:tcPr>
            <w:tcW w:w="4340" w:type="dxa"/>
            <w:shd w:val="clear" w:color="000000" w:fill="FFFFFF"/>
            <w:vAlign w:val="center"/>
          </w:tcPr>
          <w:p>
            <w:pPr>
              <w:rPr>
                <w:rFonts w:ascii="宋体" w:hAnsi="宋体"/>
              </w:rPr>
            </w:pPr>
            <w:r>
              <w:rPr>
                <w:rFonts w:ascii="宋体" w:hAnsi="宋体"/>
              </w:rPr>
              <w:t>国外文化创意产业的源头、批判及现状（岳路平）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11065</w:t>
            </w:r>
          </w:p>
        </w:tc>
        <w:tc>
          <w:tcPr>
            <w:tcW w:w="3583" w:type="dxa"/>
            <w:shd w:val="clear" w:color="000000" w:fill="FFFFFF"/>
            <w:vAlign w:val="center"/>
          </w:tcPr>
          <w:p>
            <w:pPr>
              <w:rPr>
                <w:rFonts w:ascii="宋体" w:hAnsi="宋体"/>
              </w:rPr>
            </w:pPr>
            <w:r>
              <w:rPr>
                <w:rFonts w:hint="eastAsia" w:ascii="宋体" w:hAnsi="宋体"/>
              </w:rPr>
              <w:t>国学智慧与和谐人生（李清泉）</w:t>
            </w:r>
          </w:p>
        </w:tc>
        <w:tc>
          <w:tcPr>
            <w:tcW w:w="774" w:type="dxa"/>
            <w:shd w:val="clear" w:color="000000" w:fill="FFFFFF"/>
            <w:vAlign w:val="center"/>
          </w:tcPr>
          <w:p>
            <w:pPr>
              <w:jc w:val="center"/>
              <w:rPr>
                <w:rFonts w:ascii="宋体" w:hAnsi="宋体"/>
              </w:rPr>
            </w:pPr>
            <w:r>
              <w:rPr>
                <w:rFonts w:hint="eastAsia" w:ascii="宋体" w:hAnsi="宋体"/>
              </w:rPr>
              <w:t>11088</w:t>
            </w:r>
          </w:p>
        </w:tc>
        <w:tc>
          <w:tcPr>
            <w:tcW w:w="4340" w:type="dxa"/>
            <w:shd w:val="clear" w:color="000000" w:fill="FFFFFF"/>
            <w:vAlign w:val="center"/>
          </w:tcPr>
          <w:p>
            <w:pPr>
              <w:rPr>
                <w:rFonts w:ascii="宋体" w:hAnsi="宋体"/>
              </w:rPr>
            </w:pPr>
            <w:r>
              <w:rPr>
                <w:rFonts w:ascii="宋体" w:hAnsi="宋体"/>
              </w:rPr>
              <w:t>中国文化输出的现状及挑战（岳路平）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11066</w:t>
            </w:r>
          </w:p>
        </w:tc>
        <w:tc>
          <w:tcPr>
            <w:tcW w:w="3583" w:type="dxa"/>
            <w:shd w:val="clear" w:color="000000" w:fill="FFFFFF"/>
            <w:vAlign w:val="center"/>
          </w:tcPr>
          <w:p>
            <w:pPr>
              <w:rPr>
                <w:rFonts w:ascii="宋体" w:hAnsi="宋体"/>
              </w:rPr>
            </w:pPr>
            <w:r>
              <w:rPr>
                <w:rFonts w:hint="eastAsia" w:ascii="宋体" w:hAnsi="宋体"/>
              </w:rPr>
              <w:t>孝与中国人的信仰系统（李翔海）</w:t>
            </w:r>
          </w:p>
        </w:tc>
        <w:tc>
          <w:tcPr>
            <w:tcW w:w="774" w:type="dxa"/>
            <w:shd w:val="clear" w:color="000000" w:fill="FFFFFF"/>
            <w:vAlign w:val="center"/>
          </w:tcPr>
          <w:p>
            <w:pPr>
              <w:jc w:val="center"/>
              <w:rPr>
                <w:rFonts w:ascii="宋体" w:hAnsi="宋体"/>
              </w:rPr>
            </w:pPr>
            <w:r>
              <w:rPr>
                <w:rFonts w:hint="eastAsia" w:ascii="宋体" w:hAnsi="宋体"/>
              </w:rPr>
              <w:t>11089</w:t>
            </w:r>
          </w:p>
        </w:tc>
        <w:tc>
          <w:tcPr>
            <w:tcW w:w="4340" w:type="dxa"/>
            <w:shd w:val="clear" w:color="000000" w:fill="FFFFFF"/>
            <w:vAlign w:val="center"/>
          </w:tcPr>
          <w:p>
            <w:pPr>
              <w:rPr>
                <w:rFonts w:ascii="宋体" w:hAnsi="宋体"/>
              </w:rPr>
            </w:pPr>
            <w:r>
              <w:rPr>
                <w:rFonts w:ascii="宋体" w:hAnsi="宋体"/>
              </w:rPr>
              <w:t>从世界文明看中国历史与文化特色（张国刚）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11067</w:t>
            </w:r>
          </w:p>
        </w:tc>
        <w:tc>
          <w:tcPr>
            <w:tcW w:w="3583" w:type="dxa"/>
            <w:shd w:val="clear" w:color="000000" w:fill="FFFFFF"/>
            <w:vAlign w:val="center"/>
          </w:tcPr>
          <w:p>
            <w:pPr>
              <w:rPr>
                <w:rFonts w:ascii="宋体" w:hAnsi="宋体"/>
              </w:rPr>
            </w:pPr>
            <w:r>
              <w:rPr>
                <w:rFonts w:hint="eastAsia" w:ascii="宋体" w:hAnsi="宋体"/>
              </w:rPr>
              <w:t>网络文化与微博生态（梁立华·纪连海）</w:t>
            </w:r>
          </w:p>
        </w:tc>
        <w:tc>
          <w:tcPr>
            <w:tcW w:w="774" w:type="dxa"/>
            <w:shd w:val="clear" w:color="000000" w:fill="FFFFFF"/>
            <w:vAlign w:val="center"/>
          </w:tcPr>
          <w:p>
            <w:pPr>
              <w:jc w:val="center"/>
              <w:rPr>
                <w:rFonts w:ascii="宋体" w:hAnsi="宋体"/>
              </w:rPr>
            </w:pPr>
            <w:r>
              <w:rPr>
                <w:rFonts w:hint="eastAsia" w:ascii="宋体" w:hAnsi="宋体"/>
              </w:rPr>
              <w:t>11090</w:t>
            </w:r>
          </w:p>
        </w:tc>
        <w:tc>
          <w:tcPr>
            <w:tcW w:w="4340" w:type="dxa"/>
            <w:shd w:val="clear" w:color="000000" w:fill="FFFFFF"/>
            <w:vAlign w:val="center"/>
          </w:tcPr>
          <w:p>
            <w:pPr>
              <w:rPr>
                <w:rFonts w:ascii="宋体" w:hAnsi="宋体"/>
              </w:rPr>
            </w:pPr>
            <w:r>
              <w:rPr>
                <w:rFonts w:ascii="宋体" w:hAnsi="宋体"/>
              </w:rPr>
              <w:t>儒家的《孝经》及其当代价值（张践）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11068</w:t>
            </w:r>
          </w:p>
        </w:tc>
        <w:tc>
          <w:tcPr>
            <w:tcW w:w="3583" w:type="dxa"/>
            <w:shd w:val="clear" w:color="000000" w:fill="FFFFFF"/>
            <w:vAlign w:val="center"/>
          </w:tcPr>
          <w:p>
            <w:pPr>
              <w:widowControl/>
              <w:rPr>
                <w:rFonts w:ascii="宋体" w:hAnsi="宋体"/>
              </w:rPr>
            </w:pPr>
            <w:r>
              <w:rPr>
                <w:rFonts w:ascii="宋体" w:hAnsi="宋体"/>
              </w:rPr>
              <w:t>中国古典戏曲散讲•上篇（林叶青）</w:t>
            </w:r>
          </w:p>
        </w:tc>
        <w:tc>
          <w:tcPr>
            <w:tcW w:w="774" w:type="dxa"/>
            <w:shd w:val="clear" w:color="000000" w:fill="FFFFFF"/>
            <w:vAlign w:val="center"/>
          </w:tcPr>
          <w:p>
            <w:pPr>
              <w:jc w:val="center"/>
              <w:rPr>
                <w:rFonts w:ascii="宋体" w:hAnsi="宋体"/>
              </w:rPr>
            </w:pPr>
            <w:r>
              <w:rPr>
                <w:rFonts w:hint="eastAsia" w:ascii="宋体" w:hAnsi="宋体"/>
              </w:rPr>
              <w:t>11091</w:t>
            </w:r>
          </w:p>
        </w:tc>
        <w:tc>
          <w:tcPr>
            <w:tcW w:w="4340" w:type="dxa"/>
            <w:shd w:val="clear" w:color="000000" w:fill="FFFFFF"/>
            <w:vAlign w:val="center"/>
          </w:tcPr>
          <w:p>
            <w:pPr>
              <w:rPr>
                <w:rFonts w:ascii="宋体" w:hAnsi="宋体"/>
              </w:rPr>
            </w:pPr>
            <w:r>
              <w:rPr>
                <w:rFonts w:ascii="宋体" w:hAnsi="宋体"/>
              </w:rPr>
              <w:t>君子的修身进德入门书——《大学》（张践）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11069</w:t>
            </w:r>
          </w:p>
        </w:tc>
        <w:tc>
          <w:tcPr>
            <w:tcW w:w="3583" w:type="dxa"/>
            <w:shd w:val="clear" w:color="000000" w:fill="FFFFFF"/>
            <w:vAlign w:val="center"/>
          </w:tcPr>
          <w:p>
            <w:pPr>
              <w:rPr>
                <w:rFonts w:ascii="宋体" w:hAnsi="宋体"/>
              </w:rPr>
            </w:pPr>
            <w:r>
              <w:rPr>
                <w:rFonts w:ascii="宋体" w:hAnsi="宋体"/>
              </w:rPr>
              <w:t>中国古典戏曲散讲•下篇（林叶青）</w:t>
            </w:r>
          </w:p>
        </w:tc>
        <w:tc>
          <w:tcPr>
            <w:tcW w:w="774" w:type="dxa"/>
            <w:shd w:val="clear" w:color="000000" w:fill="FFFFFF"/>
            <w:vAlign w:val="center"/>
          </w:tcPr>
          <w:p>
            <w:pPr>
              <w:jc w:val="center"/>
              <w:rPr>
                <w:rFonts w:ascii="宋体" w:hAnsi="宋体"/>
              </w:rPr>
            </w:pPr>
            <w:r>
              <w:rPr>
                <w:rFonts w:hint="eastAsia" w:ascii="宋体" w:hAnsi="宋体"/>
              </w:rPr>
              <w:t>11092</w:t>
            </w:r>
          </w:p>
        </w:tc>
        <w:tc>
          <w:tcPr>
            <w:tcW w:w="4340" w:type="dxa"/>
            <w:shd w:val="clear" w:color="000000" w:fill="FFFFFF"/>
            <w:vAlign w:val="center"/>
          </w:tcPr>
          <w:p>
            <w:pPr>
              <w:rPr>
                <w:rFonts w:ascii="宋体" w:hAnsi="宋体"/>
              </w:rPr>
            </w:pPr>
            <w:r>
              <w:rPr>
                <w:rFonts w:ascii="宋体" w:hAnsi="宋体"/>
              </w:rPr>
              <w:t>《红楼梦》中的传统文化与思想艺术价值（张庆善）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11070</w:t>
            </w:r>
          </w:p>
        </w:tc>
        <w:tc>
          <w:tcPr>
            <w:tcW w:w="3583" w:type="dxa"/>
            <w:shd w:val="clear" w:color="000000" w:fill="FFFFFF"/>
            <w:vAlign w:val="center"/>
          </w:tcPr>
          <w:p>
            <w:pPr>
              <w:rPr>
                <w:rFonts w:ascii="宋体" w:hAnsi="宋体"/>
              </w:rPr>
            </w:pPr>
            <w:r>
              <w:rPr>
                <w:rFonts w:ascii="宋体" w:hAnsi="宋体"/>
              </w:rPr>
              <w:t>中国当代思潮（刘东超）</w:t>
            </w:r>
          </w:p>
        </w:tc>
        <w:tc>
          <w:tcPr>
            <w:tcW w:w="774" w:type="dxa"/>
            <w:shd w:val="clear" w:color="000000" w:fill="FFFFFF"/>
            <w:vAlign w:val="center"/>
          </w:tcPr>
          <w:p>
            <w:pPr>
              <w:jc w:val="center"/>
              <w:rPr>
                <w:rFonts w:ascii="宋体" w:hAnsi="宋体"/>
              </w:rPr>
            </w:pPr>
            <w:r>
              <w:rPr>
                <w:rFonts w:hint="eastAsia" w:ascii="宋体" w:hAnsi="宋体"/>
              </w:rPr>
              <w:t>11093</w:t>
            </w:r>
          </w:p>
        </w:tc>
        <w:tc>
          <w:tcPr>
            <w:tcW w:w="4340" w:type="dxa"/>
            <w:shd w:val="clear" w:color="000000" w:fill="FFFFFF"/>
            <w:vAlign w:val="center"/>
          </w:tcPr>
          <w:p>
            <w:pPr>
              <w:rPr>
                <w:rFonts w:ascii="宋体" w:hAnsi="宋体"/>
              </w:rPr>
            </w:pPr>
            <w:r>
              <w:rPr>
                <w:rFonts w:ascii="宋体" w:hAnsi="宋体"/>
              </w:rPr>
              <w:t>禅与中国文化（张耀南）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11071</w:t>
            </w:r>
          </w:p>
        </w:tc>
        <w:tc>
          <w:tcPr>
            <w:tcW w:w="3583" w:type="dxa"/>
            <w:shd w:val="clear" w:color="000000" w:fill="FFFFFF"/>
            <w:vAlign w:val="center"/>
          </w:tcPr>
          <w:p>
            <w:pPr>
              <w:rPr>
                <w:rFonts w:ascii="宋体" w:hAnsi="宋体"/>
              </w:rPr>
            </w:pPr>
            <w:r>
              <w:rPr>
                <w:rFonts w:ascii="宋体" w:hAnsi="宋体"/>
              </w:rPr>
              <w:t>打造21世纪的“中国信仰”（刘明福）</w:t>
            </w:r>
          </w:p>
        </w:tc>
        <w:tc>
          <w:tcPr>
            <w:tcW w:w="774" w:type="dxa"/>
            <w:shd w:val="clear" w:color="000000" w:fill="FFFFFF"/>
            <w:vAlign w:val="center"/>
          </w:tcPr>
          <w:p>
            <w:pPr>
              <w:jc w:val="center"/>
              <w:rPr>
                <w:rFonts w:ascii="宋体" w:hAnsi="宋体"/>
              </w:rPr>
            </w:pPr>
            <w:r>
              <w:rPr>
                <w:rFonts w:hint="eastAsia" w:ascii="宋体" w:hAnsi="宋体"/>
              </w:rPr>
              <w:t>11094</w:t>
            </w:r>
          </w:p>
        </w:tc>
        <w:tc>
          <w:tcPr>
            <w:tcW w:w="4340" w:type="dxa"/>
            <w:shd w:val="clear" w:color="000000" w:fill="FFFFFF"/>
            <w:vAlign w:val="center"/>
          </w:tcPr>
          <w:p>
            <w:pPr>
              <w:rPr>
                <w:rFonts w:ascii="宋体" w:hAnsi="宋体"/>
              </w:rPr>
            </w:pPr>
            <w:r>
              <w:rPr>
                <w:rFonts w:ascii="宋体" w:hAnsi="宋体"/>
              </w:rPr>
              <w:t>中国式思维及其现代价值（张耀南）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11072</w:t>
            </w:r>
          </w:p>
        </w:tc>
        <w:tc>
          <w:tcPr>
            <w:tcW w:w="3583" w:type="dxa"/>
            <w:shd w:val="clear" w:color="000000" w:fill="FFFFFF"/>
            <w:vAlign w:val="center"/>
          </w:tcPr>
          <w:p>
            <w:pPr>
              <w:rPr>
                <w:rFonts w:ascii="宋体" w:hAnsi="宋体"/>
              </w:rPr>
            </w:pPr>
            <w:r>
              <w:rPr>
                <w:rFonts w:ascii="宋体" w:hAnsi="宋体"/>
              </w:rPr>
              <w:t>中国传统文化的基本精神（楼宇烈）</w:t>
            </w:r>
          </w:p>
        </w:tc>
        <w:tc>
          <w:tcPr>
            <w:tcW w:w="774" w:type="dxa"/>
            <w:shd w:val="clear" w:color="000000" w:fill="FFFFFF"/>
            <w:vAlign w:val="center"/>
          </w:tcPr>
          <w:p>
            <w:pPr>
              <w:jc w:val="center"/>
              <w:rPr>
                <w:rFonts w:ascii="宋体" w:hAnsi="宋体"/>
              </w:rPr>
            </w:pPr>
            <w:r>
              <w:rPr>
                <w:rFonts w:hint="eastAsia" w:ascii="宋体" w:hAnsi="宋体"/>
              </w:rPr>
              <w:t>11095</w:t>
            </w:r>
          </w:p>
        </w:tc>
        <w:tc>
          <w:tcPr>
            <w:tcW w:w="4340" w:type="dxa"/>
            <w:shd w:val="clear" w:color="000000" w:fill="FFFFFF"/>
            <w:vAlign w:val="center"/>
          </w:tcPr>
          <w:p>
            <w:pPr>
              <w:rPr>
                <w:rFonts w:ascii="宋体" w:hAnsi="宋体"/>
              </w:rPr>
            </w:pPr>
            <w:r>
              <w:rPr>
                <w:rFonts w:ascii="宋体" w:hAnsi="宋体"/>
              </w:rPr>
              <w:t>《周易》哲学与东方智慧（章伟文）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11073</w:t>
            </w:r>
          </w:p>
        </w:tc>
        <w:tc>
          <w:tcPr>
            <w:tcW w:w="3583" w:type="dxa"/>
            <w:shd w:val="clear" w:color="000000" w:fill="FFFFFF"/>
            <w:vAlign w:val="center"/>
          </w:tcPr>
          <w:p>
            <w:pPr>
              <w:rPr>
                <w:rFonts w:ascii="宋体" w:hAnsi="宋体"/>
              </w:rPr>
            </w:pPr>
            <w:r>
              <w:rPr>
                <w:rFonts w:ascii="宋体" w:hAnsi="宋体"/>
              </w:rPr>
              <w:t>国学经典阅读与领导干部修养（陆林祥）</w:t>
            </w:r>
          </w:p>
        </w:tc>
        <w:tc>
          <w:tcPr>
            <w:tcW w:w="774" w:type="dxa"/>
            <w:shd w:val="clear" w:color="000000" w:fill="FFFFFF"/>
            <w:vAlign w:val="center"/>
          </w:tcPr>
          <w:p>
            <w:pPr>
              <w:jc w:val="center"/>
              <w:rPr>
                <w:rFonts w:ascii="宋体" w:hAnsi="宋体"/>
              </w:rPr>
            </w:pPr>
            <w:r>
              <w:rPr>
                <w:rFonts w:hint="eastAsia" w:ascii="宋体" w:hAnsi="宋体"/>
              </w:rPr>
              <w:t>11096</w:t>
            </w:r>
          </w:p>
        </w:tc>
        <w:tc>
          <w:tcPr>
            <w:tcW w:w="4340" w:type="dxa"/>
            <w:shd w:val="clear" w:color="000000" w:fill="FFFFFF"/>
            <w:vAlign w:val="center"/>
          </w:tcPr>
          <w:p>
            <w:pPr>
              <w:rPr>
                <w:rFonts w:ascii="宋体" w:hAnsi="宋体"/>
              </w:rPr>
            </w:pPr>
            <w:r>
              <w:rPr>
                <w:rFonts w:ascii="宋体" w:hAnsi="宋体"/>
              </w:rPr>
              <w:t>儒道的哲学智慧（章伟文）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11074</w:t>
            </w:r>
          </w:p>
        </w:tc>
        <w:tc>
          <w:tcPr>
            <w:tcW w:w="3583" w:type="dxa"/>
            <w:shd w:val="clear" w:color="000000" w:fill="FFFFFF"/>
            <w:vAlign w:val="center"/>
          </w:tcPr>
          <w:p>
            <w:pPr>
              <w:rPr>
                <w:rFonts w:ascii="宋体" w:hAnsi="宋体"/>
              </w:rPr>
            </w:pPr>
            <w:r>
              <w:rPr>
                <w:rFonts w:ascii="宋体" w:hAnsi="宋体"/>
              </w:rPr>
              <w:t>《红楼梦》与中国文化（梅敬忠）</w:t>
            </w:r>
          </w:p>
        </w:tc>
        <w:tc>
          <w:tcPr>
            <w:tcW w:w="774" w:type="dxa"/>
            <w:shd w:val="clear" w:color="000000" w:fill="FFFFFF"/>
            <w:vAlign w:val="center"/>
          </w:tcPr>
          <w:p>
            <w:pPr>
              <w:jc w:val="center"/>
              <w:rPr>
                <w:rFonts w:ascii="宋体" w:hAnsi="宋体"/>
              </w:rPr>
            </w:pPr>
            <w:r>
              <w:rPr>
                <w:rFonts w:hint="eastAsia" w:ascii="宋体" w:hAnsi="宋体"/>
              </w:rPr>
              <w:t>11097</w:t>
            </w:r>
          </w:p>
        </w:tc>
        <w:tc>
          <w:tcPr>
            <w:tcW w:w="4340" w:type="dxa"/>
            <w:shd w:val="clear" w:color="000000" w:fill="FFFFFF"/>
            <w:vAlign w:val="center"/>
          </w:tcPr>
          <w:p>
            <w:pPr>
              <w:rPr>
                <w:rFonts w:ascii="宋体" w:hAnsi="宋体"/>
              </w:rPr>
            </w:pPr>
            <w:r>
              <w:rPr>
                <w:rFonts w:ascii="宋体" w:hAnsi="宋体"/>
              </w:rPr>
              <w:t>用中国理论解决中国问题——学习习近平总书记在哲学社会科学工作座谈会上重要讲话的体会 （钟君）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11075</w:t>
            </w:r>
          </w:p>
        </w:tc>
        <w:tc>
          <w:tcPr>
            <w:tcW w:w="3583" w:type="dxa"/>
            <w:shd w:val="clear" w:color="000000" w:fill="FFFFFF"/>
            <w:vAlign w:val="center"/>
          </w:tcPr>
          <w:p>
            <w:pPr>
              <w:rPr>
                <w:rFonts w:ascii="宋体" w:hAnsi="宋体"/>
              </w:rPr>
            </w:pPr>
            <w:r>
              <w:rPr>
                <w:rFonts w:ascii="宋体" w:hAnsi="宋体"/>
              </w:rPr>
              <w:t>《三国演义》与中国智慧（梅敬忠）</w:t>
            </w:r>
          </w:p>
        </w:tc>
        <w:tc>
          <w:tcPr>
            <w:tcW w:w="774" w:type="dxa"/>
            <w:shd w:val="clear" w:color="000000" w:fill="FFFFFF"/>
            <w:vAlign w:val="center"/>
          </w:tcPr>
          <w:p>
            <w:pPr>
              <w:jc w:val="center"/>
              <w:rPr>
                <w:rFonts w:ascii="宋体" w:hAnsi="宋体"/>
              </w:rPr>
            </w:pPr>
            <w:r>
              <w:rPr>
                <w:rFonts w:hint="eastAsia" w:ascii="宋体" w:hAnsi="宋体"/>
              </w:rPr>
              <w:t>11098</w:t>
            </w:r>
          </w:p>
        </w:tc>
        <w:tc>
          <w:tcPr>
            <w:tcW w:w="4340" w:type="dxa"/>
            <w:shd w:val="clear" w:color="000000" w:fill="FFFFFF"/>
            <w:vAlign w:val="center"/>
          </w:tcPr>
          <w:p>
            <w:pPr>
              <w:rPr>
                <w:rFonts w:ascii="宋体" w:hAnsi="宋体"/>
              </w:rPr>
            </w:pPr>
            <w:r>
              <w:rPr>
                <w:rFonts w:ascii="宋体" w:hAnsi="宋体"/>
              </w:rPr>
              <w:t>中华诗词欣赏（周笃文）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11076</w:t>
            </w:r>
          </w:p>
        </w:tc>
        <w:tc>
          <w:tcPr>
            <w:tcW w:w="3583" w:type="dxa"/>
            <w:shd w:val="clear" w:color="000000" w:fill="FFFFFF"/>
            <w:vAlign w:val="center"/>
          </w:tcPr>
          <w:p>
            <w:pPr>
              <w:rPr>
                <w:rFonts w:ascii="宋体" w:hAnsi="宋体"/>
              </w:rPr>
            </w:pPr>
            <w:r>
              <w:rPr>
                <w:rFonts w:ascii="宋体" w:hAnsi="宋体"/>
              </w:rPr>
              <w:t>和谐社会，以“道”相通——老子的智慧（牟钟鉴）</w:t>
            </w:r>
          </w:p>
        </w:tc>
        <w:tc>
          <w:tcPr>
            <w:tcW w:w="774" w:type="dxa"/>
            <w:shd w:val="clear" w:color="000000" w:fill="FFFFFF"/>
            <w:vAlign w:val="center"/>
          </w:tcPr>
          <w:p>
            <w:pPr>
              <w:jc w:val="center"/>
              <w:rPr>
                <w:rFonts w:ascii="宋体" w:hAnsi="宋体"/>
              </w:rPr>
            </w:pPr>
            <w:r>
              <w:rPr>
                <w:rFonts w:hint="eastAsia" w:ascii="宋体" w:hAnsi="宋体"/>
              </w:rPr>
              <w:t>11099</w:t>
            </w:r>
          </w:p>
        </w:tc>
        <w:tc>
          <w:tcPr>
            <w:tcW w:w="4340" w:type="dxa"/>
            <w:shd w:val="clear" w:color="000000" w:fill="FFFFFF"/>
            <w:vAlign w:val="center"/>
          </w:tcPr>
          <w:p>
            <w:pPr>
              <w:rPr>
                <w:rFonts w:ascii="宋体" w:hAnsi="宋体"/>
              </w:rPr>
            </w:pPr>
            <w:r>
              <w:rPr>
                <w:rFonts w:ascii="宋体" w:hAnsi="宋体"/>
              </w:rPr>
              <w:t>中西比较视野下的中国文化（朱岚）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11077</w:t>
            </w:r>
          </w:p>
        </w:tc>
        <w:tc>
          <w:tcPr>
            <w:tcW w:w="3583" w:type="dxa"/>
            <w:shd w:val="clear" w:color="000000" w:fill="FFFFFF"/>
            <w:vAlign w:val="center"/>
          </w:tcPr>
          <w:p>
            <w:pPr>
              <w:rPr>
                <w:rFonts w:ascii="宋体" w:hAnsi="宋体"/>
              </w:rPr>
            </w:pPr>
            <w:r>
              <w:rPr>
                <w:rFonts w:ascii="宋体" w:hAnsi="宋体"/>
              </w:rPr>
              <w:t>当代文化现象纵横谈——建设文化强国  增强文化创造活力（祁述裕）</w:t>
            </w:r>
          </w:p>
        </w:tc>
        <w:tc>
          <w:tcPr>
            <w:tcW w:w="774" w:type="dxa"/>
            <w:shd w:val="clear" w:color="000000" w:fill="FFFFFF"/>
            <w:vAlign w:val="center"/>
          </w:tcPr>
          <w:p>
            <w:pPr>
              <w:jc w:val="center"/>
              <w:rPr>
                <w:rFonts w:ascii="宋体" w:hAnsi="宋体"/>
              </w:rPr>
            </w:pPr>
            <w:r>
              <w:rPr>
                <w:rFonts w:hint="eastAsia" w:ascii="宋体" w:hAnsi="宋体"/>
              </w:rPr>
              <w:t>11100</w:t>
            </w:r>
          </w:p>
        </w:tc>
        <w:tc>
          <w:tcPr>
            <w:tcW w:w="4340" w:type="dxa"/>
            <w:shd w:val="clear" w:color="000000" w:fill="FFFFFF"/>
            <w:vAlign w:val="center"/>
          </w:tcPr>
          <w:p>
            <w:pPr>
              <w:rPr>
                <w:rFonts w:ascii="宋体" w:hAnsi="宋体"/>
              </w:rPr>
            </w:pPr>
            <w:r>
              <w:rPr>
                <w:rFonts w:ascii="宋体" w:hAnsi="宋体"/>
              </w:rPr>
              <w:t>中国传统文化与现代化（朱岚）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11078</w:t>
            </w:r>
          </w:p>
        </w:tc>
        <w:tc>
          <w:tcPr>
            <w:tcW w:w="3583" w:type="dxa"/>
            <w:shd w:val="clear" w:color="000000" w:fill="FFFFFF"/>
            <w:vAlign w:val="center"/>
          </w:tcPr>
          <w:p>
            <w:pPr>
              <w:rPr>
                <w:rFonts w:ascii="宋体" w:hAnsi="宋体"/>
              </w:rPr>
            </w:pPr>
            <w:r>
              <w:rPr>
                <w:rFonts w:ascii="宋体" w:hAnsi="宋体"/>
              </w:rPr>
              <w:t>当前我国文化建设的几个重点问题（祁述裕）</w:t>
            </w:r>
          </w:p>
        </w:tc>
        <w:tc>
          <w:tcPr>
            <w:tcW w:w="774" w:type="dxa"/>
            <w:shd w:val="clear" w:color="000000" w:fill="FFFFFF"/>
            <w:vAlign w:val="center"/>
          </w:tcPr>
          <w:p>
            <w:pPr>
              <w:jc w:val="center"/>
              <w:rPr>
                <w:rFonts w:ascii="宋体" w:hAnsi="宋体"/>
              </w:rPr>
            </w:pPr>
            <w:r>
              <w:rPr>
                <w:rFonts w:hint="eastAsia" w:ascii="宋体" w:hAnsi="宋体"/>
              </w:rPr>
              <w:t>11110</w:t>
            </w:r>
          </w:p>
        </w:tc>
        <w:tc>
          <w:tcPr>
            <w:tcW w:w="4340" w:type="dxa"/>
            <w:shd w:val="clear" w:color="000000" w:fill="FFFFFF"/>
            <w:vAlign w:val="center"/>
          </w:tcPr>
          <w:p>
            <w:pPr>
              <w:rPr>
                <w:rFonts w:ascii="宋体" w:hAnsi="宋体"/>
              </w:rPr>
            </w:pPr>
            <w:r>
              <w:rPr>
                <w:rFonts w:hint="eastAsia" w:ascii="宋体" w:hAnsi="宋体"/>
              </w:rPr>
              <w:t>中国曲艺艺术魅力（姜昆）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11116</w:t>
            </w:r>
          </w:p>
        </w:tc>
        <w:tc>
          <w:tcPr>
            <w:tcW w:w="3583" w:type="dxa"/>
            <w:shd w:val="clear" w:color="000000" w:fill="FFFFFF"/>
            <w:vAlign w:val="center"/>
          </w:tcPr>
          <w:p>
            <w:pPr>
              <w:rPr>
                <w:rFonts w:ascii="宋体" w:hAnsi="宋体"/>
              </w:rPr>
            </w:pPr>
            <w:r>
              <w:rPr>
                <w:rFonts w:hint="eastAsia" w:ascii="宋体" w:hAnsi="宋体"/>
              </w:rPr>
              <w:t>现代化与民族传统文化（王蒙）</w:t>
            </w:r>
          </w:p>
        </w:tc>
        <w:tc>
          <w:tcPr>
            <w:tcW w:w="774" w:type="dxa"/>
            <w:shd w:val="clear" w:color="000000" w:fill="FFFFFF"/>
            <w:vAlign w:val="center"/>
          </w:tcPr>
          <w:p>
            <w:pPr>
              <w:jc w:val="center"/>
              <w:rPr>
                <w:rFonts w:ascii="宋体" w:hAnsi="宋体"/>
              </w:rPr>
            </w:pPr>
            <w:r>
              <w:rPr>
                <w:rFonts w:hint="eastAsia" w:ascii="宋体" w:hAnsi="宋体"/>
              </w:rPr>
              <w:t>11114</w:t>
            </w:r>
          </w:p>
        </w:tc>
        <w:tc>
          <w:tcPr>
            <w:tcW w:w="4340" w:type="dxa"/>
            <w:shd w:val="clear" w:color="000000" w:fill="FFFFFF"/>
            <w:vAlign w:val="center"/>
          </w:tcPr>
          <w:p>
            <w:pPr>
              <w:rPr>
                <w:rFonts w:ascii="宋体" w:hAnsi="宋体"/>
              </w:rPr>
            </w:pPr>
            <w:r>
              <w:rPr>
                <w:rFonts w:hint="eastAsia" w:ascii="宋体" w:hAnsi="宋体"/>
              </w:rPr>
              <w:t>重塑东方大国国民的君子品格</w:t>
            </w:r>
            <w:r>
              <w:rPr>
                <w:rFonts w:ascii="宋体" w:hAnsi="宋体"/>
              </w:rPr>
              <w:t>--</w:t>
            </w:r>
            <w:r>
              <w:rPr>
                <w:rFonts w:hint="eastAsia" w:ascii="宋体" w:hAnsi="宋体"/>
              </w:rPr>
              <w:t>孔子人格修养学说探析（孙矩）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11124</w:t>
            </w:r>
          </w:p>
        </w:tc>
        <w:tc>
          <w:tcPr>
            <w:tcW w:w="3583" w:type="dxa"/>
            <w:shd w:val="clear" w:color="000000" w:fill="FFFFFF"/>
            <w:vAlign w:val="center"/>
          </w:tcPr>
          <w:p>
            <w:pPr>
              <w:rPr>
                <w:rFonts w:ascii="宋体" w:hAnsi="宋体"/>
              </w:rPr>
            </w:pPr>
            <w:r>
              <w:rPr>
                <w:rFonts w:hint="eastAsia" w:ascii="宋体" w:hAnsi="宋体"/>
              </w:rPr>
              <w:t>国学与诗学（周笃文）</w:t>
            </w:r>
          </w:p>
        </w:tc>
        <w:tc>
          <w:tcPr>
            <w:tcW w:w="774" w:type="dxa"/>
            <w:shd w:val="clear" w:color="000000" w:fill="FFFFFF"/>
            <w:vAlign w:val="center"/>
          </w:tcPr>
          <w:p>
            <w:pPr>
              <w:jc w:val="center"/>
              <w:rPr>
                <w:rFonts w:ascii="宋体" w:hAnsi="宋体"/>
              </w:rPr>
            </w:pPr>
            <w:r>
              <w:rPr>
                <w:rFonts w:hint="eastAsia" w:ascii="宋体" w:hAnsi="宋体"/>
              </w:rPr>
              <w:t>11119</w:t>
            </w:r>
          </w:p>
        </w:tc>
        <w:tc>
          <w:tcPr>
            <w:tcW w:w="4340" w:type="dxa"/>
            <w:shd w:val="clear" w:color="000000" w:fill="FFFFFF"/>
            <w:vAlign w:val="center"/>
          </w:tcPr>
          <w:p>
            <w:pPr>
              <w:rPr>
                <w:rFonts w:ascii="宋体" w:hAnsi="宋体"/>
              </w:rPr>
            </w:pPr>
            <w:r>
              <w:rPr>
                <w:rFonts w:hint="eastAsia" w:ascii="宋体" w:hAnsi="宋体"/>
              </w:rPr>
              <w:t>当代中国书法审美自觉的哲学思考（言恭达）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11147</w:t>
            </w:r>
          </w:p>
        </w:tc>
        <w:tc>
          <w:tcPr>
            <w:tcW w:w="3583" w:type="dxa"/>
            <w:shd w:val="clear" w:color="000000" w:fill="FFFFFF"/>
            <w:vAlign w:val="center"/>
          </w:tcPr>
          <w:p>
            <w:pPr>
              <w:rPr>
                <w:rFonts w:ascii="宋体" w:hAnsi="宋体"/>
              </w:rPr>
            </w:pPr>
            <w:r>
              <w:rPr>
                <w:rFonts w:ascii="宋体" w:hAnsi="宋体"/>
              </w:rPr>
              <w:t xml:space="preserve"> “</w:t>
            </w:r>
            <w:r>
              <w:rPr>
                <w:rFonts w:hint="eastAsia" w:ascii="宋体" w:hAnsi="宋体"/>
              </w:rPr>
              <w:t>无为而治</w:t>
            </w:r>
            <w:r>
              <w:rPr>
                <w:rFonts w:ascii="宋体" w:hAnsi="宋体"/>
              </w:rPr>
              <w:t>”</w:t>
            </w:r>
            <w:r>
              <w:rPr>
                <w:rFonts w:hint="eastAsia" w:ascii="宋体" w:hAnsi="宋体"/>
              </w:rPr>
              <w:t>智慧与现代科学管理（葛荣晋）</w:t>
            </w:r>
          </w:p>
        </w:tc>
        <w:tc>
          <w:tcPr>
            <w:tcW w:w="774" w:type="dxa"/>
            <w:shd w:val="clear" w:color="000000" w:fill="FFFFFF"/>
            <w:vAlign w:val="center"/>
          </w:tcPr>
          <w:p>
            <w:pPr>
              <w:jc w:val="center"/>
              <w:rPr>
                <w:rFonts w:ascii="宋体" w:hAnsi="宋体"/>
              </w:rPr>
            </w:pPr>
            <w:r>
              <w:rPr>
                <w:rFonts w:hint="eastAsia" w:ascii="宋体" w:hAnsi="宋体"/>
              </w:rPr>
              <w:t>11145</w:t>
            </w:r>
          </w:p>
        </w:tc>
        <w:tc>
          <w:tcPr>
            <w:tcW w:w="4340" w:type="dxa"/>
            <w:shd w:val="clear" w:color="000000" w:fill="FFFFFF"/>
            <w:vAlign w:val="center"/>
          </w:tcPr>
          <w:p>
            <w:pPr>
              <w:rPr>
                <w:rFonts w:ascii="宋体" w:hAnsi="宋体"/>
              </w:rPr>
            </w:pPr>
            <w:r>
              <w:rPr>
                <w:rFonts w:hint="eastAsia" w:ascii="宋体" w:hAnsi="宋体"/>
              </w:rPr>
              <w:t>《弟子规》与儒家伦理（干春松）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11148</w:t>
            </w:r>
          </w:p>
        </w:tc>
        <w:tc>
          <w:tcPr>
            <w:tcW w:w="3583" w:type="dxa"/>
            <w:shd w:val="clear" w:color="000000" w:fill="FFFFFF"/>
            <w:vAlign w:val="center"/>
          </w:tcPr>
          <w:p>
            <w:pPr>
              <w:rPr>
                <w:rFonts w:ascii="宋体" w:hAnsi="宋体"/>
              </w:rPr>
            </w:pPr>
            <w:r>
              <w:rPr>
                <w:rFonts w:hint="eastAsia" w:ascii="宋体" w:hAnsi="宋体"/>
              </w:rPr>
              <w:t>中国古代的哲学观（侯才）</w:t>
            </w:r>
          </w:p>
        </w:tc>
        <w:tc>
          <w:tcPr>
            <w:tcW w:w="774" w:type="dxa"/>
            <w:shd w:val="clear" w:color="000000" w:fill="FFFFFF"/>
            <w:vAlign w:val="center"/>
          </w:tcPr>
          <w:p>
            <w:pPr>
              <w:jc w:val="center"/>
              <w:rPr>
                <w:rFonts w:ascii="宋体" w:hAnsi="宋体"/>
              </w:rPr>
            </w:pPr>
            <w:r>
              <w:rPr>
                <w:rFonts w:hint="eastAsia" w:ascii="宋体" w:hAnsi="宋体"/>
              </w:rPr>
              <w:t>11154</w:t>
            </w:r>
          </w:p>
        </w:tc>
        <w:tc>
          <w:tcPr>
            <w:tcW w:w="4340" w:type="dxa"/>
            <w:shd w:val="clear" w:color="000000" w:fill="FFFFFF"/>
            <w:vAlign w:val="center"/>
          </w:tcPr>
          <w:p>
            <w:pPr>
              <w:rPr>
                <w:rFonts w:ascii="宋体" w:hAnsi="宋体"/>
              </w:rPr>
            </w:pPr>
            <w:r>
              <w:rPr>
                <w:rFonts w:hint="eastAsia" w:ascii="宋体" w:hAnsi="宋体"/>
              </w:rPr>
              <w:t>《孙子兵法》与战略管理（李雪峰）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11149</w:t>
            </w:r>
          </w:p>
        </w:tc>
        <w:tc>
          <w:tcPr>
            <w:tcW w:w="3583" w:type="dxa"/>
            <w:shd w:val="clear" w:color="000000" w:fill="FFFFFF"/>
            <w:vAlign w:val="center"/>
          </w:tcPr>
          <w:p>
            <w:pPr>
              <w:rPr>
                <w:rFonts w:ascii="宋体" w:hAnsi="宋体"/>
              </w:rPr>
            </w:pPr>
            <w:r>
              <w:rPr>
                <w:rFonts w:hint="eastAsia" w:ascii="宋体" w:hAnsi="宋体"/>
              </w:rPr>
              <w:t>《孙子兵法》与兵家智慧（黄朴民）</w:t>
            </w:r>
          </w:p>
        </w:tc>
        <w:tc>
          <w:tcPr>
            <w:tcW w:w="774" w:type="dxa"/>
            <w:shd w:val="clear" w:color="000000" w:fill="FFFFFF"/>
            <w:vAlign w:val="center"/>
          </w:tcPr>
          <w:p>
            <w:pPr>
              <w:jc w:val="center"/>
              <w:rPr>
                <w:rFonts w:ascii="宋体" w:hAnsi="宋体"/>
              </w:rPr>
            </w:pPr>
            <w:r>
              <w:rPr>
                <w:rFonts w:hint="eastAsia" w:ascii="宋体" w:hAnsi="宋体"/>
              </w:rPr>
              <w:t>11155</w:t>
            </w:r>
          </w:p>
        </w:tc>
        <w:tc>
          <w:tcPr>
            <w:tcW w:w="4340" w:type="dxa"/>
            <w:shd w:val="clear" w:color="000000" w:fill="FFFFFF"/>
            <w:vAlign w:val="center"/>
          </w:tcPr>
          <w:p>
            <w:pPr>
              <w:rPr>
                <w:rFonts w:ascii="宋体" w:hAnsi="宋体"/>
              </w:rPr>
            </w:pPr>
            <w:r>
              <w:rPr>
                <w:rFonts w:hint="eastAsia" w:ascii="宋体" w:hAnsi="宋体"/>
              </w:rPr>
              <w:t>国学智慧与修身谋事之道（刘志伟）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11150</w:t>
            </w:r>
          </w:p>
        </w:tc>
        <w:tc>
          <w:tcPr>
            <w:tcW w:w="3583" w:type="dxa"/>
            <w:shd w:val="clear" w:color="000000" w:fill="FFFFFF"/>
            <w:vAlign w:val="center"/>
          </w:tcPr>
          <w:p>
            <w:pPr>
              <w:rPr>
                <w:rFonts w:ascii="宋体" w:hAnsi="宋体"/>
              </w:rPr>
            </w:pPr>
            <w:r>
              <w:rPr>
                <w:rFonts w:hint="eastAsia" w:ascii="宋体" w:hAnsi="宋体"/>
              </w:rPr>
              <w:t>中国传统文化与现代管理智慧（冷成金）</w:t>
            </w:r>
          </w:p>
        </w:tc>
        <w:tc>
          <w:tcPr>
            <w:tcW w:w="774" w:type="dxa"/>
            <w:shd w:val="clear" w:color="000000" w:fill="FFFFFF"/>
            <w:vAlign w:val="center"/>
          </w:tcPr>
          <w:p>
            <w:pPr>
              <w:jc w:val="center"/>
              <w:rPr>
                <w:rFonts w:ascii="宋体" w:hAnsi="宋体"/>
              </w:rPr>
            </w:pPr>
            <w:r>
              <w:rPr>
                <w:rFonts w:hint="eastAsia" w:ascii="宋体" w:hAnsi="宋体"/>
              </w:rPr>
              <w:t>11156</w:t>
            </w:r>
          </w:p>
        </w:tc>
        <w:tc>
          <w:tcPr>
            <w:tcW w:w="4340" w:type="dxa"/>
            <w:shd w:val="clear" w:color="000000" w:fill="FFFFFF"/>
            <w:vAlign w:val="center"/>
          </w:tcPr>
          <w:p>
            <w:pPr>
              <w:rPr>
                <w:rFonts w:ascii="宋体" w:hAnsi="宋体"/>
              </w:rPr>
            </w:pPr>
            <w:r>
              <w:rPr>
                <w:rFonts w:hint="eastAsia" w:ascii="宋体" w:hAnsi="宋体"/>
              </w:rPr>
              <w:t>中国传统文化中的生态文明思想（卢风）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11151</w:t>
            </w:r>
          </w:p>
        </w:tc>
        <w:tc>
          <w:tcPr>
            <w:tcW w:w="3583" w:type="dxa"/>
            <w:shd w:val="clear" w:color="000000" w:fill="FFFFFF"/>
            <w:vAlign w:val="center"/>
          </w:tcPr>
          <w:p>
            <w:pPr>
              <w:rPr>
                <w:rFonts w:ascii="宋体" w:hAnsi="宋体"/>
              </w:rPr>
            </w:pPr>
            <w:r>
              <w:rPr>
                <w:rFonts w:hint="eastAsia" w:ascii="宋体" w:hAnsi="宋体"/>
              </w:rPr>
              <w:t>《论语》与修身智慧（冷成金）</w:t>
            </w:r>
          </w:p>
        </w:tc>
        <w:tc>
          <w:tcPr>
            <w:tcW w:w="774" w:type="dxa"/>
            <w:shd w:val="clear" w:color="000000" w:fill="FFFFFF"/>
            <w:vAlign w:val="center"/>
          </w:tcPr>
          <w:p>
            <w:pPr>
              <w:jc w:val="center"/>
              <w:rPr>
                <w:rFonts w:ascii="宋体" w:hAnsi="宋体"/>
              </w:rPr>
            </w:pPr>
            <w:r>
              <w:rPr>
                <w:rFonts w:hint="eastAsia" w:ascii="宋体" w:hAnsi="宋体"/>
              </w:rPr>
              <w:t>11158</w:t>
            </w:r>
          </w:p>
        </w:tc>
        <w:tc>
          <w:tcPr>
            <w:tcW w:w="4340" w:type="dxa"/>
            <w:shd w:val="clear" w:color="000000" w:fill="FFFFFF"/>
            <w:vAlign w:val="center"/>
          </w:tcPr>
          <w:p>
            <w:pPr>
              <w:rPr>
                <w:rFonts w:ascii="宋体" w:hAnsi="宋体"/>
              </w:rPr>
            </w:pPr>
            <w:r>
              <w:rPr>
                <w:rFonts w:hint="eastAsia" w:ascii="宋体" w:hAnsi="宋体"/>
              </w:rPr>
              <w:t>中国传统礼法之治（马小红）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11170</w:t>
            </w:r>
          </w:p>
        </w:tc>
        <w:tc>
          <w:tcPr>
            <w:tcW w:w="3583" w:type="dxa"/>
            <w:shd w:val="clear" w:color="000000" w:fill="FFFFFF"/>
            <w:vAlign w:val="center"/>
          </w:tcPr>
          <w:p>
            <w:pPr>
              <w:rPr>
                <w:rFonts w:ascii="宋体" w:hAnsi="宋体"/>
              </w:rPr>
            </w:pPr>
            <w:r>
              <w:rPr>
                <w:rFonts w:hint="eastAsia" w:ascii="宋体" w:hAnsi="宋体"/>
              </w:rPr>
              <w:t>儒家思想中的现代管理智慧（张春晓）</w:t>
            </w:r>
          </w:p>
        </w:tc>
        <w:tc>
          <w:tcPr>
            <w:tcW w:w="774" w:type="dxa"/>
            <w:shd w:val="clear" w:color="000000" w:fill="FFFFFF"/>
            <w:vAlign w:val="center"/>
          </w:tcPr>
          <w:p>
            <w:pPr>
              <w:jc w:val="center"/>
              <w:rPr>
                <w:rFonts w:ascii="宋体" w:hAnsi="宋体"/>
              </w:rPr>
            </w:pPr>
            <w:r>
              <w:rPr>
                <w:rFonts w:hint="eastAsia" w:ascii="宋体" w:hAnsi="宋体"/>
              </w:rPr>
              <w:t>11159</w:t>
            </w:r>
          </w:p>
        </w:tc>
        <w:tc>
          <w:tcPr>
            <w:tcW w:w="4340" w:type="dxa"/>
            <w:shd w:val="clear" w:color="000000" w:fill="FFFFFF"/>
            <w:vAlign w:val="center"/>
          </w:tcPr>
          <w:p>
            <w:pPr>
              <w:rPr>
                <w:rFonts w:ascii="宋体" w:hAnsi="宋体"/>
              </w:rPr>
            </w:pPr>
            <w:r>
              <w:rPr>
                <w:rFonts w:hint="eastAsia" w:ascii="宋体" w:hAnsi="宋体"/>
              </w:rPr>
              <w:t>中国传统自然观（任俊华）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11171</w:t>
            </w:r>
          </w:p>
        </w:tc>
        <w:tc>
          <w:tcPr>
            <w:tcW w:w="3583" w:type="dxa"/>
            <w:shd w:val="clear" w:color="000000" w:fill="FFFFFF"/>
            <w:vAlign w:val="center"/>
          </w:tcPr>
          <w:p>
            <w:pPr>
              <w:rPr>
                <w:rFonts w:ascii="宋体" w:hAnsi="宋体"/>
              </w:rPr>
            </w:pPr>
            <w:r>
              <w:rPr>
                <w:rFonts w:hint="eastAsia" w:ascii="宋体" w:hAnsi="宋体"/>
              </w:rPr>
              <w:t>国学智慧与领导韬略（张国刚）</w:t>
            </w:r>
          </w:p>
        </w:tc>
        <w:tc>
          <w:tcPr>
            <w:tcW w:w="774" w:type="dxa"/>
            <w:shd w:val="clear" w:color="000000" w:fill="FFFFFF"/>
            <w:vAlign w:val="center"/>
          </w:tcPr>
          <w:p>
            <w:pPr>
              <w:jc w:val="center"/>
              <w:rPr>
                <w:rFonts w:ascii="宋体" w:hAnsi="宋体"/>
              </w:rPr>
            </w:pPr>
            <w:r>
              <w:rPr>
                <w:rFonts w:hint="eastAsia" w:ascii="宋体" w:hAnsi="宋体"/>
              </w:rPr>
              <w:t>11160</w:t>
            </w:r>
          </w:p>
        </w:tc>
        <w:tc>
          <w:tcPr>
            <w:tcW w:w="4340" w:type="dxa"/>
            <w:shd w:val="clear" w:color="000000" w:fill="FFFFFF"/>
            <w:vAlign w:val="center"/>
          </w:tcPr>
          <w:p>
            <w:pPr>
              <w:rPr>
                <w:rFonts w:ascii="宋体" w:hAnsi="宋体"/>
              </w:rPr>
            </w:pPr>
            <w:r>
              <w:rPr>
                <w:rFonts w:hint="eastAsia" w:ascii="宋体" w:hAnsi="宋体"/>
              </w:rPr>
              <w:t>现代书法赏析（邵岩）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11172</w:t>
            </w:r>
          </w:p>
        </w:tc>
        <w:tc>
          <w:tcPr>
            <w:tcW w:w="3583" w:type="dxa"/>
            <w:shd w:val="clear" w:color="000000" w:fill="FFFFFF"/>
            <w:vAlign w:val="center"/>
          </w:tcPr>
          <w:p>
            <w:pPr>
              <w:rPr>
                <w:rFonts w:ascii="宋体" w:hAnsi="宋体"/>
              </w:rPr>
            </w:pPr>
            <w:r>
              <w:rPr>
                <w:rFonts w:hint="eastAsia" w:ascii="宋体" w:hAnsi="宋体"/>
              </w:rPr>
              <w:t>《中庸》中的为政之道（张践）</w:t>
            </w:r>
          </w:p>
        </w:tc>
        <w:tc>
          <w:tcPr>
            <w:tcW w:w="774" w:type="dxa"/>
            <w:shd w:val="clear" w:color="000000" w:fill="FFFFFF"/>
            <w:vAlign w:val="center"/>
          </w:tcPr>
          <w:p>
            <w:pPr>
              <w:jc w:val="center"/>
              <w:rPr>
                <w:rFonts w:ascii="宋体" w:hAnsi="宋体"/>
              </w:rPr>
            </w:pPr>
            <w:r>
              <w:rPr>
                <w:rFonts w:hint="eastAsia" w:ascii="宋体" w:hAnsi="宋体"/>
              </w:rPr>
              <w:t>11161</w:t>
            </w:r>
          </w:p>
        </w:tc>
        <w:tc>
          <w:tcPr>
            <w:tcW w:w="4340" w:type="dxa"/>
            <w:shd w:val="clear" w:color="000000" w:fill="FFFFFF"/>
            <w:vAlign w:val="center"/>
          </w:tcPr>
          <w:p>
            <w:pPr>
              <w:rPr>
                <w:rFonts w:ascii="宋体" w:hAnsi="宋体"/>
              </w:rPr>
            </w:pPr>
            <w:r>
              <w:rPr>
                <w:rFonts w:hint="eastAsia" w:ascii="宋体" w:hAnsi="宋体"/>
              </w:rPr>
              <w:t>中国传统节日品牌打造与民族文化（万建中）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11173</w:t>
            </w:r>
          </w:p>
        </w:tc>
        <w:tc>
          <w:tcPr>
            <w:tcW w:w="3583" w:type="dxa"/>
            <w:shd w:val="clear" w:color="000000" w:fill="FFFFFF"/>
            <w:vAlign w:val="center"/>
          </w:tcPr>
          <w:p>
            <w:pPr>
              <w:rPr>
                <w:rFonts w:ascii="宋体" w:hAnsi="宋体"/>
              </w:rPr>
            </w:pPr>
            <w:r>
              <w:rPr>
                <w:rFonts w:hint="eastAsia" w:ascii="宋体" w:hAnsi="宋体"/>
              </w:rPr>
              <w:t>中国的人生宝典《论语》（张践）</w:t>
            </w:r>
          </w:p>
        </w:tc>
        <w:tc>
          <w:tcPr>
            <w:tcW w:w="774" w:type="dxa"/>
            <w:shd w:val="clear" w:color="000000" w:fill="FFFFFF"/>
            <w:vAlign w:val="center"/>
          </w:tcPr>
          <w:p>
            <w:pPr>
              <w:jc w:val="center"/>
              <w:rPr>
                <w:rFonts w:ascii="宋体" w:hAnsi="宋体"/>
              </w:rPr>
            </w:pPr>
            <w:r>
              <w:rPr>
                <w:rFonts w:hint="eastAsia" w:ascii="宋体" w:hAnsi="宋体"/>
              </w:rPr>
              <w:t>11162</w:t>
            </w:r>
          </w:p>
        </w:tc>
        <w:tc>
          <w:tcPr>
            <w:tcW w:w="4340" w:type="dxa"/>
            <w:shd w:val="clear" w:color="000000" w:fill="FFFFFF"/>
            <w:vAlign w:val="center"/>
          </w:tcPr>
          <w:p>
            <w:pPr>
              <w:rPr>
                <w:rFonts w:ascii="宋体" w:hAnsi="宋体"/>
              </w:rPr>
            </w:pPr>
            <w:r>
              <w:rPr>
                <w:rFonts w:hint="eastAsia" w:ascii="宋体" w:hAnsi="宋体"/>
              </w:rPr>
              <w:t>中国古代官德修养及其对当代的启示（王杰）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11164</w:t>
            </w:r>
          </w:p>
        </w:tc>
        <w:tc>
          <w:tcPr>
            <w:tcW w:w="3583" w:type="dxa"/>
            <w:shd w:val="clear" w:color="000000" w:fill="FFFFFF"/>
            <w:vAlign w:val="center"/>
          </w:tcPr>
          <w:p>
            <w:pPr>
              <w:rPr>
                <w:rFonts w:ascii="宋体" w:hAnsi="宋体"/>
              </w:rPr>
            </w:pPr>
            <w:r>
              <w:rPr>
                <w:rFonts w:hint="eastAsia" w:ascii="宋体" w:hAnsi="宋体"/>
              </w:rPr>
              <w:t>《资治通鉴》与管理智慧（吴怀祺）</w:t>
            </w:r>
          </w:p>
        </w:tc>
        <w:tc>
          <w:tcPr>
            <w:tcW w:w="774" w:type="dxa"/>
            <w:shd w:val="clear" w:color="000000" w:fill="FFFFFF"/>
            <w:vAlign w:val="center"/>
          </w:tcPr>
          <w:p>
            <w:pPr>
              <w:jc w:val="center"/>
              <w:rPr>
                <w:rFonts w:ascii="宋体" w:hAnsi="宋体"/>
              </w:rPr>
            </w:pPr>
            <w:r>
              <w:rPr>
                <w:rFonts w:hint="eastAsia" w:ascii="宋体" w:hAnsi="宋体"/>
              </w:rPr>
              <w:t>11163</w:t>
            </w:r>
          </w:p>
        </w:tc>
        <w:tc>
          <w:tcPr>
            <w:tcW w:w="4340" w:type="dxa"/>
            <w:shd w:val="clear" w:color="000000" w:fill="FFFFFF"/>
            <w:vAlign w:val="center"/>
          </w:tcPr>
          <w:p>
            <w:pPr>
              <w:rPr>
                <w:rFonts w:ascii="宋体" w:hAnsi="宋体"/>
              </w:rPr>
            </w:pPr>
            <w:r>
              <w:rPr>
                <w:rFonts w:hint="eastAsia" w:ascii="宋体" w:hAnsi="宋体"/>
              </w:rPr>
              <w:t>传统文化与价值建设（王蒙）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10332</w:t>
            </w:r>
          </w:p>
        </w:tc>
        <w:tc>
          <w:tcPr>
            <w:tcW w:w="3583" w:type="dxa"/>
            <w:shd w:val="clear" w:color="000000" w:fill="FFFFFF"/>
            <w:vAlign w:val="center"/>
          </w:tcPr>
          <w:p>
            <w:pPr>
              <w:rPr>
                <w:rFonts w:ascii="宋体" w:hAnsi="宋体"/>
              </w:rPr>
            </w:pPr>
            <w:r>
              <w:rPr>
                <w:rFonts w:hint="eastAsia" w:ascii="宋体" w:hAnsi="宋体"/>
              </w:rPr>
              <w:t>中华传统文化价值观对中国外交的影响（张利华）</w:t>
            </w:r>
          </w:p>
        </w:tc>
        <w:tc>
          <w:tcPr>
            <w:tcW w:w="774" w:type="dxa"/>
            <w:shd w:val="clear" w:color="000000" w:fill="FFFFFF"/>
            <w:vAlign w:val="center"/>
          </w:tcPr>
          <w:p>
            <w:pPr>
              <w:jc w:val="center"/>
              <w:rPr>
                <w:rFonts w:ascii="宋体" w:hAnsi="宋体"/>
              </w:rPr>
            </w:pPr>
            <w:r>
              <w:rPr>
                <w:rFonts w:hint="eastAsia" w:ascii="宋体" w:hAnsi="宋体"/>
              </w:rPr>
              <w:t>10337</w:t>
            </w:r>
          </w:p>
        </w:tc>
        <w:tc>
          <w:tcPr>
            <w:tcW w:w="4340" w:type="dxa"/>
            <w:shd w:val="clear" w:color="000000" w:fill="FFFFFF"/>
            <w:vAlign w:val="center"/>
          </w:tcPr>
          <w:p>
            <w:pPr>
              <w:rPr>
                <w:rFonts w:ascii="宋体" w:hAnsi="宋体"/>
              </w:rPr>
            </w:pPr>
            <w:r>
              <w:rPr>
                <w:rFonts w:hint="eastAsia" w:ascii="宋体" w:hAnsi="宋体"/>
              </w:rPr>
              <w:t>西方文明的东方之源（颜海英）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10343</w:t>
            </w:r>
          </w:p>
        </w:tc>
        <w:tc>
          <w:tcPr>
            <w:tcW w:w="3583" w:type="dxa"/>
            <w:shd w:val="clear" w:color="000000" w:fill="FFFFFF"/>
            <w:vAlign w:val="center"/>
          </w:tcPr>
          <w:p>
            <w:pPr>
              <w:rPr>
                <w:rFonts w:ascii="宋体" w:hAnsi="宋体"/>
              </w:rPr>
            </w:pPr>
            <w:r>
              <w:rPr>
                <w:rFonts w:hint="eastAsia" w:ascii="宋体" w:hAnsi="宋体"/>
              </w:rPr>
              <w:t>中国经典传世名画（王永丽）</w:t>
            </w:r>
          </w:p>
        </w:tc>
        <w:tc>
          <w:tcPr>
            <w:tcW w:w="774" w:type="dxa"/>
            <w:shd w:val="clear" w:color="000000" w:fill="FFFFFF"/>
            <w:vAlign w:val="center"/>
          </w:tcPr>
          <w:p>
            <w:pPr>
              <w:jc w:val="center"/>
              <w:rPr>
                <w:rFonts w:ascii="宋体" w:hAnsi="宋体"/>
              </w:rPr>
            </w:pPr>
            <w:r>
              <w:rPr>
                <w:rFonts w:hint="eastAsia" w:ascii="宋体" w:hAnsi="宋体"/>
              </w:rPr>
              <w:t>10348</w:t>
            </w:r>
          </w:p>
        </w:tc>
        <w:tc>
          <w:tcPr>
            <w:tcW w:w="4340" w:type="dxa"/>
            <w:shd w:val="clear" w:color="000000" w:fill="FFFFFF"/>
            <w:vAlign w:val="center"/>
          </w:tcPr>
          <w:p>
            <w:pPr>
              <w:rPr>
                <w:rFonts w:ascii="宋体" w:hAnsi="宋体"/>
              </w:rPr>
            </w:pPr>
            <w:r>
              <w:rPr>
                <w:rFonts w:hint="eastAsia" w:ascii="宋体" w:hAnsi="宋体"/>
              </w:rPr>
              <w:t>国产电视剧的文化坚守与意义（刘晔原）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10353</w:t>
            </w:r>
          </w:p>
        </w:tc>
        <w:tc>
          <w:tcPr>
            <w:tcW w:w="3583" w:type="dxa"/>
            <w:shd w:val="clear" w:color="000000" w:fill="FFFFFF"/>
            <w:vAlign w:val="center"/>
          </w:tcPr>
          <w:p>
            <w:pPr>
              <w:rPr>
                <w:rFonts w:ascii="宋体" w:hAnsi="宋体"/>
              </w:rPr>
            </w:pPr>
            <w:r>
              <w:rPr>
                <w:rFonts w:hint="eastAsia" w:ascii="宋体" w:hAnsi="宋体"/>
              </w:rPr>
              <w:t>中华文化与中国和平崛起（于希贤）</w:t>
            </w:r>
          </w:p>
        </w:tc>
        <w:tc>
          <w:tcPr>
            <w:tcW w:w="774" w:type="dxa"/>
            <w:shd w:val="clear" w:color="000000" w:fill="FFFFFF"/>
            <w:vAlign w:val="center"/>
          </w:tcPr>
          <w:p>
            <w:pPr>
              <w:jc w:val="center"/>
              <w:rPr>
                <w:rFonts w:ascii="宋体" w:hAnsi="宋体"/>
              </w:rPr>
            </w:pPr>
            <w:r>
              <w:rPr>
                <w:rFonts w:hint="eastAsia" w:ascii="宋体" w:hAnsi="宋体"/>
              </w:rPr>
              <w:t>10365</w:t>
            </w:r>
          </w:p>
        </w:tc>
        <w:tc>
          <w:tcPr>
            <w:tcW w:w="4340" w:type="dxa"/>
            <w:shd w:val="clear" w:color="000000" w:fill="FFFFFF"/>
            <w:vAlign w:val="center"/>
          </w:tcPr>
          <w:p>
            <w:pPr>
              <w:rPr>
                <w:rFonts w:ascii="宋体" w:hAnsi="宋体"/>
              </w:rPr>
            </w:pPr>
            <w:r>
              <w:rPr>
                <w:rFonts w:hint="eastAsia" w:ascii="宋体" w:hAnsi="宋体"/>
              </w:rPr>
              <w:t>蒙古族文化（照日格图）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10370</w:t>
            </w:r>
          </w:p>
        </w:tc>
        <w:tc>
          <w:tcPr>
            <w:tcW w:w="3583" w:type="dxa"/>
            <w:shd w:val="clear" w:color="000000" w:fill="FFFFFF"/>
            <w:vAlign w:val="center"/>
          </w:tcPr>
          <w:p>
            <w:pPr>
              <w:rPr>
                <w:rFonts w:ascii="宋体" w:hAnsi="宋体"/>
              </w:rPr>
            </w:pPr>
            <w:r>
              <w:rPr>
                <w:rFonts w:hint="eastAsia" w:ascii="宋体" w:hAnsi="宋体"/>
              </w:rPr>
              <w:t>周易与魏晋时期之相人术（汝企和）</w:t>
            </w:r>
          </w:p>
        </w:tc>
        <w:tc>
          <w:tcPr>
            <w:tcW w:w="774" w:type="dxa"/>
            <w:shd w:val="clear" w:color="000000" w:fill="FFFFFF"/>
            <w:vAlign w:val="center"/>
          </w:tcPr>
          <w:p>
            <w:pPr>
              <w:jc w:val="center"/>
              <w:rPr>
                <w:rFonts w:ascii="宋体" w:hAnsi="宋体"/>
              </w:rPr>
            </w:pPr>
            <w:r>
              <w:rPr>
                <w:rFonts w:ascii="宋体" w:hAnsi="宋体"/>
              </w:rPr>
              <w:t>10376</w:t>
            </w:r>
          </w:p>
        </w:tc>
        <w:tc>
          <w:tcPr>
            <w:tcW w:w="4340" w:type="dxa"/>
            <w:shd w:val="clear" w:color="000000" w:fill="FFFFFF"/>
            <w:vAlign w:val="center"/>
          </w:tcPr>
          <w:p>
            <w:pPr>
              <w:widowControl/>
              <w:rPr>
                <w:rFonts w:ascii="宋体" w:hAnsi="宋体"/>
              </w:rPr>
            </w:pPr>
            <w:r>
              <w:rPr>
                <w:rFonts w:hint="eastAsia" w:ascii="宋体" w:hAnsi="宋体"/>
              </w:rPr>
              <w:t>老子“上善若水”对人生的启迪（</w:t>
            </w:r>
            <w:r>
              <w:rPr>
                <w:rFonts w:hint="eastAsia"/>
                <w:color w:val="000000"/>
                <w:sz w:val="22"/>
              </w:rPr>
              <w:t>汝企和</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10378</w:t>
            </w:r>
          </w:p>
        </w:tc>
        <w:tc>
          <w:tcPr>
            <w:tcW w:w="3583" w:type="dxa"/>
            <w:shd w:val="clear" w:color="000000" w:fill="FFFFFF"/>
            <w:vAlign w:val="center"/>
          </w:tcPr>
          <w:p>
            <w:pPr>
              <w:rPr>
                <w:rFonts w:ascii="宋体" w:hAnsi="宋体"/>
              </w:rPr>
            </w:pPr>
            <w:r>
              <w:rPr>
                <w:rFonts w:hint="eastAsia" w:ascii="宋体" w:hAnsi="宋体"/>
              </w:rPr>
              <w:t>周易入门与古代卦例赏析（</w:t>
            </w:r>
            <w:r>
              <w:rPr>
                <w:rFonts w:hint="eastAsia"/>
                <w:color w:val="000000"/>
                <w:sz w:val="22"/>
              </w:rPr>
              <w:t>汝企和</w:t>
            </w:r>
            <w:r>
              <w:rPr>
                <w:rFonts w:hint="eastAsia" w:ascii="宋体" w:hAnsi="宋体"/>
              </w:rPr>
              <w:t>）</w:t>
            </w:r>
          </w:p>
        </w:tc>
        <w:tc>
          <w:tcPr>
            <w:tcW w:w="774" w:type="dxa"/>
            <w:shd w:val="clear" w:color="000000" w:fill="FFFFFF"/>
            <w:vAlign w:val="center"/>
          </w:tcPr>
          <w:p>
            <w:pPr>
              <w:jc w:val="center"/>
              <w:rPr>
                <w:rFonts w:ascii="宋体" w:hAnsi="宋体"/>
              </w:rPr>
            </w:pPr>
            <w:r>
              <w:rPr>
                <w:rFonts w:ascii="宋体" w:hAnsi="宋体"/>
              </w:rPr>
              <w:t>10391</w:t>
            </w:r>
          </w:p>
        </w:tc>
        <w:tc>
          <w:tcPr>
            <w:tcW w:w="4340" w:type="dxa"/>
            <w:shd w:val="clear" w:color="000000" w:fill="FFFFFF"/>
            <w:vAlign w:val="center"/>
          </w:tcPr>
          <w:p>
            <w:pPr>
              <w:rPr>
                <w:rFonts w:ascii="宋体" w:hAnsi="宋体"/>
              </w:rPr>
            </w:pPr>
            <w:r>
              <w:rPr>
                <w:rFonts w:hint="eastAsia" w:ascii="宋体" w:hAnsi="宋体"/>
              </w:rPr>
              <w:t>吴兢与《贞观政要》——关于唐太宗君臣论政的启示（瞿林东）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10420</w:t>
            </w:r>
          </w:p>
        </w:tc>
        <w:tc>
          <w:tcPr>
            <w:tcW w:w="3583" w:type="dxa"/>
            <w:shd w:val="clear" w:color="000000" w:fill="FFFFFF"/>
            <w:vAlign w:val="center"/>
          </w:tcPr>
          <w:p>
            <w:pPr>
              <w:rPr>
                <w:rFonts w:ascii="宋体" w:hAnsi="宋体"/>
              </w:rPr>
            </w:pPr>
            <w:r>
              <w:rPr>
                <w:rFonts w:hint="eastAsia" w:ascii="宋体" w:hAnsi="宋体"/>
              </w:rPr>
              <w:t>中西文化的发展模式（高旭东）</w:t>
            </w:r>
          </w:p>
        </w:tc>
        <w:tc>
          <w:tcPr>
            <w:tcW w:w="774" w:type="dxa"/>
            <w:shd w:val="clear" w:color="000000" w:fill="FFFFFF"/>
            <w:vAlign w:val="center"/>
          </w:tcPr>
          <w:p>
            <w:pPr>
              <w:jc w:val="center"/>
              <w:rPr>
                <w:rFonts w:ascii="宋体" w:hAnsi="宋体"/>
              </w:rPr>
            </w:pPr>
            <w:r>
              <w:rPr>
                <w:rFonts w:ascii="宋体" w:hAnsi="宋体"/>
              </w:rPr>
              <w:t>10431</w:t>
            </w:r>
          </w:p>
        </w:tc>
        <w:tc>
          <w:tcPr>
            <w:tcW w:w="4340" w:type="dxa"/>
            <w:shd w:val="clear" w:color="000000" w:fill="FFFFFF"/>
            <w:vAlign w:val="center"/>
          </w:tcPr>
          <w:p>
            <w:pPr>
              <w:rPr>
                <w:rFonts w:ascii="宋体" w:hAnsi="宋体"/>
              </w:rPr>
            </w:pPr>
            <w:r>
              <w:rPr>
                <w:rFonts w:hint="eastAsia" w:ascii="宋体" w:hAnsi="宋体"/>
              </w:rPr>
              <w:t>中国传统文化中的节日（刘晔原）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10432</w:t>
            </w:r>
          </w:p>
        </w:tc>
        <w:tc>
          <w:tcPr>
            <w:tcW w:w="3583" w:type="dxa"/>
            <w:shd w:val="clear" w:color="000000" w:fill="FFFFFF"/>
            <w:vAlign w:val="center"/>
          </w:tcPr>
          <w:p>
            <w:pPr>
              <w:rPr>
                <w:rFonts w:ascii="宋体" w:hAnsi="宋体"/>
              </w:rPr>
            </w:pPr>
            <w:r>
              <w:rPr>
                <w:rFonts w:hint="eastAsia" w:ascii="宋体" w:hAnsi="宋体"/>
              </w:rPr>
              <w:t xml:space="preserve">中国经典名画赏析2——洛神赋图的艺术特色和历史形成 （王永丽）          </w:t>
            </w:r>
          </w:p>
        </w:tc>
        <w:tc>
          <w:tcPr>
            <w:tcW w:w="774" w:type="dxa"/>
            <w:shd w:val="clear" w:color="000000" w:fill="FFFFFF"/>
            <w:vAlign w:val="center"/>
          </w:tcPr>
          <w:p>
            <w:pPr>
              <w:jc w:val="center"/>
              <w:rPr>
                <w:rFonts w:ascii="宋体" w:hAnsi="宋体"/>
              </w:rPr>
            </w:pPr>
            <w:r>
              <w:rPr>
                <w:rFonts w:ascii="宋体" w:hAnsi="宋体"/>
              </w:rPr>
              <w:t>10450</w:t>
            </w:r>
          </w:p>
        </w:tc>
        <w:tc>
          <w:tcPr>
            <w:tcW w:w="4340" w:type="dxa"/>
            <w:shd w:val="clear" w:color="000000" w:fill="FFFFFF"/>
            <w:vAlign w:val="center"/>
          </w:tcPr>
          <w:p>
            <w:pPr>
              <w:rPr>
                <w:rFonts w:ascii="宋体" w:hAnsi="宋体"/>
              </w:rPr>
            </w:pPr>
            <w:r>
              <w:rPr>
                <w:rFonts w:hint="eastAsia" w:ascii="宋体" w:hAnsi="宋体"/>
              </w:rPr>
              <w:t>#杜佑与《通典》：撰述旨趣及历史思想(瞿林东)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10473</w:t>
            </w:r>
          </w:p>
        </w:tc>
        <w:tc>
          <w:tcPr>
            <w:tcW w:w="3583" w:type="dxa"/>
            <w:shd w:val="clear" w:color="000000" w:fill="FFFFFF"/>
            <w:vAlign w:val="center"/>
          </w:tcPr>
          <w:p>
            <w:pPr>
              <w:rPr>
                <w:rFonts w:ascii="宋体" w:hAnsi="宋体"/>
              </w:rPr>
            </w:pPr>
            <w:r>
              <w:rPr>
                <w:rFonts w:hint="eastAsia" w:ascii="宋体" w:hAnsi="宋体"/>
              </w:rPr>
              <w:t>#传统文化与当代生活(刘晔原)</w:t>
            </w:r>
          </w:p>
        </w:tc>
        <w:tc>
          <w:tcPr>
            <w:tcW w:w="774" w:type="dxa"/>
            <w:shd w:val="clear" w:color="000000" w:fill="FFFFFF"/>
            <w:vAlign w:val="center"/>
          </w:tcPr>
          <w:p>
            <w:pPr>
              <w:jc w:val="center"/>
              <w:rPr>
                <w:rFonts w:ascii="宋体" w:hAnsi="宋体"/>
              </w:rPr>
            </w:pPr>
            <w:r>
              <w:rPr>
                <w:rFonts w:ascii="宋体" w:hAnsi="宋体"/>
              </w:rPr>
              <w:t>10486</w:t>
            </w:r>
          </w:p>
        </w:tc>
        <w:tc>
          <w:tcPr>
            <w:tcW w:w="4340" w:type="dxa"/>
            <w:shd w:val="clear" w:color="000000" w:fill="FFFFFF"/>
            <w:vAlign w:val="center"/>
          </w:tcPr>
          <w:p>
            <w:pPr>
              <w:rPr>
                <w:rFonts w:ascii="宋体" w:hAnsi="宋体"/>
              </w:rPr>
            </w:pPr>
            <w:r>
              <w:rPr>
                <w:rFonts w:hint="eastAsia" w:ascii="宋体" w:hAnsi="宋体"/>
              </w:rPr>
              <w:t>#比较文学对中国文学分期的刷新(高旭东)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10658</w:t>
            </w:r>
          </w:p>
        </w:tc>
        <w:tc>
          <w:tcPr>
            <w:tcW w:w="3583" w:type="dxa"/>
            <w:shd w:val="clear" w:color="000000" w:fill="FFFFFF"/>
            <w:vAlign w:val="center"/>
          </w:tcPr>
          <w:p>
            <w:pPr>
              <w:rPr>
                <w:rFonts w:ascii="宋体" w:hAnsi="宋体"/>
              </w:rPr>
            </w:pPr>
            <w:r>
              <w:rPr>
                <w:rFonts w:hint="eastAsia" w:ascii="宋体" w:hAnsi="宋体"/>
              </w:rPr>
              <w:t>#儒道文化与社会主义核心价值观（上）(章伟文)</w:t>
            </w:r>
          </w:p>
        </w:tc>
        <w:tc>
          <w:tcPr>
            <w:tcW w:w="774" w:type="dxa"/>
            <w:shd w:val="clear" w:color="000000" w:fill="FFFFFF"/>
            <w:vAlign w:val="center"/>
          </w:tcPr>
          <w:p>
            <w:pPr>
              <w:jc w:val="center"/>
              <w:rPr>
                <w:rFonts w:ascii="宋体" w:hAnsi="宋体"/>
              </w:rPr>
            </w:pPr>
            <w:r>
              <w:rPr>
                <w:rFonts w:ascii="宋体" w:hAnsi="宋体"/>
              </w:rPr>
              <w:t>10659</w:t>
            </w:r>
          </w:p>
        </w:tc>
        <w:tc>
          <w:tcPr>
            <w:tcW w:w="4340" w:type="dxa"/>
            <w:shd w:val="clear" w:color="000000" w:fill="FFFFFF"/>
            <w:vAlign w:val="center"/>
          </w:tcPr>
          <w:p>
            <w:pPr>
              <w:rPr>
                <w:rFonts w:ascii="宋体" w:hAnsi="宋体"/>
              </w:rPr>
            </w:pPr>
            <w:r>
              <w:rPr>
                <w:rFonts w:hint="eastAsia" w:ascii="宋体" w:hAnsi="宋体"/>
              </w:rPr>
              <w:t>#儒道文化与社会主义核心价值观（下）(章伟文)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10660</w:t>
            </w:r>
          </w:p>
        </w:tc>
        <w:tc>
          <w:tcPr>
            <w:tcW w:w="3583" w:type="dxa"/>
            <w:shd w:val="clear" w:color="000000" w:fill="FFFFFF"/>
            <w:vAlign w:val="center"/>
          </w:tcPr>
          <w:p>
            <w:pPr>
              <w:rPr>
                <w:rFonts w:ascii="宋体" w:hAnsi="宋体"/>
              </w:rPr>
            </w:pPr>
            <w:r>
              <w:rPr>
                <w:rFonts w:hint="eastAsia" w:ascii="宋体" w:hAnsi="宋体"/>
              </w:rPr>
              <w:t>#中国传统文化与现代管理智慧（上）(冷成金)</w:t>
            </w:r>
          </w:p>
        </w:tc>
        <w:tc>
          <w:tcPr>
            <w:tcW w:w="774" w:type="dxa"/>
            <w:shd w:val="clear" w:color="000000" w:fill="FFFFFF"/>
            <w:vAlign w:val="center"/>
          </w:tcPr>
          <w:p>
            <w:pPr>
              <w:jc w:val="center"/>
              <w:rPr>
                <w:rFonts w:ascii="宋体" w:hAnsi="宋体"/>
              </w:rPr>
            </w:pPr>
            <w:r>
              <w:rPr>
                <w:rFonts w:ascii="宋体" w:hAnsi="宋体"/>
              </w:rPr>
              <w:t>10661</w:t>
            </w:r>
          </w:p>
        </w:tc>
        <w:tc>
          <w:tcPr>
            <w:tcW w:w="4340" w:type="dxa"/>
            <w:shd w:val="clear" w:color="000000" w:fill="FFFFFF"/>
            <w:vAlign w:val="center"/>
          </w:tcPr>
          <w:p>
            <w:pPr>
              <w:rPr>
                <w:rFonts w:ascii="宋体" w:hAnsi="宋体"/>
              </w:rPr>
            </w:pPr>
            <w:r>
              <w:rPr>
                <w:rFonts w:hint="eastAsia" w:ascii="宋体" w:hAnsi="宋体"/>
              </w:rPr>
              <w:t>#中国传统文化与现代管理智慧（下）(冷成金)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10662</w:t>
            </w:r>
          </w:p>
        </w:tc>
        <w:tc>
          <w:tcPr>
            <w:tcW w:w="3583" w:type="dxa"/>
            <w:shd w:val="clear" w:color="000000" w:fill="FFFFFF"/>
            <w:vAlign w:val="center"/>
          </w:tcPr>
          <w:p>
            <w:pPr>
              <w:rPr>
                <w:rFonts w:ascii="宋体" w:hAnsi="宋体"/>
              </w:rPr>
            </w:pPr>
            <w:r>
              <w:rPr>
                <w:rFonts w:hint="eastAsia" w:ascii="宋体" w:hAnsi="宋体"/>
              </w:rPr>
              <w:t>#中国传统文化及其当代价值（上）(王杰)</w:t>
            </w:r>
          </w:p>
        </w:tc>
        <w:tc>
          <w:tcPr>
            <w:tcW w:w="774" w:type="dxa"/>
            <w:shd w:val="clear" w:color="000000" w:fill="FFFFFF"/>
            <w:vAlign w:val="center"/>
          </w:tcPr>
          <w:p>
            <w:pPr>
              <w:jc w:val="center"/>
              <w:rPr>
                <w:rFonts w:ascii="宋体" w:hAnsi="宋体"/>
              </w:rPr>
            </w:pPr>
            <w:r>
              <w:rPr>
                <w:rFonts w:ascii="宋体" w:hAnsi="宋体"/>
              </w:rPr>
              <w:t>10663</w:t>
            </w:r>
          </w:p>
        </w:tc>
        <w:tc>
          <w:tcPr>
            <w:tcW w:w="4340" w:type="dxa"/>
            <w:shd w:val="clear" w:color="000000" w:fill="FFFFFF"/>
            <w:vAlign w:val="center"/>
          </w:tcPr>
          <w:p>
            <w:pPr>
              <w:rPr>
                <w:rFonts w:ascii="宋体" w:hAnsi="宋体"/>
              </w:rPr>
            </w:pPr>
            <w:r>
              <w:rPr>
                <w:rFonts w:hint="eastAsia" w:ascii="宋体" w:hAnsi="宋体"/>
              </w:rPr>
              <w:t>#中国传统文化及其当代价值（下）(王杰)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10664</w:t>
            </w:r>
          </w:p>
        </w:tc>
        <w:tc>
          <w:tcPr>
            <w:tcW w:w="3583" w:type="dxa"/>
            <w:shd w:val="clear" w:color="000000" w:fill="FFFFFF"/>
            <w:vAlign w:val="center"/>
          </w:tcPr>
          <w:p>
            <w:pPr>
              <w:rPr>
                <w:rFonts w:ascii="宋体" w:hAnsi="宋体"/>
              </w:rPr>
            </w:pPr>
            <w:r>
              <w:rPr>
                <w:rFonts w:hint="eastAsia" w:ascii="宋体" w:hAnsi="宋体"/>
              </w:rPr>
              <w:t>#中国传统文化的基本精神（上）(楼宇烈)</w:t>
            </w:r>
          </w:p>
        </w:tc>
        <w:tc>
          <w:tcPr>
            <w:tcW w:w="774" w:type="dxa"/>
            <w:shd w:val="clear" w:color="000000" w:fill="FFFFFF"/>
            <w:vAlign w:val="center"/>
          </w:tcPr>
          <w:p>
            <w:pPr>
              <w:jc w:val="center"/>
              <w:rPr>
                <w:rFonts w:ascii="宋体" w:hAnsi="宋体"/>
              </w:rPr>
            </w:pPr>
            <w:r>
              <w:rPr>
                <w:rFonts w:ascii="宋体" w:hAnsi="宋体"/>
              </w:rPr>
              <w:t>10665</w:t>
            </w:r>
          </w:p>
        </w:tc>
        <w:tc>
          <w:tcPr>
            <w:tcW w:w="4340" w:type="dxa"/>
            <w:shd w:val="clear" w:color="000000" w:fill="FFFFFF"/>
            <w:vAlign w:val="center"/>
          </w:tcPr>
          <w:p>
            <w:pPr>
              <w:rPr>
                <w:rFonts w:ascii="宋体" w:hAnsi="宋体"/>
              </w:rPr>
            </w:pPr>
            <w:r>
              <w:rPr>
                <w:rFonts w:hint="eastAsia" w:ascii="宋体" w:hAnsi="宋体"/>
              </w:rPr>
              <w:t>#中国传统文化的基本精神（中）(楼宇烈)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10666</w:t>
            </w:r>
          </w:p>
        </w:tc>
        <w:tc>
          <w:tcPr>
            <w:tcW w:w="3583" w:type="dxa"/>
            <w:shd w:val="clear" w:color="000000" w:fill="FFFFFF"/>
            <w:vAlign w:val="center"/>
          </w:tcPr>
          <w:p>
            <w:pPr>
              <w:rPr>
                <w:rFonts w:ascii="宋体" w:hAnsi="宋体"/>
              </w:rPr>
            </w:pPr>
            <w:r>
              <w:rPr>
                <w:rFonts w:hint="eastAsia" w:ascii="宋体" w:hAnsi="宋体"/>
              </w:rPr>
              <w:t>#中国传统文化的基本精神（下）(楼宇烈)</w:t>
            </w:r>
          </w:p>
        </w:tc>
        <w:tc>
          <w:tcPr>
            <w:tcW w:w="774" w:type="dxa"/>
            <w:shd w:val="clear" w:color="000000" w:fill="FFFFFF"/>
            <w:vAlign w:val="center"/>
          </w:tcPr>
          <w:p>
            <w:pPr>
              <w:jc w:val="center"/>
              <w:rPr>
                <w:rFonts w:ascii="宋体" w:hAnsi="宋体"/>
              </w:rPr>
            </w:pPr>
            <w:r>
              <w:rPr>
                <w:rFonts w:ascii="宋体" w:hAnsi="宋体"/>
              </w:rPr>
              <w:t>10667</w:t>
            </w:r>
          </w:p>
        </w:tc>
        <w:tc>
          <w:tcPr>
            <w:tcW w:w="4340" w:type="dxa"/>
            <w:shd w:val="clear" w:color="000000" w:fill="FFFFFF"/>
            <w:vAlign w:val="center"/>
          </w:tcPr>
          <w:p>
            <w:pPr>
              <w:rPr>
                <w:rFonts w:ascii="宋体" w:hAnsi="宋体"/>
              </w:rPr>
            </w:pPr>
            <w:r>
              <w:rPr>
                <w:rFonts w:hint="eastAsia" w:ascii="宋体" w:hAnsi="宋体"/>
              </w:rPr>
              <w:t>#中国传统文化中的生态文明思想（上）(卢风)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10668</w:t>
            </w:r>
          </w:p>
        </w:tc>
        <w:tc>
          <w:tcPr>
            <w:tcW w:w="3583" w:type="dxa"/>
            <w:shd w:val="clear" w:color="000000" w:fill="FFFFFF"/>
            <w:vAlign w:val="center"/>
          </w:tcPr>
          <w:p>
            <w:pPr>
              <w:rPr>
                <w:rFonts w:ascii="宋体" w:hAnsi="宋体"/>
              </w:rPr>
            </w:pPr>
            <w:r>
              <w:rPr>
                <w:rFonts w:hint="eastAsia" w:ascii="宋体" w:hAnsi="宋体"/>
              </w:rPr>
              <w:t>#中国传统文化中的生态文明思想（中）(卢风)</w:t>
            </w:r>
          </w:p>
        </w:tc>
        <w:tc>
          <w:tcPr>
            <w:tcW w:w="774" w:type="dxa"/>
            <w:shd w:val="clear" w:color="000000" w:fill="FFFFFF"/>
            <w:vAlign w:val="center"/>
          </w:tcPr>
          <w:p>
            <w:pPr>
              <w:jc w:val="center"/>
              <w:rPr>
                <w:rFonts w:ascii="宋体" w:hAnsi="宋体"/>
              </w:rPr>
            </w:pPr>
            <w:r>
              <w:rPr>
                <w:rFonts w:ascii="宋体" w:hAnsi="宋体"/>
              </w:rPr>
              <w:t>10669</w:t>
            </w:r>
          </w:p>
        </w:tc>
        <w:tc>
          <w:tcPr>
            <w:tcW w:w="4340" w:type="dxa"/>
            <w:shd w:val="clear" w:color="000000" w:fill="FFFFFF"/>
            <w:vAlign w:val="center"/>
          </w:tcPr>
          <w:p>
            <w:pPr>
              <w:rPr>
                <w:rFonts w:ascii="宋体" w:hAnsi="宋体"/>
              </w:rPr>
            </w:pPr>
            <w:r>
              <w:rPr>
                <w:rFonts w:hint="eastAsia" w:ascii="宋体" w:hAnsi="宋体"/>
              </w:rPr>
              <w:t>#中国传统文化中的生态文明思想（下）(卢风)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10670</w:t>
            </w:r>
          </w:p>
        </w:tc>
        <w:tc>
          <w:tcPr>
            <w:tcW w:w="3583" w:type="dxa"/>
            <w:shd w:val="clear" w:color="000000" w:fill="FFFFFF"/>
            <w:vAlign w:val="center"/>
          </w:tcPr>
          <w:p>
            <w:pPr>
              <w:rPr>
                <w:rFonts w:ascii="宋体" w:hAnsi="宋体"/>
              </w:rPr>
            </w:pPr>
            <w:r>
              <w:rPr>
                <w:rFonts w:hint="eastAsia" w:ascii="宋体" w:hAnsi="宋体"/>
              </w:rPr>
              <w:t>#传统文化与价值建设(王蒙)</w:t>
            </w:r>
          </w:p>
        </w:tc>
        <w:tc>
          <w:tcPr>
            <w:tcW w:w="774" w:type="dxa"/>
            <w:shd w:val="clear" w:color="000000" w:fill="FFFFFF"/>
            <w:vAlign w:val="center"/>
          </w:tcPr>
          <w:p>
            <w:pPr>
              <w:jc w:val="center"/>
              <w:rPr>
                <w:rFonts w:ascii="宋体" w:hAnsi="宋体"/>
              </w:rPr>
            </w:pPr>
            <w:r>
              <w:rPr>
                <w:rFonts w:ascii="宋体" w:hAnsi="宋体"/>
              </w:rPr>
              <w:t>10671</w:t>
            </w:r>
          </w:p>
        </w:tc>
        <w:tc>
          <w:tcPr>
            <w:tcW w:w="4340" w:type="dxa"/>
            <w:shd w:val="clear" w:color="000000" w:fill="FFFFFF"/>
            <w:vAlign w:val="center"/>
          </w:tcPr>
          <w:p>
            <w:pPr>
              <w:rPr>
                <w:rFonts w:ascii="宋体" w:hAnsi="宋体"/>
              </w:rPr>
            </w:pPr>
            <w:r>
              <w:rPr>
                <w:rFonts w:hint="eastAsia" w:ascii="宋体" w:hAnsi="宋体"/>
              </w:rPr>
              <w:t>#宋诗的“书卷气”及其文化成因(张鸣)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10672</w:t>
            </w:r>
          </w:p>
        </w:tc>
        <w:tc>
          <w:tcPr>
            <w:tcW w:w="3583" w:type="dxa"/>
            <w:shd w:val="clear" w:color="000000" w:fill="FFFFFF"/>
            <w:vAlign w:val="center"/>
          </w:tcPr>
          <w:p>
            <w:pPr>
              <w:rPr>
                <w:rFonts w:ascii="宋体" w:hAnsi="宋体"/>
              </w:rPr>
            </w:pPr>
            <w:r>
              <w:rPr>
                <w:rFonts w:hint="eastAsia" w:ascii="宋体" w:hAnsi="宋体"/>
              </w:rPr>
              <w:t>#孔子智慧与传统文化(常森)</w:t>
            </w:r>
          </w:p>
        </w:tc>
        <w:tc>
          <w:tcPr>
            <w:tcW w:w="774" w:type="dxa"/>
            <w:shd w:val="clear" w:color="000000" w:fill="FFFFFF"/>
            <w:vAlign w:val="center"/>
          </w:tcPr>
          <w:p>
            <w:pPr>
              <w:jc w:val="center"/>
              <w:rPr>
                <w:rFonts w:ascii="宋体" w:hAnsi="宋体"/>
              </w:rPr>
            </w:pPr>
            <w:r>
              <w:rPr>
                <w:rFonts w:ascii="宋体" w:hAnsi="宋体"/>
              </w:rPr>
              <w:t>10673</w:t>
            </w:r>
          </w:p>
        </w:tc>
        <w:tc>
          <w:tcPr>
            <w:tcW w:w="4340" w:type="dxa"/>
            <w:shd w:val="clear" w:color="000000" w:fill="FFFFFF"/>
            <w:vAlign w:val="center"/>
          </w:tcPr>
          <w:p>
            <w:pPr>
              <w:rPr>
                <w:rFonts w:ascii="宋体" w:hAnsi="宋体"/>
              </w:rPr>
            </w:pPr>
            <w:r>
              <w:rPr>
                <w:rFonts w:hint="eastAsia" w:ascii="宋体" w:hAnsi="宋体"/>
              </w:rPr>
              <w:t>#中华传统文化与核心价值观(陈来)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10674</w:t>
            </w:r>
          </w:p>
        </w:tc>
        <w:tc>
          <w:tcPr>
            <w:tcW w:w="3583" w:type="dxa"/>
            <w:shd w:val="clear" w:color="000000" w:fill="FFFFFF"/>
            <w:vAlign w:val="center"/>
          </w:tcPr>
          <w:p>
            <w:pPr>
              <w:rPr>
                <w:rFonts w:ascii="宋体" w:hAnsi="宋体"/>
              </w:rPr>
            </w:pPr>
            <w:r>
              <w:rPr>
                <w:rFonts w:hint="eastAsia" w:ascii="宋体" w:hAnsi="宋体"/>
              </w:rPr>
              <w:t>#论华夏文化的本原性及其世界性使命(黄裕生)</w:t>
            </w:r>
          </w:p>
        </w:tc>
        <w:tc>
          <w:tcPr>
            <w:tcW w:w="774" w:type="dxa"/>
            <w:shd w:val="clear" w:color="000000" w:fill="FFFFFF"/>
            <w:vAlign w:val="center"/>
          </w:tcPr>
          <w:p>
            <w:pPr>
              <w:jc w:val="center"/>
              <w:rPr>
                <w:rFonts w:ascii="宋体" w:hAnsi="宋体"/>
              </w:rPr>
            </w:pPr>
          </w:p>
        </w:tc>
        <w:tc>
          <w:tcPr>
            <w:tcW w:w="4340" w:type="dxa"/>
            <w:shd w:val="clear" w:color="000000" w:fill="FFFFFF"/>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9471" w:type="dxa"/>
            <w:gridSpan w:val="4"/>
            <w:shd w:val="clear" w:color="000000" w:fill="FFFFFF"/>
            <w:vAlign w:val="center"/>
          </w:tcPr>
          <w:p>
            <w:pPr>
              <w:widowControl/>
              <w:jc w:val="center"/>
              <w:rPr>
                <w:rFonts w:ascii="宋体" w:hAnsi="宋体"/>
                <w:b/>
              </w:rPr>
            </w:pPr>
            <w:r>
              <w:rPr>
                <w:rFonts w:hint="eastAsia" w:ascii="宋体" w:hAnsi="宋体"/>
                <w:b/>
              </w:rPr>
              <w:t>党性修养（33）</w:t>
            </w:r>
          </w:p>
          <w:p>
            <w:pPr>
              <w:widowControl/>
              <w:jc w:val="left"/>
              <w:rPr>
                <w:rFonts w:ascii="宋体" w:hAnsi="宋体"/>
                <w:b/>
              </w:rPr>
            </w:pPr>
            <w:r>
              <w:rPr>
                <w:rFonts w:hint="eastAsia" w:ascii="宋体" w:hAnsi="宋体" w:cs="宋体"/>
                <w:bCs/>
                <w:color w:val="000000"/>
                <w:kern w:val="0"/>
              </w:rPr>
              <w:t xml:space="preserve">    本部分内容围绕党建工作的创新方法、共产党员的党性修养、社会主义实践等内容进行细致的讲授和详尽的分析，可以有效地推动教师队伍思想政治工作，坚定教师队伍的共产主义理想、价值和信念。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10041</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从空想社会主义到科学社会主义的创立（孙劲松）</w:t>
            </w:r>
          </w:p>
        </w:tc>
        <w:tc>
          <w:tcPr>
            <w:tcW w:w="774" w:type="dxa"/>
            <w:shd w:val="clear" w:color="000000" w:fill="FFFFFF"/>
            <w:vAlign w:val="center"/>
          </w:tcPr>
          <w:p>
            <w:pPr>
              <w:jc w:val="center"/>
              <w:rPr>
                <w:rFonts w:ascii="宋体" w:hAnsi="宋体"/>
              </w:rPr>
            </w:pPr>
            <w:r>
              <w:rPr>
                <w:rFonts w:hint="eastAsia" w:ascii="宋体" w:hAnsi="宋体"/>
              </w:rPr>
              <w:t>10042</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社会主义在中国实践和发展的新篇章（陈述）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10049</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《社会主义民主政治建设》概要（张峰）</w:t>
            </w:r>
          </w:p>
        </w:tc>
        <w:tc>
          <w:tcPr>
            <w:tcW w:w="774" w:type="dxa"/>
            <w:shd w:val="clear" w:color="000000" w:fill="FFFFFF"/>
            <w:vAlign w:val="center"/>
          </w:tcPr>
          <w:p>
            <w:pPr>
              <w:jc w:val="center"/>
              <w:rPr>
                <w:rFonts w:ascii="宋体" w:hAnsi="宋体"/>
              </w:rPr>
            </w:pPr>
            <w:r>
              <w:rPr>
                <w:rFonts w:hint="eastAsia" w:ascii="宋体" w:hAnsi="宋体"/>
              </w:rPr>
              <w:t>10050</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坚持和发展中国特色社会主义（李捷）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10070</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“三严三实”与共产党员的修养（祝彦）</w:t>
            </w:r>
          </w:p>
        </w:tc>
        <w:tc>
          <w:tcPr>
            <w:tcW w:w="774" w:type="dxa"/>
            <w:shd w:val="clear" w:color="000000" w:fill="FFFFFF"/>
            <w:vAlign w:val="center"/>
          </w:tcPr>
          <w:p>
            <w:pPr>
              <w:jc w:val="center"/>
              <w:rPr>
                <w:rFonts w:ascii="宋体" w:hAnsi="宋体"/>
              </w:rPr>
            </w:pPr>
            <w:r>
              <w:rPr>
                <w:rFonts w:hint="eastAsia" w:ascii="宋体" w:hAnsi="宋体"/>
              </w:rPr>
              <w:t>10051</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社会主义文化强国建设（孙若风）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10071</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学习党章党规 学习系列讲话 做合格共产党员（高新民）</w:t>
            </w:r>
          </w:p>
        </w:tc>
        <w:tc>
          <w:tcPr>
            <w:tcW w:w="774" w:type="dxa"/>
            <w:shd w:val="clear" w:color="000000" w:fill="FFFFFF"/>
            <w:vAlign w:val="center"/>
          </w:tcPr>
          <w:p>
            <w:pPr>
              <w:jc w:val="center"/>
              <w:rPr>
                <w:rFonts w:ascii="宋体" w:hAnsi="宋体"/>
              </w:rPr>
            </w:pPr>
            <w:r>
              <w:rPr>
                <w:rFonts w:hint="eastAsia" w:ascii="宋体" w:hAnsi="宋体"/>
              </w:rPr>
              <w:t>10072</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 xml:space="preserve">深刻领会习主席关于党和法高度统一关系的重要论述（李海涛）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10084</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学党章 讲党性 守规矩（罗平汉）</w:t>
            </w:r>
          </w:p>
        </w:tc>
        <w:tc>
          <w:tcPr>
            <w:tcW w:w="774" w:type="dxa"/>
            <w:shd w:val="clear" w:color="000000" w:fill="FFFFFF"/>
            <w:vAlign w:val="center"/>
          </w:tcPr>
          <w:p>
            <w:pPr>
              <w:jc w:val="center"/>
              <w:rPr>
                <w:rFonts w:ascii="宋体" w:hAnsi="宋体"/>
              </w:rPr>
            </w:pPr>
            <w:r>
              <w:rPr>
                <w:rFonts w:hint="eastAsia" w:ascii="宋体" w:hAnsi="宋体"/>
              </w:rPr>
              <w:t>10085</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重温党的九十五年历史 提高党性修养（祝彦）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10086</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研究党章 着手筑建社会主义道路探索第五座里程碑——庆祝中国共产党成立九十五周年（张希贤）</w:t>
            </w:r>
          </w:p>
        </w:tc>
        <w:tc>
          <w:tcPr>
            <w:tcW w:w="774" w:type="dxa"/>
            <w:shd w:val="clear" w:color="000000" w:fill="FFFFFF"/>
            <w:vAlign w:val="center"/>
          </w:tcPr>
          <w:p>
            <w:pPr>
              <w:jc w:val="center"/>
              <w:rPr>
                <w:rFonts w:ascii="宋体" w:hAnsi="宋体"/>
              </w:rPr>
            </w:pPr>
            <w:r>
              <w:rPr>
                <w:rFonts w:hint="eastAsia" w:ascii="宋体" w:hAnsi="宋体"/>
              </w:rPr>
              <w:t>10153</w:t>
            </w:r>
          </w:p>
        </w:tc>
        <w:tc>
          <w:tcPr>
            <w:tcW w:w="434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中国共产党与中国特色社会主义理论与实践（李民）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10192</w:t>
            </w:r>
          </w:p>
        </w:tc>
        <w:tc>
          <w:tcPr>
            <w:tcW w:w="3583" w:type="dxa"/>
            <w:shd w:val="clear" w:color="000000" w:fill="FFFFFF"/>
            <w:vAlign w:val="center"/>
          </w:tcPr>
          <w:p>
            <w:pPr>
              <w:rPr>
                <w:rFonts w:ascii="宋体" w:hAnsi="宋体" w:cs="宋体"/>
                <w:kern w:val="0"/>
              </w:rPr>
            </w:pPr>
            <w:r>
              <w:rPr>
                <w:rFonts w:hint="eastAsia" w:ascii="宋体" w:hAnsi="宋体" w:cs="宋体"/>
                <w:kern w:val="0"/>
              </w:rPr>
              <w:t>焦裕禄在兰考的475天</w:t>
            </w:r>
          </w:p>
        </w:tc>
        <w:tc>
          <w:tcPr>
            <w:tcW w:w="774" w:type="dxa"/>
            <w:shd w:val="clear" w:color="000000" w:fill="FFFFFF"/>
            <w:vAlign w:val="center"/>
          </w:tcPr>
          <w:p>
            <w:pPr>
              <w:jc w:val="center"/>
              <w:rPr>
                <w:rFonts w:ascii="宋体" w:hAnsi="宋体"/>
              </w:rPr>
            </w:pPr>
            <w:r>
              <w:rPr>
                <w:rFonts w:hint="eastAsia" w:ascii="宋体" w:hAnsi="宋体"/>
              </w:rPr>
              <w:t>10241</w:t>
            </w:r>
          </w:p>
        </w:tc>
        <w:tc>
          <w:tcPr>
            <w:tcW w:w="4340" w:type="dxa"/>
            <w:shd w:val="clear" w:color="000000" w:fill="FFFFFF"/>
            <w:vAlign w:val="center"/>
          </w:tcPr>
          <w:p>
            <w:pPr>
              <w:spacing w:line="400" w:lineRule="exact"/>
              <w:rPr>
                <w:rFonts w:ascii="宋体" w:hAnsi="宋体" w:cs="宋体"/>
                <w:kern w:val="0"/>
              </w:rPr>
            </w:pPr>
            <w:r>
              <w:rPr>
                <w:rFonts w:hint="eastAsia" w:ascii="宋体" w:hAnsi="宋体" w:cs="宋体"/>
                <w:kern w:val="0"/>
              </w:rPr>
              <w:t>从全球视野看中华民族伟大复兴（王瑞璞）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10284</w:t>
            </w:r>
          </w:p>
        </w:tc>
        <w:tc>
          <w:tcPr>
            <w:tcW w:w="3583" w:type="dxa"/>
            <w:shd w:val="clear" w:color="000000" w:fill="FFFFFF"/>
            <w:vAlign w:val="center"/>
          </w:tcPr>
          <w:p>
            <w:pPr>
              <w:rPr>
                <w:rFonts w:ascii="宋体" w:hAnsi="宋体" w:cs="宋体"/>
                <w:kern w:val="0"/>
              </w:rPr>
            </w:pPr>
            <w:r>
              <w:rPr>
                <w:rFonts w:hint="eastAsia" w:ascii="宋体" w:hAnsi="宋体" w:cs="宋体"/>
                <w:kern w:val="0"/>
              </w:rPr>
              <w:t>中国特色社会主义与中国历史文化（张慕葏）</w:t>
            </w:r>
          </w:p>
        </w:tc>
        <w:tc>
          <w:tcPr>
            <w:tcW w:w="774" w:type="dxa"/>
            <w:shd w:val="clear" w:color="000000" w:fill="FFFFFF"/>
            <w:vAlign w:val="center"/>
          </w:tcPr>
          <w:p>
            <w:pPr>
              <w:jc w:val="center"/>
              <w:rPr>
                <w:rFonts w:ascii="宋体" w:hAnsi="宋体"/>
              </w:rPr>
            </w:pPr>
            <w:r>
              <w:rPr>
                <w:rFonts w:hint="eastAsia" w:ascii="宋体" w:hAnsi="宋体"/>
              </w:rPr>
              <w:t>10315</w:t>
            </w:r>
          </w:p>
        </w:tc>
        <w:tc>
          <w:tcPr>
            <w:tcW w:w="4340" w:type="dxa"/>
            <w:shd w:val="clear" w:color="000000" w:fill="FFFFFF"/>
            <w:vAlign w:val="center"/>
          </w:tcPr>
          <w:p>
            <w:pPr>
              <w:spacing w:line="400" w:lineRule="exact"/>
              <w:rPr>
                <w:rFonts w:ascii="宋体" w:hAnsi="宋体" w:cs="宋体"/>
                <w:kern w:val="0"/>
              </w:rPr>
            </w:pPr>
            <w:r>
              <w:rPr>
                <w:rFonts w:hint="eastAsia" w:ascii="宋体" w:hAnsi="宋体" w:cs="宋体"/>
                <w:kern w:val="0"/>
              </w:rPr>
              <w:t>社会主义核心价值观解读（左鹏）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11001</w:t>
            </w:r>
          </w:p>
        </w:tc>
        <w:tc>
          <w:tcPr>
            <w:tcW w:w="3583" w:type="dxa"/>
            <w:shd w:val="clear" w:color="000000" w:fill="FFFFFF"/>
            <w:vAlign w:val="center"/>
          </w:tcPr>
          <w:p>
            <w:pPr>
              <w:rPr>
                <w:rFonts w:ascii="宋体" w:hAnsi="宋体"/>
              </w:rPr>
            </w:pPr>
            <w:r>
              <w:rPr>
                <w:rFonts w:ascii="宋体" w:hAnsi="宋体"/>
              </w:rPr>
              <w:t>不忘初心：中国共产党的庄严宣誓（曲青山）</w:t>
            </w:r>
          </w:p>
        </w:tc>
        <w:tc>
          <w:tcPr>
            <w:tcW w:w="774" w:type="dxa"/>
            <w:shd w:val="clear" w:color="000000" w:fill="FFFFFF"/>
            <w:vAlign w:val="center"/>
          </w:tcPr>
          <w:p>
            <w:pPr>
              <w:rPr>
                <w:rFonts w:ascii="宋体" w:hAnsi="宋体"/>
              </w:rPr>
            </w:pPr>
            <w:r>
              <w:rPr>
                <w:rFonts w:hint="eastAsia" w:ascii="宋体" w:hAnsi="宋体"/>
              </w:rPr>
              <w:t>11007</w:t>
            </w:r>
          </w:p>
        </w:tc>
        <w:tc>
          <w:tcPr>
            <w:tcW w:w="4340" w:type="dxa"/>
            <w:shd w:val="clear" w:color="000000" w:fill="FFFFFF"/>
            <w:vAlign w:val="center"/>
          </w:tcPr>
          <w:p>
            <w:pPr>
              <w:widowControl/>
              <w:rPr>
                <w:rFonts w:ascii="宋体" w:hAnsi="宋体"/>
              </w:rPr>
            </w:pPr>
            <w:r>
              <w:rPr>
                <w:rFonts w:ascii="宋体" w:hAnsi="宋体"/>
              </w:rPr>
              <w:t>如何创造性地做好党支部工作（薛鑫良）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11002</w:t>
            </w:r>
          </w:p>
        </w:tc>
        <w:tc>
          <w:tcPr>
            <w:tcW w:w="3583" w:type="dxa"/>
            <w:shd w:val="clear" w:color="000000" w:fill="FFFFFF"/>
            <w:vAlign w:val="center"/>
          </w:tcPr>
          <w:p>
            <w:pPr>
              <w:widowControl/>
              <w:rPr>
                <w:rFonts w:ascii="宋体" w:hAnsi="宋体"/>
              </w:rPr>
            </w:pPr>
            <w:r>
              <w:rPr>
                <w:rFonts w:ascii="宋体" w:hAnsi="宋体"/>
              </w:rPr>
              <w:t>党的群众路线的基本内容及形成过程（陈述）</w:t>
            </w:r>
          </w:p>
        </w:tc>
        <w:tc>
          <w:tcPr>
            <w:tcW w:w="774" w:type="dxa"/>
            <w:shd w:val="clear" w:color="000000" w:fill="FFFFFF"/>
            <w:vAlign w:val="center"/>
          </w:tcPr>
          <w:p>
            <w:pPr>
              <w:rPr>
                <w:rFonts w:ascii="宋体" w:hAnsi="宋体"/>
              </w:rPr>
            </w:pPr>
            <w:r>
              <w:rPr>
                <w:rFonts w:hint="eastAsia" w:ascii="宋体" w:hAnsi="宋体"/>
              </w:rPr>
              <w:t>11008</w:t>
            </w:r>
          </w:p>
        </w:tc>
        <w:tc>
          <w:tcPr>
            <w:tcW w:w="4340" w:type="dxa"/>
            <w:shd w:val="clear" w:color="000000" w:fill="FFFFFF"/>
            <w:vAlign w:val="center"/>
          </w:tcPr>
          <w:p>
            <w:pPr>
              <w:rPr>
                <w:rFonts w:ascii="宋体" w:hAnsi="宋体"/>
              </w:rPr>
            </w:pPr>
            <w:r>
              <w:rPr>
                <w:rFonts w:ascii="宋体" w:hAnsi="宋体"/>
              </w:rPr>
              <w:t>不忘初心 继续前进 始终践行党的根本宗旨（薛鑫良）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11003</w:t>
            </w:r>
          </w:p>
        </w:tc>
        <w:tc>
          <w:tcPr>
            <w:tcW w:w="3583" w:type="dxa"/>
            <w:shd w:val="clear" w:color="000000" w:fill="FFFFFF"/>
            <w:vAlign w:val="center"/>
          </w:tcPr>
          <w:p>
            <w:pPr>
              <w:rPr>
                <w:rFonts w:ascii="宋体" w:hAnsi="宋体"/>
              </w:rPr>
            </w:pPr>
            <w:r>
              <w:rPr>
                <w:rFonts w:ascii="宋体" w:hAnsi="宋体"/>
              </w:rPr>
              <w:t>要活得有价值 就必须有信仰（公方彬）</w:t>
            </w:r>
          </w:p>
        </w:tc>
        <w:tc>
          <w:tcPr>
            <w:tcW w:w="774" w:type="dxa"/>
            <w:shd w:val="clear" w:color="000000" w:fill="FFFFFF"/>
            <w:vAlign w:val="center"/>
          </w:tcPr>
          <w:p>
            <w:pPr>
              <w:rPr>
                <w:rFonts w:ascii="宋体" w:hAnsi="宋体"/>
              </w:rPr>
            </w:pPr>
            <w:r>
              <w:rPr>
                <w:rFonts w:hint="eastAsia" w:ascii="宋体" w:hAnsi="宋体"/>
              </w:rPr>
              <w:t>11009</w:t>
            </w:r>
          </w:p>
        </w:tc>
        <w:tc>
          <w:tcPr>
            <w:tcW w:w="4340" w:type="dxa"/>
            <w:shd w:val="clear" w:color="000000" w:fill="FFFFFF"/>
            <w:vAlign w:val="center"/>
          </w:tcPr>
          <w:p>
            <w:pPr>
              <w:rPr>
                <w:rFonts w:ascii="宋体" w:hAnsi="宋体"/>
              </w:rPr>
            </w:pPr>
            <w:r>
              <w:rPr>
                <w:rFonts w:ascii="宋体" w:hAnsi="宋体"/>
              </w:rPr>
              <w:t>打铁先要自身硬——谈谈“三个自信”与从严治党（张全景）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11004</w:t>
            </w:r>
          </w:p>
        </w:tc>
        <w:tc>
          <w:tcPr>
            <w:tcW w:w="3583" w:type="dxa"/>
            <w:shd w:val="clear" w:color="000000" w:fill="FFFFFF"/>
            <w:vAlign w:val="center"/>
          </w:tcPr>
          <w:p>
            <w:pPr>
              <w:rPr>
                <w:rFonts w:ascii="宋体" w:hAnsi="宋体"/>
              </w:rPr>
            </w:pPr>
            <w:r>
              <w:rPr>
                <w:rFonts w:ascii="宋体" w:hAnsi="宋体"/>
              </w:rPr>
              <w:t>提升共产主义信仰的自信心（公方彬）</w:t>
            </w:r>
          </w:p>
        </w:tc>
        <w:tc>
          <w:tcPr>
            <w:tcW w:w="774" w:type="dxa"/>
            <w:shd w:val="clear" w:color="000000" w:fill="FFFFFF"/>
            <w:vAlign w:val="center"/>
          </w:tcPr>
          <w:p>
            <w:pPr>
              <w:rPr>
                <w:rFonts w:ascii="宋体" w:hAnsi="宋体"/>
              </w:rPr>
            </w:pPr>
            <w:r>
              <w:rPr>
                <w:rFonts w:hint="eastAsia" w:ascii="宋体" w:hAnsi="宋体"/>
              </w:rPr>
              <w:t>11010</w:t>
            </w:r>
          </w:p>
        </w:tc>
        <w:tc>
          <w:tcPr>
            <w:tcW w:w="4340" w:type="dxa"/>
            <w:shd w:val="clear" w:color="000000" w:fill="FFFFFF"/>
            <w:vAlign w:val="center"/>
          </w:tcPr>
          <w:p>
            <w:pPr>
              <w:rPr>
                <w:rFonts w:ascii="宋体" w:hAnsi="宋体"/>
              </w:rPr>
            </w:pPr>
            <w:r>
              <w:rPr>
                <w:rFonts w:hint="eastAsia" w:ascii="宋体" w:hAnsi="宋体"/>
              </w:rPr>
              <w:t>党的建设的若干重要问题（赵湘江）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11005</w:t>
            </w:r>
          </w:p>
        </w:tc>
        <w:tc>
          <w:tcPr>
            <w:tcW w:w="3583" w:type="dxa"/>
            <w:shd w:val="clear" w:color="000000" w:fill="FFFFFF"/>
            <w:vAlign w:val="center"/>
          </w:tcPr>
          <w:p>
            <w:pPr>
              <w:rPr>
                <w:rFonts w:ascii="宋体" w:hAnsi="宋体"/>
              </w:rPr>
            </w:pPr>
            <w:r>
              <w:rPr>
                <w:rFonts w:ascii="宋体" w:hAnsi="宋体"/>
              </w:rPr>
              <w:t>努力增强中国特色社会主义道路自信（侯惠勤）</w:t>
            </w:r>
          </w:p>
        </w:tc>
        <w:tc>
          <w:tcPr>
            <w:tcW w:w="774" w:type="dxa"/>
            <w:shd w:val="clear" w:color="000000" w:fill="FFFFFF"/>
            <w:vAlign w:val="center"/>
          </w:tcPr>
          <w:p>
            <w:pPr>
              <w:rPr>
                <w:rFonts w:ascii="宋体" w:hAnsi="宋体"/>
              </w:rPr>
            </w:pPr>
            <w:r>
              <w:rPr>
                <w:rFonts w:hint="eastAsia" w:ascii="宋体" w:hAnsi="宋体"/>
              </w:rPr>
              <w:t>11011</w:t>
            </w:r>
          </w:p>
        </w:tc>
        <w:tc>
          <w:tcPr>
            <w:tcW w:w="4340" w:type="dxa"/>
            <w:shd w:val="clear" w:color="000000" w:fill="FFFFFF"/>
            <w:vAlign w:val="center"/>
          </w:tcPr>
          <w:p>
            <w:pPr>
              <w:rPr>
                <w:rFonts w:ascii="宋体" w:hAnsi="宋体"/>
              </w:rPr>
            </w:pPr>
            <w:r>
              <w:rPr>
                <w:rFonts w:hint="eastAsia" w:ascii="宋体" w:hAnsi="宋体"/>
              </w:rPr>
              <w:t>心系群众 扎实苦干 奋发作为 无私奉献——学习李保国同志先进事迹 （杨双牛、郭素萍等）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11006</w:t>
            </w:r>
          </w:p>
        </w:tc>
        <w:tc>
          <w:tcPr>
            <w:tcW w:w="3583" w:type="dxa"/>
            <w:shd w:val="clear" w:color="000000" w:fill="FFFFFF"/>
            <w:vAlign w:val="center"/>
          </w:tcPr>
          <w:p>
            <w:pPr>
              <w:rPr>
                <w:rFonts w:ascii="宋体" w:hAnsi="宋体"/>
              </w:rPr>
            </w:pPr>
            <w:r>
              <w:rPr>
                <w:rFonts w:ascii="宋体" w:hAnsi="宋体"/>
              </w:rPr>
              <w:t>从“学习型政党”到“学习型党员”（刘明福）</w:t>
            </w:r>
          </w:p>
        </w:tc>
        <w:tc>
          <w:tcPr>
            <w:tcW w:w="774" w:type="dxa"/>
            <w:shd w:val="clear" w:color="000000" w:fill="FFFFFF"/>
            <w:vAlign w:val="center"/>
          </w:tcPr>
          <w:p>
            <w:pPr>
              <w:jc w:val="center"/>
              <w:rPr>
                <w:rFonts w:ascii="宋体" w:hAnsi="宋体"/>
              </w:rPr>
            </w:pPr>
            <w:r>
              <w:rPr>
                <w:rFonts w:hint="eastAsia" w:ascii="宋体" w:hAnsi="宋体"/>
              </w:rPr>
              <w:t>11107</w:t>
            </w:r>
          </w:p>
        </w:tc>
        <w:tc>
          <w:tcPr>
            <w:tcW w:w="4340" w:type="dxa"/>
            <w:shd w:val="clear" w:color="000000" w:fill="FFFFFF"/>
            <w:vAlign w:val="center"/>
          </w:tcPr>
          <w:p>
            <w:pPr>
              <w:rPr>
                <w:rFonts w:ascii="宋体" w:hAnsi="宋体"/>
              </w:rPr>
            </w:pPr>
            <w:r>
              <w:rPr>
                <w:rFonts w:hint="eastAsia" w:ascii="宋体" w:hAnsi="宋体"/>
              </w:rPr>
              <w:t>深刻把握习主席治国理政思想的科学体系（肖冬松）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11106</w:t>
            </w:r>
          </w:p>
        </w:tc>
        <w:tc>
          <w:tcPr>
            <w:tcW w:w="3583" w:type="dxa"/>
            <w:shd w:val="clear" w:color="000000" w:fill="FFFFFF"/>
            <w:vAlign w:val="center"/>
          </w:tcPr>
          <w:p>
            <w:pPr>
              <w:rPr>
                <w:rFonts w:ascii="宋体" w:hAnsi="宋体"/>
              </w:rPr>
            </w:pPr>
            <w:r>
              <w:rPr>
                <w:rFonts w:hint="eastAsia" w:ascii="宋体" w:hAnsi="宋体"/>
              </w:rPr>
              <w:t>深入学习习近平总书记关于</w:t>
            </w:r>
            <w:r>
              <w:rPr>
                <w:rFonts w:ascii="宋体" w:hAnsi="宋体"/>
              </w:rPr>
              <w:t>“</w:t>
            </w:r>
            <w:r>
              <w:rPr>
                <w:rFonts w:hint="eastAsia" w:ascii="宋体" w:hAnsi="宋体"/>
              </w:rPr>
              <w:t>三严三实</w:t>
            </w:r>
            <w:r>
              <w:rPr>
                <w:rFonts w:ascii="宋体" w:hAnsi="宋体"/>
              </w:rPr>
              <w:t>”</w:t>
            </w:r>
            <w:r>
              <w:rPr>
                <w:rFonts w:hint="eastAsia" w:ascii="宋体" w:hAnsi="宋体"/>
              </w:rPr>
              <w:t>的重要论述（高新民）</w:t>
            </w:r>
          </w:p>
        </w:tc>
        <w:tc>
          <w:tcPr>
            <w:tcW w:w="774" w:type="dxa"/>
            <w:shd w:val="clear" w:color="000000" w:fill="FFFFFF"/>
            <w:vAlign w:val="center"/>
          </w:tcPr>
          <w:p>
            <w:pPr>
              <w:jc w:val="center"/>
              <w:rPr>
                <w:rFonts w:ascii="宋体" w:hAnsi="宋体"/>
              </w:rPr>
            </w:pPr>
            <w:r>
              <w:rPr>
                <w:rFonts w:hint="eastAsia" w:ascii="宋体" w:hAnsi="宋体"/>
              </w:rPr>
              <w:t>11286</w:t>
            </w:r>
          </w:p>
        </w:tc>
        <w:tc>
          <w:tcPr>
            <w:tcW w:w="4340" w:type="dxa"/>
            <w:shd w:val="clear" w:color="000000" w:fill="FFFFFF"/>
            <w:vAlign w:val="center"/>
          </w:tcPr>
          <w:p>
            <w:pPr>
              <w:rPr>
                <w:rFonts w:ascii="宋体" w:hAnsi="宋体" w:cs="宋体"/>
                <w:color w:val="00B0F0"/>
                <w:sz w:val="20"/>
                <w:szCs w:val="20"/>
              </w:rPr>
            </w:pPr>
            <w:r>
              <w:rPr>
                <w:rFonts w:hint="eastAsia" w:ascii="宋体" w:hAnsi="宋体"/>
              </w:rPr>
              <w:t>中国特色社会主义理论体系为什么灵（辛向阳）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10342</w:t>
            </w:r>
          </w:p>
        </w:tc>
        <w:tc>
          <w:tcPr>
            <w:tcW w:w="3583" w:type="dxa"/>
            <w:shd w:val="clear" w:color="000000" w:fill="FFFFFF"/>
            <w:vAlign w:val="center"/>
          </w:tcPr>
          <w:p>
            <w:pPr>
              <w:rPr>
                <w:rFonts w:ascii="宋体" w:hAnsi="宋体"/>
              </w:rPr>
            </w:pPr>
            <w:r>
              <w:rPr>
                <w:rFonts w:hint="eastAsia" w:ascii="宋体" w:hAnsi="宋体"/>
              </w:rPr>
              <w:t>世情、国情的新变化与社会主义核心价值观的引领（林伯海）</w:t>
            </w:r>
          </w:p>
        </w:tc>
        <w:tc>
          <w:tcPr>
            <w:tcW w:w="774" w:type="dxa"/>
            <w:shd w:val="clear" w:color="000000" w:fill="FFFFFF"/>
            <w:vAlign w:val="center"/>
          </w:tcPr>
          <w:p>
            <w:pPr>
              <w:jc w:val="center"/>
              <w:rPr>
                <w:rFonts w:ascii="宋体" w:hAnsi="宋体"/>
              </w:rPr>
            </w:pPr>
            <w:r>
              <w:rPr>
                <w:rFonts w:hint="eastAsia" w:ascii="宋体" w:hAnsi="宋体"/>
              </w:rPr>
              <w:t>10346</w:t>
            </w:r>
          </w:p>
        </w:tc>
        <w:tc>
          <w:tcPr>
            <w:tcW w:w="4340" w:type="dxa"/>
            <w:shd w:val="clear" w:color="000000" w:fill="FFFFFF"/>
            <w:vAlign w:val="center"/>
          </w:tcPr>
          <w:p>
            <w:pPr>
              <w:rPr>
                <w:rFonts w:ascii="宋体" w:hAnsi="宋体"/>
              </w:rPr>
            </w:pPr>
            <w:r>
              <w:rPr>
                <w:rFonts w:hint="eastAsia" w:ascii="宋体" w:hAnsi="宋体"/>
              </w:rPr>
              <w:t>坚持中国道路引领社会思潮与党的十八大精神（林泰）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10411</w:t>
            </w:r>
          </w:p>
        </w:tc>
        <w:tc>
          <w:tcPr>
            <w:tcW w:w="3583" w:type="dxa"/>
            <w:shd w:val="clear" w:color="000000" w:fill="FFFFFF"/>
            <w:vAlign w:val="center"/>
          </w:tcPr>
          <w:p>
            <w:pPr>
              <w:rPr>
                <w:rFonts w:ascii="宋体" w:hAnsi="宋体"/>
              </w:rPr>
            </w:pPr>
            <w:r>
              <w:rPr>
                <w:rFonts w:hint="eastAsia" w:ascii="宋体" w:hAnsi="宋体"/>
              </w:rPr>
              <w:t>学习习总书记系列讲话精神，加强教师自身修养（朱月龙）</w:t>
            </w:r>
          </w:p>
        </w:tc>
        <w:tc>
          <w:tcPr>
            <w:tcW w:w="774" w:type="dxa"/>
            <w:shd w:val="clear" w:color="000000" w:fill="FFFFFF"/>
            <w:vAlign w:val="center"/>
          </w:tcPr>
          <w:p>
            <w:pPr>
              <w:jc w:val="center"/>
              <w:rPr>
                <w:rFonts w:ascii="宋体" w:hAnsi="宋体"/>
              </w:rPr>
            </w:pPr>
          </w:p>
        </w:tc>
        <w:tc>
          <w:tcPr>
            <w:tcW w:w="4340" w:type="dxa"/>
            <w:shd w:val="clear" w:color="000000" w:fill="FFFFFF"/>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9471"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师德师风建设（34）</w:t>
            </w:r>
          </w:p>
          <w:p>
            <w:pPr>
              <w:widowControl/>
              <w:ind w:firstLine="420" w:firstLineChars="200"/>
              <w:jc w:val="left"/>
              <w:rPr>
                <w:rFonts w:ascii="宋体" w:hAnsi="宋体" w:cs="宋体"/>
                <w:b/>
                <w:bCs/>
                <w:color w:val="000000"/>
                <w:kern w:val="0"/>
              </w:rPr>
            </w:pPr>
            <w:r>
              <w:rPr>
                <w:rFonts w:hint="eastAsia"/>
                <w:color w:val="000000"/>
              </w:rPr>
              <w:t>本部分内容积极引导广大高校教师做有理想信念、有道德情操、有扎实学识、有仁爱之心的党和人民满意的“四有”好老师。</w:t>
            </w:r>
            <w:r>
              <w:rPr>
                <w:rFonts w:hint="eastAsia" w:ascii="宋体" w:hAnsi="宋体" w:cs="宋体"/>
                <w:color w:val="000000"/>
                <w:kern w:val="0"/>
              </w:rPr>
              <w:t>内容包含有：大师风范系列、如何成为一名好老师、教师的素质与修养、师德修养的若干问题等。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10001</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教师大计，师德为本——和高校教师谈师德（林崇德）</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10007</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师德的修炼与实践（辛自强）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10002</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浅谈如何树立良好的师德师风问题（朱月龙）</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10008</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教师的素质与修养（颜静兰）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10003</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当代高校教师的职业素养和专业成长（李天凤）</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10009</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师德修养的若干问题（胡德海）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10004</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以站讲台为天职（冯博琴）</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10010</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如何成为一名好老师（吴文虎）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10117</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怎样成长为一名优秀的大学教师 （马知恩 ）</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10173</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教师：从知识的传授者到生命的点燃者 （甘德安）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10006</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中国梦 教育梦 教师梦 （冯宋彻）</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10012</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大学生喜爱什么样的老师（郑曙光）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10013</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高校教师职业道德修养（余小波）</w:t>
            </w:r>
          </w:p>
        </w:tc>
        <w:tc>
          <w:tcPr>
            <w:tcW w:w="774" w:type="dxa"/>
            <w:shd w:val="clear" w:color="000000" w:fill="FFFFFF"/>
            <w:vAlign w:val="center"/>
          </w:tcPr>
          <w:p>
            <w:pPr>
              <w:jc w:val="center"/>
              <w:rPr>
                <w:rFonts w:ascii="宋体"/>
                <w:color w:val="000000"/>
              </w:rPr>
            </w:pPr>
            <w:r>
              <w:rPr>
                <w:rFonts w:hint="eastAsia" w:ascii="宋体"/>
                <w:color w:val="000000"/>
              </w:rPr>
              <w:t>10119</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大师风范系列：两弹元勋的爱国情怀（钱锡康）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color w:val="000000"/>
              </w:rPr>
            </w:pPr>
            <w:r>
              <w:rPr>
                <w:rFonts w:hint="eastAsia" w:ascii="宋体"/>
                <w:color w:val="000000"/>
              </w:rPr>
              <w:t>10169</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理想、价值、胸怀（刘书林）</w:t>
            </w:r>
          </w:p>
        </w:tc>
        <w:tc>
          <w:tcPr>
            <w:tcW w:w="774" w:type="dxa"/>
            <w:shd w:val="clear" w:color="000000" w:fill="FFFFFF"/>
            <w:vAlign w:val="center"/>
          </w:tcPr>
          <w:p>
            <w:pPr>
              <w:jc w:val="center"/>
              <w:rPr>
                <w:rFonts w:ascii="宋体"/>
                <w:color w:val="000000"/>
              </w:rPr>
            </w:pPr>
            <w:r>
              <w:rPr>
                <w:rFonts w:hint="eastAsia" w:ascii="宋体"/>
                <w:color w:val="000000"/>
              </w:rPr>
              <w:t>10135</w:t>
            </w:r>
          </w:p>
        </w:tc>
        <w:tc>
          <w:tcPr>
            <w:tcW w:w="4340"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大师风范系列：我的老师们（武际可）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color w:val="000000"/>
              </w:rPr>
            </w:pPr>
            <w:r>
              <w:rPr>
                <w:rFonts w:hint="eastAsia" w:ascii="宋体"/>
                <w:color w:val="000000"/>
              </w:rPr>
              <w:t>10158</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砺炼身心，超越自我（李民）</w:t>
            </w:r>
          </w:p>
        </w:tc>
        <w:tc>
          <w:tcPr>
            <w:tcW w:w="774" w:type="dxa"/>
            <w:shd w:val="clear" w:color="000000" w:fill="FFFFFF"/>
            <w:vAlign w:val="center"/>
          </w:tcPr>
          <w:p>
            <w:pPr>
              <w:jc w:val="center"/>
              <w:rPr>
                <w:rFonts w:ascii="宋体"/>
                <w:color w:val="000000"/>
              </w:rPr>
            </w:pPr>
            <w:r>
              <w:rPr>
                <w:rFonts w:hint="eastAsia" w:ascii="宋体"/>
                <w:color w:val="000000"/>
              </w:rPr>
              <w:t>10138</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大师风范系列：创新典范 时代丰碑——“杂交水稻之父”袁隆平院士（姚昆仑）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color w:val="000000"/>
              </w:rPr>
            </w:pPr>
            <w:r>
              <w:rPr>
                <w:rFonts w:hint="eastAsia" w:ascii="宋体"/>
                <w:color w:val="000000"/>
              </w:rPr>
              <w:t>10190</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弘扬大师风范，培育高尚师德（张慕葏）</w:t>
            </w:r>
          </w:p>
        </w:tc>
        <w:tc>
          <w:tcPr>
            <w:tcW w:w="774" w:type="dxa"/>
            <w:shd w:val="clear" w:color="000000" w:fill="FFFFFF"/>
            <w:vAlign w:val="center"/>
          </w:tcPr>
          <w:p>
            <w:pPr>
              <w:jc w:val="center"/>
              <w:rPr>
                <w:rFonts w:ascii="宋体"/>
                <w:color w:val="000000"/>
              </w:rPr>
            </w:pPr>
            <w:r>
              <w:rPr>
                <w:rFonts w:hint="eastAsia" w:ascii="宋体"/>
                <w:color w:val="000000"/>
              </w:rPr>
              <w:t>10147</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国家的梦与个人的梦紧密相连——青年教师的历史责任（冯宋彻）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color w:val="000000"/>
              </w:rPr>
            </w:pPr>
            <w:r>
              <w:rPr>
                <w:rFonts w:hint="eastAsia" w:ascii="宋体"/>
                <w:color w:val="000000"/>
              </w:rPr>
              <w:t>10191</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治学与教学（杨建文）</w:t>
            </w:r>
          </w:p>
        </w:tc>
        <w:tc>
          <w:tcPr>
            <w:tcW w:w="774" w:type="dxa"/>
            <w:shd w:val="clear" w:color="000000" w:fill="FFFFFF"/>
            <w:vAlign w:val="center"/>
          </w:tcPr>
          <w:p>
            <w:pPr>
              <w:jc w:val="center"/>
              <w:rPr>
                <w:rFonts w:ascii="宋体"/>
                <w:color w:val="000000"/>
              </w:rPr>
            </w:pPr>
            <w:r>
              <w:rPr>
                <w:rFonts w:hint="eastAsia" w:ascii="宋体"/>
                <w:color w:val="000000"/>
              </w:rPr>
              <w:t>10159</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周一良学术生涯（赵和平）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rPr>
            </w:pPr>
            <w:r>
              <w:rPr>
                <w:rFonts w:hint="eastAsia" w:ascii="宋体"/>
              </w:rPr>
              <w:t>10194</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钱学森先生留学报国的灿烂人生</w:t>
            </w:r>
          </w:p>
          <w:p>
            <w:pPr>
              <w:widowControl/>
              <w:jc w:val="left"/>
              <w:rPr>
                <w:rFonts w:ascii="宋体" w:hAnsi="宋体" w:cs="宋体"/>
                <w:kern w:val="0"/>
              </w:rPr>
            </w:pPr>
            <w:r>
              <w:rPr>
                <w:rFonts w:hint="eastAsia" w:ascii="宋体" w:hAnsi="宋体" w:cs="宋体"/>
                <w:kern w:val="0"/>
              </w:rPr>
              <w:t>——对我们教育的启示</w:t>
            </w:r>
          </w:p>
        </w:tc>
        <w:tc>
          <w:tcPr>
            <w:tcW w:w="774" w:type="dxa"/>
            <w:shd w:val="clear" w:color="000000" w:fill="FFFFFF"/>
            <w:vAlign w:val="center"/>
          </w:tcPr>
          <w:p>
            <w:pPr>
              <w:jc w:val="center"/>
              <w:rPr>
                <w:rFonts w:ascii="宋体"/>
              </w:rPr>
            </w:pPr>
            <w:r>
              <w:rPr>
                <w:rFonts w:hint="eastAsia" w:ascii="宋体"/>
              </w:rPr>
              <w:t>10249</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弘扬科学精神、培养科学思想、倡导学术诚信（陈懋章）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rPr>
            </w:pPr>
            <w:r>
              <w:rPr>
                <w:rFonts w:hint="eastAsia" w:ascii="宋体"/>
              </w:rPr>
              <w:t>10268</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清华大学传统精神文化简介（徐振民）</w:t>
            </w:r>
          </w:p>
        </w:tc>
        <w:tc>
          <w:tcPr>
            <w:tcW w:w="774" w:type="dxa"/>
            <w:shd w:val="clear" w:color="000000" w:fill="FFFFFF"/>
            <w:vAlign w:val="center"/>
          </w:tcPr>
          <w:p>
            <w:pPr>
              <w:jc w:val="center"/>
              <w:rPr>
                <w:rFonts w:ascii="宋体"/>
              </w:rPr>
            </w:pPr>
            <w:r>
              <w:rPr>
                <w:rFonts w:hint="eastAsia" w:ascii="宋体"/>
              </w:rPr>
              <w:t>10270</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梁启超《君子》与清华教育传统（程钢）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rPr>
            </w:pPr>
            <w:r>
              <w:rPr>
                <w:rFonts w:hint="eastAsia" w:ascii="宋体"/>
              </w:rPr>
              <w:t>10271</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做教师是一种修炼（周星）</w:t>
            </w:r>
          </w:p>
        </w:tc>
        <w:tc>
          <w:tcPr>
            <w:tcW w:w="774" w:type="dxa"/>
            <w:shd w:val="clear" w:color="000000" w:fill="FFFFFF"/>
            <w:vAlign w:val="center"/>
          </w:tcPr>
          <w:p>
            <w:pPr>
              <w:jc w:val="center"/>
              <w:rPr>
                <w:rFonts w:ascii="宋体"/>
              </w:rPr>
            </w:pPr>
            <w:r>
              <w:rPr>
                <w:rFonts w:hint="eastAsia" w:ascii="宋体"/>
              </w:rPr>
              <w:t>10279</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西南联大与现代中国（郭建荣）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rPr>
            </w:pPr>
            <w:r>
              <w:rPr>
                <w:rFonts w:ascii="宋体"/>
              </w:rPr>
              <w:t>10402</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大学课堂现状调查透视教师责任与使命（隋如宾）</w:t>
            </w:r>
          </w:p>
        </w:tc>
        <w:tc>
          <w:tcPr>
            <w:tcW w:w="774" w:type="dxa"/>
            <w:shd w:val="clear" w:color="000000" w:fill="FFFFFF"/>
            <w:vAlign w:val="center"/>
          </w:tcPr>
          <w:p>
            <w:pPr>
              <w:jc w:val="center"/>
              <w:rPr>
                <w:rFonts w:ascii="宋体"/>
              </w:rPr>
            </w:pPr>
            <w:r>
              <w:rPr>
                <w:rFonts w:ascii="宋体"/>
              </w:rPr>
              <w:t>10404</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师德——在行动中闪光（尹铁良）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rPr>
            </w:pPr>
            <w:r>
              <w:rPr>
                <w:rFonts w:ascii="宋体"/>
              </w:rPr>
              <w:t>10406</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个人品德与社会公德促进社会道德发展（寇彧）</w:t>
            </w:r>
          </w:p>
        </w:tc>
        <w:tc>
          <w:tcPr>
            <w:tcW w:w="774" w:type="dxa"/>
            <w:shd w:val="clear" w:color="000000" w:fill="FFFFFF"/>
            <w:vAlign w:val="center"/>
          </w:tcPr>
          <w:p>
            <w:pPr>
              <w:jc w:val="center"/>
              <w:rPr>
                <w:rFonts w:ascii="宋体"/>
              </w:rPr>
            </w:pPr>
            <w:r>
              <w:rPr>
                <w:rFonts w:ascii="宋体"/>
              </w:rPr>
              <w:t>10418</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爱是教育的灵魂（曲建武）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rPr>
            </w:pPr>
            <w:r>
              <w:rPr>
                <w:rFonts w:ascii="宋体"/>
              </w:rPr>
              <w:t>10442</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职业素养开发与训练（李纯青）</w:t>
            </w:r>
          </w:p>
        </w:tc>
        <w:tc>
          <w:tcPr>
            <w:tcW w:w="774" w:type="dxa"/>
            <w:shd w:val="clear" w:color="000000" w:fill="FFFFFF"/>
            <w:vAlign w:val="center"/>
          </w:tcPr>
          <w:p>
            <w:pPr>
              <w:jc w:val="center"/>
              <w:rPr>
                <w:rFonts w:ascii="宋体"/>
              </w:rPr>
            </w:pPr>
            <w:r>
              <w:rPr>
                <w:rFonts w:ascii="宋体"/>
              </w:rPr>
              <w:t>10487</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#教师德法修为与教学危机管理(冯瑞刚)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jc w:val="center"/>
        </w:trPr>
        <w:tc>
          <w:tcPr>
            <w:tcW w:w="9471" w:type="dxa"/>
            <w:gridSpan w:val="4"/>
            <w:shd w:val="clear" w:color="000000" w:fill="FFFFFF"/>
            <w:vAlign w:val="center"/>
          </w:tcPr>
          <w:p>
            <w:pPr>
              <w:widowControl/>
              <w:jc w:val="center"/>
              <w:rPr>
                <w:rFonts w:ascii="宋体" w:hAnsi="宋体"/>
                <w:b/>
              </w:rPr>
            </w:pPr>
            <w:r>
              <w:rPr>
                <w:rFonts w:hint="eastAsia" w:ascii="宋体" w:hAnsi="宋体"/>
                <w:b/>
              </w:rPr>
              <w:t>时政解读（150）</w:t>
            </w:r>
          </w:p>
          <w:p>
            <w:pPr>
              <w:widowControl/>
              <w:ind w:firstLine="420" w:firstLineChars="200"/>
              <w:jc w:val="left"/>
              <w:rPr>
                <w:rFonts w:ascii="宋体" w:hAnsi="宋体" w:cs="宋体"/>
                <w:color w:val="000000"/>
                <w:kern w:val="0"/>
              </w:rPr>
            </w:pPr>
            <w:r>
              <w:rPr>
                <w:rFonts w:hint="eastAsia"/>
                <w:color w:val="000000"/>
              </w:rPr>
              <w:t>本部分是</w:t>
            </w:r>
            <w:r>
              <w:rPr>
                <w:rFonts w:hint="eastAsia" w:ascii="宋体" w:hAnsi="宋体" w:cs="宋体"/>
                <w:kern w:val="0"/>
              </w:rPr>
              <w:t>为提高</w:t>
            </w:r>
            <w:r>
              <w:rPr>
                <w:rFonts w:ascii="宋体" w:hAnsi="宋体" w:cs="宋体"/>
                <w:kern w:val="0"/>
              </w:rPr>
              <w:t>高校教师政治修养，</w:t>
            </w:r>
            <w:r>
              <w:rPr>
                <w:rFonts w:hint="eastAsia" w:ascii="宋体" w:hAnsi="宋体" w:cs="宋体"/>
                <w:kern w:val="0"/>
              </w:rPr>
              <w:t>增强社会责任意识，开阔</w:t>
            </w:r>
            <w:r>
              <w:rPr>
                <w:rFonts w:ascii="宋体" w:hAnsi="宋体" w:cs="宋体"/>
                <w:kern w:val="0"/>
              </w:rPr>
              <w:t>视野，了解国内外</w:t>
            </w:r>
            <w:r>
              <w:rPr>
                <w:rFonts w:hint="eastAsia" w:ascii="宋体" w:hAnsi="宋体" w:cs="宋体"/>
                <w:kern w:val="0"/>
              </w:rPr>
              <w:t>重要时政</w:t>
            </w:r>
            <w:r>
              <w:rPr>
                <w:rFonts w:ascii="宋体" w:hAnsi="宋体" w:cs="宋体"/>
                <w:kern w:val="0"/>
              </w:rPr>
              <w:t>而开设</w:t>
            </w:r>
            <w:r>
              <w:rPr>
                <w:rFonts w:hint="eastAsia" w:ascii="宋体" w:hAnsi="宋体" w:cs="宋体"/>
                <w:kern w:val="0"/>
              </w:rPr>
              <w:t>的</w:t>
            </w:r>
            <w:r>
              <w:rPr>
                <w:rFonts w:ascii="宋体" w:hAnsi="宋体" w:cs="宋体"/>
                <w:kern w:val="0"/>
              </w:rPr>
              <w:t>讲座</w:t>
            </w:r>
            <w:r>
              <w:rPr>
                <w:rFonts w:hint="eastAsia" w:ascii="宋体" w:hAnsi="宋体" w:cs="宋体"/>
                <w:kern w:val="0"/>
              </w:rPr>
              <w:t>，</w:t>
            </w:r>
            <w:r>
              <w:rPr>
                <w:rFonts w:ascii="宋体" w:hAnsi="宋体" w:cs="宋体"/>
                <w:kern w:val="0"/>
              </w:rPr>
              <w:t>包括</w:t>
            </w:r>
            <w:r>
              <w:rPr>
                <w:rFonts w:hint="eastAsia" w:ascii="宋体" w:hAnsi="宋体" w:cs="宋体"/>
                <w:kern w:val="0"/>
              </w:rPr>
              <w:t>国内政策分析</w:t>
            </w:r>
            <w:r>
              <w:rPr>
                <w:rFonts w:ascii="宋体" w:hAnsi="宋体" w:cs="宋体"/>
                <w:kern w:val="0"/>
              </w:rPr>
              <w:t>、技术发展</w:t>
            </w:r>
            <w:r>
              <w:rPr>
                <w:rFonts w:hint="eastAsia" w:ascii="宋体" w:hAnsi="宋体" w:cs="宋体"/>
                <w:kern w:val="0"/>
              </w:rPr>
              <w:t>前沿</w:t>
            </w:r>
            <w:r>
              <w:rPr>
                <w:rFonts w:ascii="宋体" w:hAnsi="宋体" w:cs="宋体"/>
                <w:kern w:val="0"/>
              </w:rPr>
              <w:t>、国际局势热点等内容。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10043</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“一带一路”与建设海洋强国（杨毅）</w:t>
            </w:r>
          </w:p>
        </w:tc>
        <w:tc>
          <w:tcPr>
            <w:tcW w:w="774" w:type="dxa"/>
            <w:shd w:val="clear" w:color="000000" w:fill="FFFFFF"/>
            <w:vAlign w:val="center"/>
          </w:tcPr>
          <w:p>
            <w:pPr>
              <w:jc w:val="center"/>
              <w:rPr>
                <w:rFonts w:ascii="宋体" w:hAnsi="宋体"/>
              </w:rPr>
            </w:pPr>
            <w:r>
              <w:rPr>
                <w:rFonts w:hint="eastAsia" w:ascii="宋体" w:hAnsi="宋体"/>
              </w:rPr>
              <w:t>10060</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“创新、协调、绿色、开放、共享”五大发展理念之绿色解读（贾峰）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10044</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经济全球化与“一带一路”（何茂春）</w:t>
            </w:r>
          </w:p>
        </w:tc>
        <w:tc>
          <w:tcPr>
            <w:tcW w:w="774" w:type="dxa"/>
            <w:shd w:val="clear" w:color="000000" w:fill="FFFFFF"/>
            <w:vAlign w:val="center"/>
          </w:tcPr>
          <w:p>
            <w:pPr>
              <w:jc w:val="center"/>
              <w:rPr>
                <w:rFonts w:ascii="宋体" w:hAnsi="宋体"/>
              </w:rPr>
            </w:pPr>
            <w:r>
              <w:rPr>
                <w:rFonts w:hint="eastAsia" w:ascii="宋体" w:hAnsi="宋体"/>
              </w:rPr>
              <w:t>10061</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供给侧的调整政策与改革（周天勇）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10045</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丝绸之路的历史价值及当代启示（邢广程）</w:t>
            </w:r>
          </w:p>
        </w:tc>
        <w:tc>
          <w:tcPr>
            <w:tcW w:w="774" w:type="dxa"/>
            <w:shd w:val="clear" w:color="000000" w:fill="FFFFFF"/>
            <w:vAlign w:val="center"/>
          </w:tcPr>
          <w:p>
            <w:pPr>
              <w:jc w:val="center"/>
              <w:rPr>
                <w:rFonts w:ascii="宋体" w:hAnsi="宋体"/>
              </w:rPr>
            </w:pPr>
            <w:r>
              <w:rPr>
                <w:rFonts w:hint="eastAsia" w:ascii="宋体" w:hAnsi="宋体"/>
              </w:rPr>
              <w:t>10062</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实施创新驱动发展战略 建设创新型国家（许倞）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10046</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“一带一路”构想的安全战略效应（彭光谦）</w:t>
            </w:r>
          </w:p>
        </w:tc>
        <w:tc>
          <w:tcPr>
            <w:tcW w:w="774" w:type="dxa"/>
            <w:shd w:val="clear" w:color="000000" w:fill="FFFFFF"/>
            <w:vAlign w:val="center"/>
          </w:tcPr>
          <w:p>
            <w:pPr>
              <w:jc w:val="center"/>
              <w:rPr>
                <w:rFonts w:ascii="宋体" w:hAnsi="宋体"/>
              </w:rPr>
            </w:pPr>
            <w:r>
              <w:rPr>
                <w:rFonts w:hint="eastAsia" w:ascii="宋体" w:hAnsi="宋体"/>
              </w:rPr>
              <w:t>10063</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坚持协调发展 增强国家发展的整体效能（张占斌）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10047</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“一带一路”打开“筑梦空间”（张蕴岭）</w:t>
            </w:r>
          </w:p>
        </w:tc>
        <w:tc>
          <w:tcPr>
            <w:tcW w:w="774" w:type="dxa"/>
            <w:shd w:val="clear" w:color="000000" w:fill="FFFFFF"/>
            <w:vAlign w:val="center"/>
          </w:tcPr>
          <w:p>
            <w:pPr>
              <w:jc w:val="center"/>
              <w:rPr>
                <w:rFonts w:ascii="宋体" w:hAnsi="宋体"/>
              </w:rPr>
            </w:pPr>
            <w:r>
              <w:rPr>
                <w:rFonts w:hint="eastAsia" w:ascii="宋体" w:hAnsi="宋体"/>
              </w:rPr>
              <w:t>10064</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坚持开放发展（张建平）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10048</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“一带一路”：中央推进、地方落实的新模式（翟崑）</w:t>
            </w:r>
          </w:p>
        </w:tc>
        <w:tc>
          <w:tcPr>
            <w:tcW w:w="774" w:type="dxa"/>
            <w:shd w:val="clear" w:color="000000" w:fill="FFFFFF"/>
            <w:vAlign w:val="center"/>
          </w:tcPr>
          <w:p>
            <w:pPr>
              <w:jc w:val="center"/>
              <w:rPr>
                <w:rFonts w:ascii="宋体" w:hAnsi="宋体"/>
              </w:rPr>
            </w:pPr>
            <w:r>
              <w:rPr>
                <w:rFonts w:hint="eastAsia" w:ascii="宋体" w:hAnsi="宋体"/>
              </w:rPr>
              <w:t>10065</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牢固树立和切实贯彻五大发展理念（范文）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10052</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建设美丽中国（唐珂）</w:t>
            </w:r>
          </w:p>
        </w:tc>
        <w:tc>
          <w:tcPr>
            <w:tcW w:w="774" w:type="dxa"/>
            <w:shd w:val="clear" w:color="000000" w:fill="FFFFFF"/>
            <w:vAlign w:val="center"/>
          </w:tcPr>
          <w:p>
            <w:pPr>
              <w:jc w:val="center"/>
              <w:rPr>
                <w:rFonts w:ascii="宋体" w:hAnsi="宋体"/>
              </w:rPr>
            </w:pPr>
            <w:r>
              <w:rPr>
                <w:rFonts w:hint="eastAsia" w:ascii="宋体" w:hAnsi="宋体"/>
              </w:rPr>
              <w:t>10066</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践行创新发展理念 实施创新驱动发展战略（许正中）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10053</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何以天翻地覆：第二次世界大战的起源（时殷弘）</w:t>
            </w:r>
          </w:p>
        </w:tc>
        <w:tc>
          <w:tcPr>
            <w:tcW w:w="774" w:type="dxa"/>
            <w:shd w:val="clear" w:color="000000" w:fill="FFFFFF"/>
            <w:vAlign w:val="center"/>
          </w:tcPr>
          <w:p>
            <w:pPr>
              <w:jc w:val="center"/>
              <w:rPr>
                <w:rFonts w:ascii="宋体" w:hAnsi="宋体"/>
              </w:rPr>
            </w:pPr>
            <w:r>
              <w:rPr>
                <w:rFonts w:hint="eastAsia" w:ascii="宋体" w:hAnsi="宋体"/>
              </w:rPr>
              <w:t>10087</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人口政策调整与供给侧改革（周天勇）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10054</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文化创新与文化强国建设（祁述裕）</w:t>
            </w:r>
          </w:p>
        </w:tc>
        <w:tc>
          <w:tcPr>
            <w:tcW w:w="774" w:type="dxa"/>
            <w:shd w:val="clear" w:color="000000" w:fill="FFFFFF"/>
            <w:vAlign w:val="center"/>
          </w:tcPr>
          <w:p>
            <w:pPr>
              <w:jc w:val="center"/>
              <w:rPr>
                <w:rFonts w:ascii="宋体" w:hAnsi="宋体"/>
              </w:rPr>
            </w:pPr>
            <w:r>
              <w:rPr>
                <w:rFonts w:hint="eastAsia" w:ascii="宋体" w:hAnsi="宋体"/>
              </w:rPr>
              <w:t>10088</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供给侧结构性改革下的金融体制创新（张鹏）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10055</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以人的发展为导向：推进经济结构转型（常修泽）</w:t>
            </w:r>
          </w:p>
        </w:tc>
        <w:tc>
          <w:tcPr>
            <w:tcW w:w="774" w:type="dxa"/>
            <w:shd w:val="clear" w:color="000000" w:fill="FFFFFF"/>
            <w:vAlign w:val="center"/>
          </w:tcPr>
          <w:p>
            <w:pPr>
              <w:jc w:val="center"/>
              <w:rPr>
                <w:rFonts w:ascii="宋体" w:hAnsi="宋体"/>
              </w:rPr>
            </w:pPr>
            <w:r>
              <w:rPr>
                <w:rFonts w:hint="eastAsia" w:ascii="宋体" w:hAnsi="宋体"/>
              </w:rPr>
              <w:t>10089</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积极推进供给侧结构性改革（宋立）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10056</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创新驱动发展的形势判断与战略重点（郭铁成）</w:t>
            </w:r>
          </w:p>
        </w:tc>
        <w:tc>
          <w:tcPr>
            <w:tcW w:w="774" w:type="dxa"/>
            <w:shd w:val="clear" w:color="000000" w:fill="FFFFFF"/>
            <w:vAlign w:val="center"/>
          </w:tcPr>
          <w:p>
            <w:pPr>
              <w:jc w:val="center"/>
              <w:rPr>
                <w:rFonts w:ascii="宋体" w:hAnsi="宋体"/>
              </w:rPr>
            </w:pPr>
            <w:r>
              <w:rPr>
                <w:rFonts w:hint="eastAsia" w:ascii="宋体" w:hAnsi="宋体"/>
              </w:rPr>
              <w:t>10090</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坚持“放管服”结合 助推供给侧改革（王满传）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10059</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正确认识反腐倡廉的形势与趋势 把作风建设反腐败斗争引向深入（邵景均）</w:t>
            </w:r>
          </w:p>
        </w:tc>
        <w:tc>
          <w:tcPr>
            <w:tcW w:w="774" w:type="dxa"/>
            <w:shd w:val="clear" w:color="000000" w:fill="FFFFFF"/>
            <w:vAlign w:val="center"/>
          </w:tcPr>
          <w:p>
            <w:pPr>
              <w:jc w:val="center"/>
              <w:rPr>
                <w:rFonts w:ascii="宋体" w:hAnsi="宋体"/>
              </w:rPr>
            </w:pPr>
            <w:r>
              <w:rPr>
                <w:rFonts w:hint="eastAsia" w:ascii="宋体" w:hAnsi="宋体"/>
              </w:rPr>
              <w:t>10091</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适应引领经济新常态 推进供给侧结构性改革（张占斌）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10057</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“十三五”期间的经济发展与政策要点分析（张立群）</w:t>
            </w:r>
          </w:p>
        </w:tc>
        <w:tc>
          <w:tcPr>
            <w:tcW w:w="774" w:type="dxa"/>
            <w:shd w:val="clear" w:color="000000" w:fill="FFFFFF"/>
            <w:vAlign w:val="center"/>
          </w:tcPr>
          <w:p>
            <w:pPr>
              <w:jc w:val="center"/>
              <w:rPr>
                <w:rFonts w:ascii="宋体" w:hAnsi="宋体"/>
              </w:rPr>
            </w:pPr>
            <w:r>
              <w:rPr>
                <w:rFonts w:hint="eastAsia" w:ascii="宋体" w:hAnsi="宋体"/>
              </w:rPr>
              <w:t>10092</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学习习近平总书记系列重要讲话精神（邓纯东）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10058</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反腐倡廉建设战略转折点上的新纲领（张希贤）</w:t>
            </w:r>
          </w:p>
        </w:tc>
        <w:tc>
          <w:tcPr>
            <w:tcW w:w="774" w:type="dxa"/>
            <w:shd w:val="clear" w:color="000000" w:fill="FFFFFF"/>
            <w:vAlign w:val="center"/>
          </w:tcPr>
          <w:p>
            <w:pPr>
              <w:jc w:val="center"/>
              <w:rPr>
                <w:rFonts w:ascii="宋体" w:hAnsi="宋体"/>
              </w:rPr>
            </w:pPr>
            <w:r>
              <w:rPr>
                <w:rFonts w:hint="eastAsia" w:ascii="宋体" w:hAnsi="宋体"/>
              </w:rPr>
              <w:t>10093</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学习习近平总书记在中央网络安全和信息化工作座谈会上重要讲话精神（宁家骏）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10218</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核能及其应用（马栩泉）</w:t>
            </w:r>
          </w:p>
        </w:tc>
        <w:tc>
          <w:tcPr>
            <w:tcW w:w="774" w:type="dxa"/>
            <w:shd w:val="clear" w:color="000000" w:fill="FFFFFF"/>
            <w:vAlign w:val="center"/>
          </w:tcPr>
          <w:p>
            <w:pPr>
              <w:jc w:val="center"/>
              <w:rPr>
                <w:rFonts w:ascii="宋体" w:hAnsi="宋体"/>
              </w:rPr>
            </w:pPr>
            <w:r>
              <w:rPr>
                <w:rFonts w:hint="eastAsia" w:ascii="宋体" w:hAnsi="宋体"/>
              </w:rPr>
              <w:t>10130</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飞机钛合金结构件激光增材制造与3D打印（田莳）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10132</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县域经济与城镇化建设（张占斌）</w:t>
            </w:r>
          </w:p>
        </w:tc>
        <w:tc>
          <w:tcPr>
            <w:tcW w:w="774" w:type="dxa"/>
            <w:shd w:val="clear" w:color="000000" w:fill="FFFFFF"/>
            <w:vAlign w:val="center"/>
          </w:tcPr>
          <w:p>
            <w:pPr>
              <w:jc w:val="center"/>
              <w:rPr>
                <w:rFonts w:ascii="宋体" w:hAnsi="宋体"/>
              </w:rPr>
            </w:pPr>
            <w:r>
              <w:rPr>
                <w:rFonts w:hint="eastAsia" w:ascii="宋体" w:hAnsi="宋体"/>
              </w:rPr>
              <w:t>10177</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中国经济地位:变迁与展望（兰日旭）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10144</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工业化、信息化、城镇化必须同步推进农业现代化（肖云）</w:t>
            </w:r>
          </w:p>
        </w:tc>
        <w:tc>
          <w:tcPr>
            <w:tcW w:w="774" w:type="dxa"/>
            <w:shd w:val="clear" w:color="000000" w:fill="FFFFFF"/>
            <w:vAlign w:val="center"/>
          </w:tcPr>
          <w:p>
            <w:pPr>
              <w:jc w:val="center"/>
              <w:rPr>
                <w:rFonts w:ascii="宋体" w:hAnsi="宋体"/>
              </w:rPr>
            </w:pPr>
            <w:r>
              <w:rPr>
                <w:rFonts w:hint="eastAsia" w:ascii="宋体" w:hAnsi="宋体"/>
              </w:rPr>
              <w:t>10180</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航空创新发展方向与教师师德培育（陈懋章）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10150</w:t>
            </w:r>
          </w:p>
        </w:tc>
        <w:tc>
          <w:tcPr>
            <w:tcW w:w="3583" w:type="dxa"/>
            <w:shd w:val="clear" w:color="000000" w:fill="FFFFFF"/>
            <w:vAlign w:val="center"/>
          </w:tcPr>
          <w:p>
            <w:pPr>
              <w:jc w:val="center"/>
              <w:rPr>
                <w:rFonts w:ascii="宋体" w:hAnsi="宋体" w:cs="宋体"/>
                <w:color w:val="000000"/>
                <w:kern w:val="0"/>
              </w:rPr>
            </w:pPr>
            <w:r>
              <w:rPr>
                <w:rFonts w:hint="eastAsia" w:ascii="宋体" w:hAnsi="宋体" w:cs="宋体"/>
                <w:color w:val="000000"/>
                <w:kern w:val="0"/>
              </w:rPr>
              <w:t>引发稀土世界的中国冲击（郭建荣）</w:t>
            </w:r>
          </w:p>
        </w:tc>
        <w:tc>
          <w:tcPr>
            <w:tcW w:w="774" w:type="dxa"/>
            <w:shd w:val="clear" w:color="000000" w:fill="FFFFFF"/>
            <w:vAlign w:val="center"/>
          </w:tcPr>
          <w:p>
            <w:pPr>
              <w:jc w:val="center"/>
              <w:rPr>
                <w:rFonts w:ascii="宋体" w:hAnsi="宋体"/>
              </w:rPr>
            </w:pPr>
            <w:r>
              <w:rPr>
                <w:rFonts w:hint="eastAsia" w:ascii="宋体" w:hAnsi="宋体"/>
              </w:rPr>
              <w:t>10187</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激光增材成型技术（3D打印技术）（王华明）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10155</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应对气候变化与碳汇交易（李怒云）</w:t>
            </w:r>
          </w:p>
        </w:tc>
        <w:tc>
          <w:tcPr>
            <w:tcW w:w="774" w:type="dxa"/>
            <w:shd w:val="clear" w:color="000000" w:fill="FFFFFF"/>
            <w:vAlign w:val="center"/>
          </w:tcPr>
          <w:p>
            <w:pPr>
              <w:jc w:val="center"/>
              <w:rPr>
                <w:rFonts w:ascii="宋体" w:hAnsi="宋体"/>
              </w:rPr>
            </w:pPr>
            <w:r>
              <w:rPr>
                <w:rFonts w:hint="eastAsia" w:ascii="宋体" w:hAnsi="宋体"/>
              </w:rPr>
              <w:t>10195</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中国航天成才之路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10161</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当前国际形势与我国安全环境（亓成章）</w:t>
            </w:r>
          </w:p>
        </w:tc>
        <w:tc>
          <w:tcPr>
            <w:tcW w:w="774" w:type="dxa"/>
            <w:shd w:val="clear" w:color="000000" w:fill="FFFFFF"/>
            <w:vAlign w:val="center"/>
          </w:tcPr>
          <w:p>
            <w:pPr>
              <w:jc w:val="center"/>
              <w:rPr>
                <w:rFonts w:ascii="宋体" w:hAnsi="宋体"/>
              </w:rPr>
            </w:pPr>
            <w:r>
              <w:rPr>
                <w:rFonts w:hint="eastAsia" w:ascii="宋体" w:hAnsi="宋体"/>
              </w:rPr>
              <w:t>10197</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生态纺织品标准及环保检测技术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10162</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中国的航天活动（郭保柱）</w:t>
            </w:r>
          </w:p>
        </w:tc>
        <w:tc>
          <w:tcPr>
            <w:tcW w:w="774" w:type="dxa"/>
            <w:shd w:val="clear" w:color="000000" w:fill="FFFFFF"/>
            <w:vAlign w:val="center"/>
          </w:tcPr>
          <w:p>
            <w:pPr>
              <w:jc w:val="center"/>
              <w:rPr>
                <w:rFonts w:ascii="宋体" w:hAnsi="宋体"/>
              </w:rPr>
            </w:pPr>
            <w:r>
              <w:rPr>
                <w:rFonts w:hint="eastAsia" w:ascii="宋体" w:hAnsi="宋体"/>
              </w:rPr>
              <w:t>10204</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提高资源产出率是建设生态文明的重要途径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10170</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文化强国之路（郭建宁）</w:t>
            </w:r>
          </w:p>
        </w:tc>
        <w:tc>
          <w:tcPr>
            <w:tcW w:w="774" w:type="dxa"/>
            <w:shd w:val="clear" w:color="000000" w:fill="FFFFFF"/>
            <w:vAlign w:val="center"/>
          </w:tcPr>
          <w:p>
            <w:pPr>
              <w:jc w:val="center"/>
              <w:rPr>
                <w:rFonts w:ascii="宋体" w:hAnsi="宋体"/>
              </w:rPr>
            </w:pPr>
            <w:r>
              <w:rPr>
                <w:rFonts w:hint="eastAsia" w:ascii="宋体" w:hAnsi="宋体"/>
              </w:rPr>
              <w:t>10205</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农村集体经济有效实现形式：理论、现状及创新 （王景新）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10174</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经济学的第四次革命与第四次综合（叶航）</w:t>
            </w:r>
          </w:p>
        </w:tc>
        <w:tc>
          <w:tcPr>
            <w:tcW w:w="774" w:type="dxa"/>
            <w:shd w:val="clear" w:color="000000" w:fill="FFFFFF"/>
            <w:vAlign w:val="center"/>
          </w:tcPr>
          <w:p>
            <w:pPr>
              <w:jc w:val="center"/>
              <w:rPr>
                <w:rFonts w:ascii="宋体" w:hAnsi="宋体"/>
              </w:rPr>
            </w:pPr>
            <w:r>
              <w:rPr>
                <w:rFonts w:hint="eastAsia" w:ascii="宋体" w:hAnsi="宋体"/>
              </w:rPr>
              <w:t>10208</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中国航天的未来发展（郭建宁）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10175</w:t>
            </w:r>
          </w:p>
        </w:tc>
        <w:tc>
          <w:tcPr>
            <w:tcW w:w="3583" w:type="dxa"/>
            <w:shd w:val="clear" w:color="000000" w:fill="FFFFFF"/>
            <w:vAlign w:val="center"/>
          </w:tcPr>
          <w:p>
            <w:pPr>
              <w:jc w:val="center"/>
              <w:rPr>
                <w:rFonts w:ascii="宋体" w:hAnsi="宋体"/>
              </w:rPr>
            </w:pPr>
            <w:r>
              <w:rPr>
                <w:rFonts w:hint="eastAsia" w:ascii="宋体" w:hAnsi="宋体"/>
              </w:rPr>
              <w:t>环保标准教育对产业创新发展的推动——从pm2.5污染控制谈起（龚）</w:t>
            </w:r>
          </w:p>
        </w:tc>
        <w:tc>
          <w:tcPr>
            <w:tcW w:w="774" w:type="dxa"/>
            <w:shd w:val="clear" w:color="000000" w:fill="FFFFFF"/>
            <w:vAlign w:val="center"/>
          </w:tcPr>
          <w:p>
            <w:pPr>
              <w:jc w:val="center"/>
              <w:rPr>
                <w:rFonts w:ascii="宋体" w:hAnsi="宋体"/>
              </w:rPr>
            </w:pPr>
            <w:r>
              <w:rPr>
                <w:rFonts w:hint="eastAsia" w:ascii="宋体" w:hAnsi="宋体"/>
              </w:rPr>
              <w:t>10222</w:t>
            </w:r>
          </w:p>
        </w:tc>
        <w:tc>
          <w:tcPr>
            <w:tcW w:w="4340" w:type="dxa"/>
            <w:shd w:val="clear" w:color="000000" w:fill="FFFFFF"/>
            <w:vAlign w:val="center"/>
          </w:tcPr>
          <w:p>
            <w:pPr>
              <w:rPr>
                <w:rFonts w:ascii="宋体" w:hAnsi="宋体"/>
              </w:rPr>
            </w:pPr>
            <w:r>
              <w:rPr>
                <w:rFonts w:hint="eastAsia" w:ascii="宋体" w:hAnsi="宋体"/>
              </w:rPr>
              <w:t>大国关系与中国国家安全（林宏宇）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10223</w:t>
            </w:r>
          </w:p>
        </w:tc>
        <w:tc>
          <w:tcPr>
            <w:tcW w:w="3583" w:type="dxa"/>
            <w:shd w:val="clear" w:color="000000" w:fill="FFFFFF"/>
            <w:vAlign w:val="center"/>
          </w:tcPr>
          <w:p>
            <w:pPr>
              <w:rPr>
                <w:rFonts w:ascii="宋体" w:hAnsi="宋体"/>
              </w:rPr>
            </w:pPr>
            <w:r>
              <w:rPr>
                <w:rFonts w:hint="eastAsia" w:ascii="宋体" w:hAnsi="宋体"/>
              </w:rPr>
              <w:t>依法治国与宪法实施（王振民）</w:t>
            </w:r>
          </w:p>
        </w:tc>
        <w:tc>
          <w:tcPr>
            <w:tcW w:w="774" w:type="dxa"/>
            <w:shd w:val="clear" w:color="000000" w:fill="FFFFFF"/>
            <w:vAlign w:val="center"/>
          </w:tcPr>
          <w:p>
            <w:pPr>
              <w:jc w:val="center"/>
              <w:rPr>
                <w:rFonts w:ascii="宋体" w:hAnsi="宋体"/>
              </w:rPr>
            </w:pPr>
            <w:r>
              <w:rPr>
                <w:rFonts w:hint="eastAsia" w:ascii="宋体" w:hAnsi="宋体"/>
              </w:rPr>
              <w:t>10228</w:t>
            </w:r>
          </w:p>
        </w:tc>
        <w:tc>
          <w:tcPr>
            <w:tcW w:w="4340" w:type="dxa"/>
            <w:shd w:val="clear" w:color="000000" w:fill="FFFFFF"/>
            <w:vAlign w:val="center"/>
          </w:tcPr>
          <w:p>
            <w:pPr>
              <w:rPr>
                <w:rFonts w:ascii="宋体" w:hAnsi="宋体"/>
              </w:rPr>
            </w:pPr>
            <w:r>
              <w:rPr>
                <w:rFonts w:hint="eastAsia" w:ascii="宋体" w:hAnsi="宋体"/>
              </w:rPr>
              <w:t>国际战略格局新变化----欧美自贸区谈判与中欧、中美关系发展（王展鹏）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10230</w:t>
            </w:r>
          </w:p>
        </w:tc>
        <w:tc>
          <w:tcPr>
            <w:tcW w:w="3583" w:type="dxa"/>
            <w:shd w:val="clear" w:color="000000" w:fill="FFFFFF"/>
            <w:vAlign w:val="center"/>
          </w:tcPr>
          <w:p>
            <w:pPr>
              <w:rPr>
                <w:rFonts w:ascii="宋体" w:hAnsi="宋体"/>
              </w:rPr>
            </w:pPr>
            <w:r>
              <w:rPr>
                <w:rFonts w:hint="eastAsia" w:ascii="宋体" w:hAnsi="宋体"/>
              </w:rPr>
              <w:t>中国的生态文明与生态信仰(张正春)</w:t>
            </w:r>
          </w:p>
        </w:tc>
        <w:tc>
          <w:tcPr>
            <w:tcW w:w="774" w:type="dxa"/>
            <w:shd w:val="clear" w:color="000000" w:fill="FFFFFF"/>
            <w:vAlign w:val="center"/>
          </w:tcPr>
          <w:p>
            <w:pPr>
              <w:jc w:val="center"/>
              <w:rPr>
                <w:rFonts w:ascii="宋体" w:hAnsi="宋体"/>
              </w:rPr>
            </w:pPr>
            <w:r>
              <w:rPr>
                <w:rFonts w:hint="eastAsia" w:ascii="宋体" w:hAnsi="宋体"/>
              </w:rPr>
              <w:t>10234</w:t>
            </w:r>
          </w:p>
        </w:tc>
        <w:tc>
          <w:tcPr>
            <w:tcW w:w="4340" w:type="dxa"/>
            <w:shd w:val="clear" w:color="000000" w:fill="FFFFFF"/>
            <w:vAlign w:val="center"/>
          </w:tcPr>
          <w:p>
            <w:pPr>
              <w:rPr>
                <w:rFonts w:ascii="宋体" w:hAnsi="宋体"/>
              </w:rPr>
            </w:pPr>
            <w:r>
              <w:rPr>
                <w:rFonts w:hint="eastAsia" w:ascii="宋体" w:hAnsi="宋体"/>
              </w:rPr>
              <w:t>后现代农业发展趋势研究的几点启示（陆庆光）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10256</w:t>
            </w:r>
          </w:p>
        </w:tc>
        <w:tc>
          <w:tcPr>
            <w:tcW w:w="3583" w:type="dxa"/>
            <w:shd w:val="clear" w:color="000000" w:fill="FFFFFF"/>
            <w:vAlign w:val="center"/>
          </w:tcPr>
          <w:p>
            <w:pPr>
              <w:rPr>
                <w:rFonts w:ascii="宋体" w:hAnsi="宋体"/>
              </w:rPr>
            </w:pPr>
            <w:r>
              <w:rPr>
                <w:rFonts w:hint="eastAsia" w:ascii="宋体" w:hAnsi="宋体"/>
              </w:rPr>
              <w:t>我国卫星发展与展望（周晓飞）</w:t>
            </w:r>
          </w:p>
        </w:tc>
        <w:tc>
          <w:tcPr>
            <w:tcW w:w="774" w:type="dxa"/>
            <w:shd w:val="clear" w:color="000000" w:fill="FFFFFF"/>
            <w:vAlign w:val="center"/>
          </w:tcPr>
          <w:p>
            <w:pPr>
              <w:jc w:val="center"/>
              <w:rPr>
                <w:rFonts w:ascii="宋体" w:hAnsi="宋体"/>
              </w:rPr>
            </w:pPr>
            <w:r>
              <w:rPr>
                <w:rFonts w:hint="eastAsia" w:ascii="宋体" w:hAnsi="宋体"/>
              </w:rPr>
              <w:t>10262</w:t>
            </w:r>
          </w:p>
        </w:tc>
        <w:tc>
          <w:tcPr>
            <w:tcW w:w="4340" w:type="dxa"/>
            <w:shd w:val="clear" w:color="000000" w:fill="FFFFFF"/>
            <w:vAlign w:val="center"/>
          </w:tcPr>
          <w:p>
            <w:pPr>
              <w:rPr>
                <w:rFonts w:ascii="宋体" w:hAnsi="宋体"/>
              </w:rPr>
            </w:pPr>
            <w:r>
              <w:rPr>
                <w:rFonts w:hint="eastAsia" w:ascii="宋体" w:hAnsi="宋体"/>
              </w:rPr>
              <w:t>全面推进依法治国（杨伟东）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10275</w:t>
            </w:r>
          </w:p>
        </w:tc>
        <w:tc>
          <w:tcPr>
            <w:tcW w:w="3583" w:type="dxa"/>
            <w:shd w:val="clear" w:color="000000" w:fill="FFFFFF"/>
            <w:vAlign w:val="center"/>
          </w:tcPr>
          <w:p>
            <w:pPr>
              <w:rPr>
                <w:rFonts w:ascii="宋体" w:hAnsi="宋体"/>
              </w:rPr>
            </w:pPr>
            <w:r>
              <w:rPr>
                <w:rFonts w:hint="eastAsia" w:ascii="宋体" w:hAnsi="宋体"/>
              </w:rPr>
              <w:t>东亚安全格局与中美日关系（林宏宇）</w:t>
            </w:r>
          </w:p>
        </w:tc>
        <w:tc>
          <w:tcPr>
            <w:tcW w:w="774" w:type="dxa"/>
            <w:shd w:val="clear" w:color="000000" w:fill="FFFFFF"/>
            <w:vAlign w:val="center"/>
          </w:tcPr>
          <w:p>
            <w:pPr>
              <w:jc w:val="center"/>
              <w:rPr>
                <w:rFonts w:ascii="宋体" w:hAnsi="宋体"/>
              </w:rPr>
            </w:pPr>
            <w:r>
              <w:rPr>
                <w:rFonts w:hint="eastAsia" w:ascii="宋体" w:hAnsi="宋体"/>
              </w:rPr>
              <w:t>10286</w:t>
            </w:r>
          </w:p>
        </w:tc>
        <w:tc>
          <w:tcPr>
            <w:tcW w:w="4340" w:type="dxa"/>
            <w:shd w:val="clear" w:color="000000" w:fill="FFFFFF"/>
            <w:vAlign w:val="center"/>
          </w:tcPr>
          <w:p>
            <w:pPr>
              <w:rPr>
                <w:rFonts w:ascii="宋体" w:hAnsi="宋体"/>
              </w:rPr>
            </w:pPr>
            <w:r>
              <w:rPr>
                <w:rFonts w:hint="eastAsia" w:ascii="宋体" w:hAnsi="宋体"/>
              </w:rPr>
              <w:t>我国海洋安全及其应对举措（亓成章）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10291</w:t>
            </w:r>
          </w:p>
        </w:tc>
        <w:tc>
          <w:tcPr>
            <w:tcW w:w="3583" w:type="dxa"/>
            <w:shd w:val="clear" w:color="000000" w:fill="FFFFFF"/>
            <w:vAlign w:val="center"/>
          </w:tcPr>
          <w:p>
            <w:pPr>
              <w:rPr>
                <w:rFonts w:ascii="宋体" w:hAnsi="宋体"/>
              </w:rPr>
            </w:pPr>
            <w:r>
              <w:rPr>
                <w:rFonts w:hint="eastAsia" w:ascii="宋体" w:hAnsi="宋体"/>
              </w:rPr>
              <w:t>当代中国国情与青年的历史责任——中日关系（刘江永）</w:t>
            </w:r>
          </w:p>
        </w:tc>
        <w:tc>
          <w:tcPr>
            <w:tcW w:w="774" w:type="dxa"/>
            <w:shd w:val="clear" w:color="000000" w:fill="FFFFFF"/>
            <w:vAlign w:val="center"/>
          </w:tcPr>
          <w:p>
            <w:pPr>
              <w:jc w:val="center"/>
              <w:rPr>
                <w:rFonts w:ascii="宋体" w:hAnsi="宋体"/>
              </w:rPr>
            </w:pPr>
            <w:r>
              <w:rPr>
                <w:rFonts w:hint="eastAsia" w:ascii="宋体" w:hAnsi="宋体"/>
              </w:rPr>
              <w:t>10295</w:t>
            </w:r>
          </w:p>
        </w:tc>
        <w:tc>
          <w:tcPr>
            <w:tcW w:w="4340" w:type="dxa"/>
            <w:shd w:val="clear" w:color="000000" w:fill="FFFFFF"/>
            <w:vAlign w:val="center"/>
          </w:tcPr>
          <w:p>
            <w:pPr>
              <w:rPr>
                <w:rFonts w:ascii="宋体" w:hAnsi="宋体"/>
              </w:rPr>
            </w:pPr>
            <w:r>
              <w:rPr>
                <w:rFonts w:hint="eastAsia" w:ascii="宋体" w:hAnsi="宋体"/>
              </w:rPr>
              <w:t>中国农业现代化新路径探讨（陈争平）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10308</w:t>
            </w:r>
          </w:p>
        </w:tc>
        <w:tc>
          <w:tcPr>
            <w:tcW w:w="3583" w:type="dxa"/>
            <w:shd w:val="clear" w:color="000000" w:fill="FFFFFF"/>
            <w:vAlign w:val="center"/>
          </w:tcPr>
          <w:p>
            <w:pPr>
              <w:rPr>
                <w:rFonts w:ascii="宋体" w:hAnsi="宋体"/>
              </w:rPr>
            </w:pPr>
            <w:r>
              <w:rPr>
                <w:rFonts w:hint="eastAsia" w:ascii="宋体" w:hAnsi="宋体"/>
              </w:rPr>
              <w:t>习近平治国理政的战略布局——“四个全面”（左鹏）</w:t>
            </w:r>
          </w:p>
        </w:tc>
        <w:tc>
          <w:tcPr>
            <w:tcW w:w="774" w:type="dxa"/>
            <w:shd w:val="clear" w:color="000000" w:fill="FFFFFF"/>
            <w:vAlign w:val="center"/>
          </w:tcPr>
          <w:p>
            <w:pPr>
              <w:rPr>
                <w:rFonts w:ascii="宋体" w:hAnsi="宋体"/>
              </w:rPr>
            </w:pPr>
            <w:r>
              <w:rPr>
                <w:rFonts w:hint="eastAsia" w:ascii="宋体" w:hAnsi="宋体"/>
              </w:rPr>
              <w:t>10309</w:t>
            </w:r>
          </w:p>
        </w:tc>
        <w:tc>
          <w:tcPr>
            <w:tcW w:w="4340" w:type="dxa"/>
            <w:shd w:val="clear" w:color="000000" w:fill="FFFFFF"/>
            <w:vAlign w:val="center"/>
          </w:tcPr>
          <w:p>
            <w:pPr>
              <w:rPr>
                <w:rFonts w:ascii="宋体" w:hAnsi="宋体"/>
              </w:rPr>
            </w:pPr>
            <w:r>
              <w:rPr>
                <w:rFonts w:hint="eastAsia" w:ascii="宋体" w:hAnsi="宋体"/>
              </w:rPr>
              <w:t>当代中国国情与青年的历史责任——航天育种 大有可为（钦天鈞）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10324</w:t>
            </w:r>
          </w:p>
        </w:tc>
        <w:tc>
          <w:tcPr>
            <w:tcW w:w="3583" w:type="dxa"/>
            <w:shd w:val="clear" w:color="000000" w:fill="FFFFFF"/>
            <w:vAlign w:val="center"/>
          </w:tcPr>
          <w:p>
            <w:pPr>
              <w:rPr>
                <w:rFonts w:ascii="宋体" w:hAnsi="宋体"/>
              </w:rPr>
            </w:pPr>
            <w:r>
              <w:rPr>
                <w:rFonts w:hint="eastAsia" w:ascii="宋体" w:hAnsi="宋体"/>
              </w:rPr>
              <w:t>中国周边安全环境(吴希来)</w:t>
            </w:r>
          </w:p>
        </w:tc>
        <w:tc>
          <w:tcPr>
            <w:tcW w:w="774" w:type="dxa"/>
            <w:shd w:val="clear" w:color="000000" w:fill="FFFFFF"/>
            <w:vAlign w:val="center"/>
          </w:tcPr>
          <w:p>
            <w:pPr>
              <w:rPr>
                <w:rFonts w:ascii="宋体" w:hAnsi="宋体"/>
              </w:rPr>
            </w:pPr>
            <w:r>
              <w:rPr>
                <w:rFonts w:hint="eastAsia" w:ascii="宋体" w:hAnsi="宋体"/>
              </w:rPr>
              <w:t>10312</w:t>
            </w:r>
          </w:p>
        </w:tc>
        <w:tc>
          <w:tcPr>
            <w:tcW w:w="4340" w:type="dxa"/>
            <w:shd w:val="clear" w:color="000000" w:fill="FFFFFF"/>
            <w:vAlign w:val="center"/>
          </w:tcPr>
          <w:p>
            <w:pPr>
              <w:rPr>
                <w:rFonts w:ascii="宋体" w:hAnsi="宋体"/>
              </w:rPr>
            </w:pPr>
            <w:r>
              <w:rPr>
                <w:rFonts w:hint="eastAsia" w:ascii="宋体" w:hAnsi="宋体"/>
              </w:rPr>
              <w:t>中国关系中的钓鱼岛问题（刘江永）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10320</w:t>
            </w:r>
          </w:p>
        </w:tc>
        <w:tc>
          <w:tcPr>
            <w:tcW w:w="3583" w:type="dxa"/>
            <w:shd w:val="clear" w:color="000000" w:fill="FFFFFF"/>
            <w:vAlign w:val="center"/>
          </w:tcPr>
          <w:p>
            <w:pPr>
              <w:rPr>
                <w:rFonts w:ascii="宋体" w:hAnsi="宋体"/>
              </w:rPr>
            </w:pPr>
            <w:r>
              <w:rPr>
                <w:rFonts w:hint="eastAsia" w:ascii="宋体" w:hAnsi="宋体"/>
              </w:rPr>
              <w:t>生态文明建设与中国模式转型（张孝德）</w:t>
            </w:r>
          </w:p>
        </w:tc>
        <w:tc>
          <w:tcPr>
            <w:tcW w:w="774" w:type="dxa"/>
            <w:shd w:val="clear" w:color="000000" w:fill="FFFFFF"/>
            <w:vAlign w:val="center"/>
          </w:tcPr>
          <w:p>
            <w:pPr>
              <w:rPr>
                <w:rFonts w:ascii="宋体" w:hAnsi="宋体"/>
              </w:rPr>
            </w:pPr>
            <w:r>
              <w:rPr>
                <w:rFonts w:hint="eastAsia" w:ascii="宋体" w:hAnsi="宋体"/>
              </w:rPr>
              <w:t>11034</w:t>
            </w:r>
          </w:p>
        </w:tc>
        <w:tc>
          <w:tcPr>
            <w:tcW w:w="4340" w:type="dxa"/>
            <w:shd w:val="clear" w:color="000000" w:fill="FFFFFF"/>
            <w:vAlign w:val="center"/>
          </w:tcPr>
          <w:p>
            <w:pPr>
              <w:rPr>
                <w:rFonts w:ascii="宋体" w:hAnsi="宋体"/>
              </w:rPr>
            </w:pPr>
            <w:r>
              <w:rPr>
                <w:rFonts w:ascii="宋体" w:hAnsi="宋体"/>
              </w:rPr>
              <w:t>反恐立法及修订的有关问题（梅建明）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11012</w:t>
            </w:r>
          </w:p>
        </w:tc>
        <w:tc>
          <w:tcPr>
            <w:tcW w:w="3583" w:type="dxa"/>
            <w:shd w:val="clear" w:color="000000" w:fill="FFFFFF"/>
            <w:vAlign w:val="center"/>
          </w:tcPr>
          <w:p>
            <w:pPr>
              <w:rPr>
                <w:rFonts w:ascii="宋体" w:hAnsi="宋体"/>
              </w:rPr>
            </w:pPr>
            <w:r>
              <w:rPr>
                <w:rFonts w:ascii="宋体" w:hAnsi="宋体"/>
              </w:rPr>
              <w:t>“十三五”：经济转型与结构性改革（迟福林）</w:t>
            </w:r>
          </w:p>
        </w:tc>
        <w:tc>
          <w:tcPr>
            <w:tcW w:w="774" w:type="dxa"/>
            <w:shd w:val="clear" w:color="000000" w:fill="FFFFFF"/>
            <w:vAlign w:val="center"/>
          </w:tcPr>
          <w:p>
            <w:pPr>
              <w:rPr>
                <w:rFonts w:ascii="宋体" w:hAnsi="宋体"/>
              </w:rPr>
            </w:pPr>
            <w:r>
              <w:rPr>
                <w:rFonts w:hint="eastAsia" w:ascii="宋体" w:hAnsi="宋体"/>
              </w:rPr>
              <w:t>11035</w:t>
            </w:r>
          </w:p>
        </w:tc>
        <w:tc>
          <w:tcPr>
            <w:tcW w:w="4340" w:type="dxa"/>
            <w:shd w:val="clear" w:color="000000" w:fill="FFFFFF"/>
            <w:vAlign w:val="center"/>
          </w:tcPr>
          <w:p>
            <w:pPr>
              <w:rPr>
                <w:rFonts w:ascii="宋体" w:hAnsi="宋体"/>
              </w:rPr>
            </w:pPr>
            <w:r>
              <w:rPr>
                <w:rFonts w:ascii="宋体" w:hAnsi="宋体"/>
              </w:rPr>
              <w:t>当代世界法系发展和中国法律体系构建（杨伟东）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11013</w:t>
            </w:r>
          </w:p>
        </w:tc>
        <w:tc>
          <w:tcPr>
            <w:tcW w:w="3583" w:type="dxa"/>
            <w:shd w:val="clear" w:color="000000" w:fill="FFFFFF"/>
            <w:vAlign w:val="center"/>
          </w:tcPr>
          <w:p>
            <w:pPr>
              <w:rPr>
                <w:rFonts w:ascii="宋体" w:hAnsi="宋体"/>
              </w:rPr>
            </w:pPr>
            <w:r>
              <w:rPr>
                <w:rFonts w:ascii="宋体" w:hAnsi="宋体"/>
              </w:rPr>
              <w:t>中国梦与中国道路（邓名奋）</w:t>
            </w:r>
          </w:p>
        </w:tc>
        <w:tc>
          <w:tcPr>
            <w:tcW w:w="774" w:type="dxa"/>
            <w:shd w:val="clear" w:color="000000" w:fill="FFFFFF"/>
            <w:vAlign w:val="center"/>
          </w:tcPr>
          <w:p>
            <w:pPr>
              <w:rPr>
                <w:rFonts w:ascii="宋体" w:hAnsi="宋体"/>
              </w:rPr>
            </w:pPr>
            <w:r>
              <w:rPr>
                <w:rFonts w:hint="eastAsia" w:ascii="宋体" w:hAnsi="宋体"/>
              </w:rPr>
              <w:t>11036</w:t>
            </w:r>
          </w:p>
        </w:tc>
        <w:tc>
          <w:tcPr>
            <w:tcW w:w="4340" w:type="dxa"/>
            <w:shd w:val="clear" w:color="000000" w:fill="FFFFFF"/>
            <w:vAlign w:val="center"/>
          </w:tcPr>
          <w:p>
            <w:pPr>
              <w:rPr>
                <w:rFonts w:ascii="宋体" w:hAnsi="宋体"/>
              </w:rPr>
            </w:pPr>
            <w:r>
              <w:rPr>
                <w:rFonts w:ascii="宋体" w:hAnsi="宋体"/>
              </w:rPr>
              <w:t>公共政策执行（刘小康）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11014</w:t>
            </w:r>
          </w:p>
        </w:tc>
        <w:tc>
          <w:tcPr>
            <w:tcW w:w="3583" w:type="dxa"/>
            <w:shd w:val="clear" w:color="000000" w:fill="FFFFFF"/>
            <w:vAlign w:val="center"/>
          </w:tcPr>
          <w:p>
            <w:pPr>
              <w:rPr>
                <w:rFonts w:ascii="宋体" w:hAnsi="宋体"/>
              </w:rPr>
            </w:pPr>
            <w:r>
              <w:rPr>
                <w:rFonts w:ascii="宋体" w:hAnsi="宋体"/>
              </w:rPr>
              <w:t>凝魂聚气 强基固本的基础工程——学习习近平总书记关于社会主义核心价值观的论述（丁文锋）</w:t>
            </w:r>
          </w:p>
        </w:tc>
        <w:tc>
          <w:tcPr>
            <w:tcW w:w="774" w:type="dxa"/>
            <w:shd w:val="clear" w:color="000000" w:fill="FFFFFF"/>
            <w:vAlign w:val="center"/>
          </w:tcPr>
          <w:p>
            <w:pPr>
              <w:rPr>
                <w:rFonts w:ascii="宋体" w:hAnsi="宋体"/>
              </w:rPr>
            </w:pPr>
            <w:r>
              <w:rPr>
                <w:rFonts w:hint="eastAsia" w:ascii="宋体" w:hAnsi="宋体"/>
              </w:rPr>
              <w:t>11037</w:t>
            </w:r>
          </w:p>
        </w:tc>
        <w:tc>
          <w:tcPr>
            <w:tcW w:w="4340" w:type="dxa"/>
            <w:shd w:val="clear" w:color="000000" w:fill="FFFFFF"/>
            <w:vAlign w:val="center"/>
          </w:tcPr>
          <w:p>
            <w:pPr>
              <w:rPr>
                <w:rFonts w:ascii="宋体" w:hAnsi="宋体"/>
              </w:rPr>
            </w:pPr>
            <w:r>
              <w:rPr>
                <w:rFonts w:ascii="宋体" w:hAnsi="宋体"/>
              </w:rPr>
              <w:t>公共政策议程的设置（刘小康）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11015</w:t>
            </w:r>
          </w:p>
        </w:tc>
        <w:tc>
          <w:tcPr>
            <w:tcW w:w="3583" w:type="dxa"/>
            <w:shd w:val="clear" w:color="000000" w:fill="FFFFFF"/>
            <w:vAlign w:val="center"/>
          </w:tcPr>
          <w:p>
            <w:pPr>
              <w:rPr>
                <w:rFonts w:ascii="宋体" w:hAnsi="宋体"/>
              </w:rPr>
            </w:pPr>
            <w:r>
              <w:rPr>
                <w:rFonts w:ascii="宋体" w:hAnsi="宋体"/>
              </w:rPr>
              <w:t>把握经济新常态需要处理好十大关系（丁文锋）</w:t>
            </w:r>
          </w:p>
        </w:tc>
        <w:tc>
          <w:tcPr>
            <w:tcW w:w="774" w:type="dxa"/>
            <w:shd w:val="clear" w:color="000000" w:fill="FFFFFF"/>
            <w:vAlign w:val="center"/>
          </w:tcPr>
          <w:p>
            <w:pPr>
              <w:jc w:val="center"/>
              <w:rPr>
                <w:rFonts w:ascii="宋体" w:hAnsi="宋体"/>
              </w:rPr>
            </w:pPr>
            <w:r>
              <w:rPr>
                <w:rFonts w:hint="eastAsia" w:ascii="宋体" w:hAnsi="宋体"/>
              </w:rPr>
              <w:t>11038</w:t>
            </w:r>
          </w:p>
        </w:tc>
        <w:tc>
          <w:tcPr>
            <w:tcW w:w="4340" w:type="dxa"/>
            <w:shd w:val="clear" w:color="000000" w:fill="FFFFFF"/>
            <w:vAlign w:val="center"/>
          </w:tcPr>
          <w:p>
            <w:pPr>
              <w:rPr>
                <w:rFonts w:ascii="宋体" w:hAnsi="宋体"/>
              </w:rPr>
            </w:pPr>
            <w:r>
              <w:rPr>
                <w:rFonts w:ascii="宋体" w:hAnsi="宋体"/>
              </w:rPr>
              <w:t>中国行政管理体制改革30年（宋世明）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11016</w:t>
            </w:r>
          </w:p>
        </w:tc>
        <w:tc>
          <w:tcPr>
            <w:tcW w:w="3583" w:type="dxa"/>
            <w:shd w:val="clear" w:color="000000" w:fill="FFFFFF"/>
            <w:vAlign w:val="center"/>
          </w:tcPr>
          <w:p>
            <w:pPr>
              <w:rPr>
                <w:rFonts w:ascii="宋体" w:hAnsi="宋体"/>
              </w:rPr>
            </w:pPr>
            <w:r>
              <w:rPr>
                <w:rFonts w:ascii="宋体" w:hAnsi="宋体"/>
              </w:rPr>
              <w:t>习近平总书记治国理政思想——“四个全面”解读（韩庆祥）</w:t>
            </w:r>
          </w:p>
        </w:tc>
        <w:tc>
          <w:tcPr>
            <w:tcW w:w="774" w:type="dxa"/>
            <w:shd w:val="clear" w:color="000000" w:fill="FFFFFF"/>
            <w:vAlign w:val="center"/>
          </w:tcPr>
          <w:p>
            <w:pPr>
              <w:jc w:val="center"/>
              <w:rPr>
                <w:rFonts w:ascii="宋体" w:hAnsi="宋体"/>
              </w:rPr>
            </w:pPr>
            <w:r>
              <w:rPr>
                <w:rFonts w:hint="eastAsia" w:ascii="宋体" w:hAnsi="宋体"/>
              </w:rPr>
              <w:t>11039</w:t>
            </w:r>
          </w:p>
        </w:tc>
        <w:tc>
          <w:tcPr>
            <w:tcW w:w="4340" w:type="dxa"/>
            <w:shd w:val="clear" w:color="000000" w:fill="FFFFFF"/>
            <w:vAlign w:val="center"/>
          </w:tcPr>
          <w:p>
            <w:pPr>
              <w:rPr>
                <w:rFonts w:ascii="宋体" w:hAnsi="宋体"/>
              </w:rPr>
            </w:pPr>
            <w:r>
              <w:rPr>
                <w:rFonts w:ascii="宋体" w:hAnsi="宋体"/>
              </w:rPr>
              <w:t>推进国家治理体系现代化（任进）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11017</w:t>
            </w:r>
          </w:p>
        </w:tc>
        <w:tc>
          <w:tcPr>
            <w:tcW w:w="3583" w:type="dxa"/>
            <w:shd w:val="clear" w:color="000000" w:fill="FFFFFF"/>
            <w:vAlign w:val="center"/>
          </w:tcPr>
          <w:p>
            <w:pPr>
              <w:rPr>
                <w:rFonts w:ascii="宋体" w:hAnsi="宋体"/>
              </w:rPr>
            </w:pPr>
            <w:r>
              <w:rPr>
                <w:rFonts w:ascii="宋体" w:hAnsi="宋体"/>
              </w:rPr>
              <w:t>中国道路与中国梦（靳凤林）</w:t>
            </w:r>
          </w:p>
        </w:tc>
        <w:tc>
          <w:tcPr>
            <w:tcW w:w="774" w:type="dxa"/>
            <w:shd w:val="clear" w:color="000000" w:fill="FFFFFF"/>
            <w:vAlign w:val="center"/>
          </w:tcPr>
          <w:p>
            <w:pPr>
              <w:jc w:val="center"/>
              <w:rPr>
                <w:rFonts w:ascii="宋体" w:hAnsi="宋体"/>
              </w:rPr>
            </w:pPr>
            <w:r>
              <w:rPr>
                <w:rFonts w:hint="eastAsia" w:ascii="宋体" w:hAnsi="宋体"/>
              </w:rPr>
              <w:t>11040</w:t>
            </w:r>
          </w:p>
        </w:tc>
        <w:tc>
          <w:tcPr>
            <w:tcW w:w="4340" w:type="dxa"/>
            <w:shd w:val="clear" w:color="000000" w:fill="FFFFFF"/>
            <w:vAlign w:val="center"/>
          </w:tcPr>
          <w:p>
            <w:pPr>
              <w:rPr>
                <w:rFonts w:ascii="宋体" w:hAnsi="宋体"/>
              </w:rPr>
            </w:pPr>
            <w:r>
              <w:rPr>
                <w:rFonts w:ascii="宋体" w:hAnsi="宋体"/>
              </w:rPr>
              <w:t>城市社会的到来与智慧城市建设（汪玉凯）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11018</w:t>
            </w:r>
          </w:p>
        </w:tc>
        <w:tc>
          <w:tcPr>
            <w:tcW w:w="3583" w:type="dxa"/>
            <w:shd w:val="clear" w:color="000000" w:fill="FFFFFF"/>
            <w:vAlign w:val="center"/>
          </w:tcPr>
          <w:p>
            <w:pPr>
              <w:rPr>
                <w:rFonts w:ascii="宋体" w:hAnsi="宋体"/>
              </w:rPr>
            </w:pPr>
            <w:r>
              <w:rPr>
                <w:rFonts w:ascii="宋体" w:hAnsi="宋体"/>
              </w:rPr>
              <w:t>供给侧结构性改革与创新驱动发展战略（李佐军）</w:t>
            </w:r>
          </w:p>
        </w:tc>
        <w:tc>
          <w:tcPr>
            <w:tcW w:w="774" w:type="dxa"/>
            <w:shd w:val="clear" w:color="000000" w:fill="FFFFFF"/>
            <w:vAlign w:val="center"/>
          </w:tcPr>
          <w:p>
            <w:pPr>
              <w:jc w:val="center"/>
              <w:rPr>
                <w:rFonts w:ascii="宋体" w:hAnsi="宋体"/>
              </w:rPr>
            </w:pPr>
            <w:r>
              <w:rPr>
                <w:rFonts w:hint="eastAsia" w:ascii="宋体" w:hAnsi="宋体"/>
              </w:rPr>
              <w:t>11041</w:t>
            </w:r>
          </w:p>
        </w:tc>
        <w:tc>
          <w:tcPr>
            <w:tcW w:w="4340" w:type="dxa"/>
            <w:shd w:val="clear" w:color="000000" w:fill="FFFFFF"/>
            <w:vAlign w:val="center"/>
          </w:tcPr>
          <w:p>
            <w:pPr>
              <w:rPr>
                <w:rFonts w:ascii="宋体" w:hAnsi="宋体"/>
              </w:rPr>
            </w:pPr>
            <w:r>
              <w:rPr>
                <w:rFonts w:ascii="宋体" w:hAnsi="宋体"/>
              </w:rPr>
              <w:t>城乡一体化：反思、风险与策略（汪玉凯）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11019</w:t>
            </w:r>
          </w:p>
        </w:tc>
        <w:tc>
          <w:tcPr>
            <w:tcW w:w="3583" w:type="dxa"/>
            <w:shd w:val="clear" w:color="000000" w:fill="FFFFFF"/>
            <w:vAlign w:val="center"/>
          </w:tcPr>
          <w:p>
            <w:pPr>
              <w:rPr>
                <w:rFonts w:ascii="宋体" w:hAnsi="宋体"/>
              </w:rPr>
            </w:pPr>
            <w:r>
              <w:rPr>
                <w:rFonts w:ascii="宋体" w:hAnsi="宋体"/>
              </w:rPr>
              <w:t>中国制造：由大变强的困境、思路与对策（马晓河）</w:t>
            </w:r>
          </w:p>
        </w:tc>
        <w:tc>
          <w:tcPr>
            <w:tcW w:w="774" w:type="dxa"/>
            <w:shd w:val="clear" w:color="000000" w:fill="FFFFFF"/>
            <w:vAlign w:val="center"/>
          </w:tcPr>
          <w:p>
            <w:pPr>
              <w:jc w:val="center"/>
              <w:rPr>
                <w:rFonts w:ascii="宋体" w:hAnsi="宋体"/>
              </w:rPr>
            </w:pPr>
            <w:r>
              <w:rPr>
                <w:rFonts w:hint="eastAsia" w:ascii="宋体" w:hAnsi="宋体"/>
              </w:rPr>
              <w:t>11042</w:t>
            </w:r>
          </w:p>
        </w:tc>
        <w:tc>
          <w:tcPr>
            <w:tcW w:w="4340" w:type="dxa"/>
            <w:shd w:val="clear" w:color="000000" w:fill="FFFFFF"/>
            <w:vAlign w:val="center"/>
          </w:tcPr>
          <w:p>
            <w:pPr>
              <w:rPr>
                <w:rFonts w:ascii="宋体" w:hAnsi="宋体"/>
              </w:rPr>
            </w:pPr>
            <w:r>
              <w:rPr>
                <w:rFonts w:ascii="宋体" w:hAnsi="宋体"/>
              </w:rPr>
              <w:t>城镇化中的土地法治（宋志红）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11020</w:t>
            </w:r>
          </w:p>
        </w:tc>
        <w:tc>
          <w:tcPr>
            <w:tcW w:w="3583" w:type="dxa"/>
            <w:shd w:val="clear" w:color="000000" w:fill="FFFFFF"/>
            <w:vAlign w:val="center"/>
          </w:tcPr>
          <w:p>
            <w:pPr>
              <w:rPr>
                <w:rFonts w:ascii="宋体" w:hAnsi="宋体"/>
              </w:rPr>
            </w:pPr>
            <w:r>
              <w:rPr>
                <w:rFonts w:ascii="宋体" w:hAnsi="宋体"/>
              </w:rPr>
              <w:t>关于深化农村土地制度改革的几个问题（孙中华）</w:t>
            </w:r>
          </w:p>
        </w:tc>
        <w:tc>
          <w:tcPr>
            <w:tcW w:w="774" w:type="dxa"/>
            <w:shd w:val="clear" w:color="000000" w:fill="FFFFFF"/>
            <w:vAlign w:val="center"/>
          </w:tcPr>
          <w:p>
            <w:pPr>
              <w:jc w:val="center"/>
              <w:rPr>
                <w:rFonts w:ascii="宋体" w:hAnsi="宋体"/>
              </w:rPr>
            </w:pPr>
            <w:r>
              <w:rPr>
                <w:rFonts w:hint="eastAsia" w:ascii="宋体" w:hAnsi="宋体"/>
              </w:rPr>
              <w:t>11043</w:t>
            </w:r>
          </w:p>
        </w:tc>
        <w:tc>
          <w:tcPr>
            <w:tcW w:w="4340" w:type="dxa"/>
            <w:shd w:val="clear" w:color="000000" w:fill="FFFFFF"/>
            <w:vAlign w:val="center"/>
          </w:tcPr>
          <w:p>
            <w:pPr>
              <w:rPr>
                <w:rFonts w:ascii="宋体" w:hAnsi="宋体"/>
              </w:rPr>
            </w:pPr>
            <w:r>
              <w:rPr>
                <w:rFonts w:ascii="宋体" w:hAnsi="宋体"/>
              </w:rPr>
              <w:t>人才优先发展的国家战略（吴江）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11021</w:t>
            </w:r>
          </w:p>
        </w:tc>
        <w:tc>
          <w:tcPr>
            <w:tcW w:w="3583" w:type="dxa"/>
            <w:shd w:val="clear" w:color="000000" w:fill="FFFFFF"/>
            <w:vAlign w:val="center"/>
          </w:tcPr>
          <w:p>
            <w:pPr>
              <w:rPr>
                <w:rFonts w:ascii="宋体" w:hAnsi="宋体"/>
              </w:rPr>
            </w:pPr>
            <w:r>
              <w:rPr>
                <w:rFonts w:ascii="宋体" w:hAnsi="宋体"/>
              </w:rPr>
              <w:t>深刻理解和贯彻新发展理念  引领经济发展新常态（王刚）</w:t>
            </w:r>
          </w:p>
        </w:tc>
        <w:tc>
          <w:tcPr>
            <w:tcW w:w="774" w:type="dxa"/>
            <w:shd w:val="clear" w:color="000000" w:fill="FFFFFF"/>
            <w:vAlign w:val="center"/>
          </w:tcPr>
          <w:p>
            <w:pPr>
              <w:jc w:val="center"/>
              <w:rPr>
                <w:rFonts w:ascii="宋体" w:hAnsi="宋体"/>
              </w:rPr>
            </w:pPr>
            <w:r>
              <w:rPr>
                <w:rFonts w:hint="eastAsia" w:ascii="宋体" w:hAnsi="宋体"/>
              </w:rPr>
              <w:t>11044</w:t>
            </w:r>
          </w:p>
        </w:tc>
        <w:tc>
          <w:tcPr>
            <w:tcW w:w="4340" w:type="dxa"/>
            <w:shd w:val="clear" w:color="000000" w:fill="FFFFFF"/>
            <w:vAlign w:val="center"/>
          </w:tcPr>
          <w:p>
            <w:pPr>
              <w:rPr>
                <w:rFonts w:ascii="宋体" w:hAnsi="宋体"/>
              </w:rPr>
            </w:pPr>
            <w:r>
              <w:rPr>
                <w:rFonts w:ascii="宋体" w:hAnsi="宋体"/>
              </w:rPr>
              <w:t>坚持以用为本方针创新人才体制机制（吴江）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11022</w:t>
            </w:r>
          </w:p>
        </w:tc>
        <w:tc>
          <w:tcPr>
            <w:tcW w:w="3583" w:type="dxa"/>
            <w:shd w:val="clear" w:color="000000" w:fill="FFFFFF"/>
            <w:vAlign w:val="center"/>
          </w:tcPr>
          <w:p>
            <w:pPr>
              <w:rPr>
                <w:rFonts w:ascii="宋体" w:hAnsi="宋体"/>
              </w:rPr>
            </w:pPr>
            <w:r>
              <w:rPr>
                <w:rFonts w:ascii="宋体" w:hAnsi="宋体"/>
              </w:rPr>
              <w:t>创造中华文化新的辉煌——“三个自信”与“中国梦”（王杰）</w:t>
            </w:r>
          </w:p>
        </w:tc>
        <w:tc>
          <w:tcPr>
            <w:tcW w:w="774" w:type="dxa"/>
            <w:shd w:val="clear" w:color="000000" w:fill="FFFFFF"/>
            <w:vAlign w:val="center"/>
          </w:tcPr>
          <w:p>
            <w:pPr>
              <w:jc w:val="center"/>
              <w:rPr>
                <w:rFonts w:ascii="宋体" w:hAnsi="宋体"/>
              </w:rPr>
            </w:pPr>
            <w:r>
              <w:rPr>
                <w:rFonts w:hint="eastAsia" w:ascii="宋体" w:hAnsi="宋体"/>
              </w:rPr>
              <w:t>11045</w:t>
            </w:r>
          </w:p>
        </w:tc>
        <w:tc>
          <w:tcPr>
            <w:tcW w:w="4340" w:type="dxa"/>
            <w:shd w:val="clear" w:color="000000" w:fill="FFFFFF"/>
            <w:vAlign w:val="center"/>
          </w:tcPr>
          <w:p>
            <w:pPr>
              <w:rPr>
                <w:rFonts w:ascii="宋体" w:hAnsi="宋体"/>
              </w:rPr>
            </w:pPr>
            <w:r>
              <w:rPr>
                <w:rFonts w:ascii="宋体" w:hAnsi="宋体"/>
              </w:rPr>
              <w:t>坚持高端引领，加快开发创新创业人才资源（吴江）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11023</w:t>
            </w:r>
          </w:p>
        </w:tc>
        <w:tc>
          <w:tcPr>
            <w:tcW w:w="3583" w:type="dxa"/>
            <w:shd w:val="clear" w:color="000000" w:fill="FFFFFF"/>
            <w:vAlign w:val="center"/>
          </w:tcPr>
          <w:p>
            <w:pPr>
              <w:rPr>
                <w:rFonts w:ascii="宋体" w:hAnsi="宋体"/>
              </w:rPr>
            </w:pPr>
            <w:r>
              <w:rPr>
                <w:rFonts w:ascii="宋体" w:hAnsi="宋体"/>
              </w:rPr>
              <w:t>全面深化改革，推动中国经济转型升级（王天义）</w:t>
            </w:r>
          </w:p>
        </w:tc>
        <w:tc>
          <w:tcPr>
            <w:tcW w:w="774" w:type="dxa"/>
            <w:shd w:val="clear" w:color="000000" w:fill="FFFFFF"/>
            <w:vAlign w:val="center"/>
          </w:tcPr>
          <w:p>
            <w:pPr>
              <w:jc w:val="center"/>
              <w:rPr>
                <w:rFonts w:ascii="宋体" w:hAnsi="宋体"/>
              </w:rPr>
            </w:pPr>
            <w:r>
              <w:rPr>
                <w:rFonts w:hint="eastAsia" w:ascii="宋体" w:hAnsi="宋体"/>
              </w:rPr>
              <w:t>11046</w:t>
            </w:r>
          </w:p>
        </w:tc>
        <w:tc>
          <w:tcPr>
            <w:tcW w:w="4340" w:type="dxa"/>
            <w:shd w:val="clear" w:color="000000" w:fill="FFFFFF"/>
            <w:vAlign w:val="center"/>
          </w:tcPr>
          <w:p>
            <w:pPr>
              <w:rPr>
                <w:rFonts w:ascii="宋体" w:hAnsi="宋体"/>
              </w:rPr>
            </w:pPr>
            <w:r>
              <w:rPr>
                <w:rFonts w:ascii="宋体" w:hAnsi="宋体"/>
              </w:rPr>
              <w:t>新兴经济体国家和地区人才战略（吴江）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11024</w:t>
            </w:r>
          </w:p>
        </w:tc>
        <w:tc>
          <w:tcPr>
            <w:tcW w:w="3583" w:type="dxa"/>
            <w:shd w:val="clear" w:color="000000" w:fill="FFFFFF"/>
            <w:vAlign w:val="center"/>
          </w:tcPr>
          <w:p>
            <w:pPr>
              <w:rPr>
                <w:rFonts w:ascii="宋体" w:hAnsi="宋体"/>
              </w:rPr>
            </w:pPr>
            <w:r>
              <w:rPr>
                <w:rFonts w:ascii="宋体" w:hAnsi="宋体"/>
              </w:rPr>
              <w:t>中华文明：辉煌、衰落、悲剧和复兴——解读中国梦的战略视角（徐之明）</w:t>
            </w:r>
          </w:p>
        </w:tc>
        <w:tc>
          <w:tcPr>
            <w:tcW w:w="774" w:type="dxa"/>
            <w:shd w:val="clear" w:color="000000" w:fill="FFFFFF"/>
            <w:vAlign w:val="center"/>
          </w:tcPr>
          <w:p>
            <w:pPr>
              <w:jc w:val="center"/>
              <w:rPr>
                <w:rFonts w:ascii="宋体" w:hAnsi="宋体"/>
              </w:rPr>
            </w:pPr>
            <w:r>
              <w:rPr>
                <w:rFonts w:hint="eastAsia" w:ascii="宋体" w:hAnsi="宋体"/>
              </w:rPr>
              <w:t>11047</w:t>
            </w:r>
          </w:p>
        </w:tc>
        <w:tc>
          <w:tcPr>
            <w:tcW w:w="4340" w:type="dxa"/>
            <w:shd w:val="clear" w:color="000000" w:fill="FFFFFF"/>
            <w:vAlign w:val="center"/>
          </w:tcPr>
          <w:p>
            <w:pPr>
              <w:rPr>
                <w:rFonts w:ascii="宋体" w:hAnsi="宋体"/>
              </w:rPr>
            </w:pPr>
            <w:r>
              <w:rPr>
                <w:rFonts w:ascii="宋体" w:hAnsi="宋体"/>
              </w:rPr>
              <w:t>创新科研体制机制，促进科研人才成长（吴江）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11025</w:t>
            </w:r>
          </w:p>
        </w:tc>
        <w:tc>
          <w:tcPr>
            <w:tcW w:w="3583" w:type="dxa"/>
            <w:shd w:val="clear" w:color="000000" w:fill="FFFFFF"/>
            <w:vAlign w:val="center"/>
          </w:tcPr>
          <w:p>
            <w:pPr>
              <w:rPr>
                <w:rFonts w:ascii="宋体" w:hAnsi="宋体"/>
              </w:rPr>
            </w:pPr>
            <w:r>
              <w:rPr>
                <w:rFonts w:ascii="宋体" w:hAnsi="宋体"/>
              </w:rPr>
              <w:t>自信才能自强——“三个自信”与实现中华民族伟大复兴的中国梦（张峰）</w:t>
            </w:r>
          </w:p>
        </w:tc>
        <w:tc>
          <w:tcPr>
            <w:tcW w:w="774" w:type="dxa"/>
            <w:shd w:val="clear" w:color="000000" w:fill="FFFFFF"/>
            <w:vAlign w:val="center"/>
          </w:tcPr>
          <w:p>
            <w:pPr>
              <w:jc w:val="center"/>
              <w:rPr>
                <w:rFonts w:ascii="宋体" w:hAnsi="宋体"/>
              </w:rPr>
            </w:pPr>
            <w:r>
              <w:rPr>
                <w:rFonts w:hint="eastAsia" w:ascii="宋体" w:hAnsi="宋体"/>
              </w:rPr>
              <w:t>11048</w:t>
            </w:r>
          </w:p>
        </w:tc>
        <w:tc>
          <w:tcPr>
            <w:tcW w:w="4340" w:type="dxa"/>
            <w:shd w:val="clear" w:color="000000" w:fill="FFFFFF"/>
            <w:vAlign w:val="center"/>
          </w:tcPr>
          <w:p>
            <w:pPr>
              <w:rPr>
                <w:rFonts w:ascii="宋体" w:hAnsi="宋体"/>
              </w:rPr>
            </w:pPr>
            <w:r>
              <w:rPr>
                <w:rFonts w:ascii="宋体" w:hAnsi="宋体"/>
              </w:rPr>
              <w:t>加强技能人才队伍建设（吴江）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11026</w:t>
            </w:r>
          </w:p>
        </w:tc>
        <w:tc>
          <w:tcPr>
            <w:tcW w:w="3583" w:type="dxa"/>
            <w:shd w:val="clear" w:color="000000" w:fill="FFFFFF"/>
            <w:vAlign w:val="center"/>
          </w:tcPr>
          <w:p>
            <w:pPr>
              <w:rPr>
                <w:rFonts w:ascii="宋体" w:hAnsi="宋体"/>
              </w:rPr>
            </w:pPr>
            <w:r>
              <w:rPr>
                <w:rFonts w:ascii="宋体" w:hAnsi="宋体"/>
              </w:rPr>
              <w:t>深化经济体制改革之营改增（张鹏）</w:t>
            </w:r>
          </w:p>
        </w:tc>
        <w:tc>
          <w:tcPr>
            <w:tcW w:w="774" w:type="dxa"/>
            <w:shd w:val="clear" w:color="000000" w:fill="FFFFFF"/>
            <w:vAlign w:val="center"/>
          </w:tcPr>
          <w:p>
            <w:pPr>
              <w:jc w:val="center"/>
              <w:rPr>
                <w:rFonts w:ascii="宋体" w:hAnsi="宋体"/>
              </w:rPr>
            </w:pPr>
            <w:r>
              <w:rPr>
                <w:rFonts w:hint="eastAsia" w:ascii="宋体" w:hAnsi="宋体"/>
              </w:rPr>
              <w:t>11049</w:t>
            </w:r>
          </w:p>
        </w:tc>
        <w:tc>
          <w:tcPr>
            <w:tcW w:w="4340" w:type="dxa"/>
            <w:shd w:val="clear" w:color="000000" w:fill="FFFFFF"/>
            <w:vAlign w:val="center"/>
          </w:tcPr>
          <w:p>
            <w:pPr>
              <w:rPr>
                <w:rFonts w:ascii="宋体" w:hAnsi="宋体"/>
              </w:rPr>
            </w:pPr>
            <w:r>
              <w:rPr>
                <w:rFonts w:ascii="宋体" w:hAnsi="宋体"/>
              </w:rPr>
              <w:t>加强基层专业技术人才队伍建设（吴江）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11027</w:t>
            </w:r>
          </w:p>
        </w:tc>
        <w:tc>
          <w:tcPr>
            <w:tcW w:w="3583" w:type="dxa"/>
            <w:shd w:val="clear" w:color="000000" w:fill="FFFFFF"/>
            <w:vAlign w:val="center"/>
          </w:tcPr>
          <w:p>
            <w:pPr>
              <w:rPr>
                <w:rFonts w:ascii="宋体" w:hAnsi="宋体"/>
              </w:rPr>
            </w:pPr>
            <w:r>
              <w:rPr>
                <w:rFonts w:ascii="宋体" w:hAnsi="宋体"/>
              </w:rPr>
              <w:t>新常态下的中国经济——开启从经济大国迈向经济强国的新征程 （张占斌）</w:t>
            </w:r>
          </w:p>
        </w:tc>
        <w:tc>
          <w:tcPr>
            <w:tcW w:w="774" w:type="dxa"/>
            <w:shd w:val="clear" w:color="000000" w:fill="FFFFFF"/>
            <w:vAlign w:val="center"/>
          </w:tcPr>
          <w:p>
            <w:pPr>
              <w:jc w:val="center"/>
              <w:rPr>
                <w:rFonts w:ascii="宋体" w:hAnsi="宋体"/>
              </w:rPr>
            </w:pPr>
            <w:r>
              <w:rPr>
                <w:rFonts w:hint="eastAsia" w:ascii="宋体" w:hAnsi="宋体"/>
              </w:rPr>
              <w:t>11050</w:t>
            </w:r>
          </w:p>
        </w:tc>
        <w:tc>
          <w:tcPr>
            <w:tcW w:w="4340" w:type="dxa"/>
            <w:shd w:val="clear" w:color="000000" w:fill="FFFFFF"/>
            <w:vAlign w:val="center"/>
          </w:tcPr>
          <w:p>
            <w:pPr>
              <w:rPr>
                <w:rFonts w:ascii="宋体" w:hAnsi="宋体"/>
              </w:rPr>
            </w:pPr>
            <w:r>
              <w:rPr>
                <w:rFonts w:ascii="宋体" w:hAnsi="宋体"/>
              </w:rPr>
              <w:t>互联网大数据与政府治理创新初探（于施洋）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11028</w:t>
            </w:r>
          </w:p>
        </w:tc>
        <w:tc>
          <w:tcPr>
            <w:tcW w:w="3583" w:type="dxa"/>
            <w:shd w:val="clear" w:color="000000" w:fill="FFFFFF"/>
            <w:vAlign w:val="center"/>
          </w:tcPr>
          <w:p>
            <w:pPr>
              <w:rPr>
                <w:rFonts w:ascii="宋体" w:hAnsi="宋体"/>
              </w:rPr>
            </w:pPr>
            <w:r>
              <w:rPr>
                <w:rFonts w:ascii="宋体" w:hAnsi="宋体"/>
              </w:rPr>
              <w:t>自觉践行社会主义核心价值观（周文彰）</w:t>
            </w:r>
          </w:p>
        </w:tc>
        <w:tc>
          <w:tcPr>
            <w:tcW w:w="774" w:type="dxa"/>
            <w:shd w:val="clear" w:color="000000" w:fill="FFFFFF"/>
            <w:vAlign w:val="center"/>
          </w:tcPr>
          <w:p>
            <w:pPr>
              <w:jc w:val="center"/>
              <w:rPr>
                <w:rFonts w:ascii="宋体" w:hAnsi="宋体"/>
              </w:rPr>
            </w:pPr>
            <w:r>
              <w:rPr>
                <w:rFonts w:hint="eastAsia" w:ascii="宋体" w:hAnsi="宋体"/>
              </w:rPr>
              <w:t>11051</w:t>
            </w:r>
          </w:p>
        </w:tc>
        <w:tc>
          <w:tcPr>
            <w:tcW w:w="4340" w:type="dxa"/>
            <w:shd w:val="clear" w:color="000000" w:fill="FFFFFF"/>
            <w:vAlign w:val="center"/>
          </w:tcPr>
          <w:p>
            <w:pPr>
              <w:rPr>
                <w:rFonts w:ascii="宋体" w:hAnsi="宋体"/>
              </w:rPr>
            </w:pPr>
            <w:r>
              <w:rPr>
                <w:rFonts w:ascii="宋体" w:hAnsi="宋体"/>
              </w:rPr>
              <w:t>大数据时代的社会化新媒体舆情（张华平）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11029</w:t>
            </w:r>
          </w:p>
        </w:tc>
        <w:tc>
          <w:tcPr>
            <w:tcW w:w="3583" w:type="dxa"/>
            <w:shd w:val="clear" w:color="000000" w:fill="FFFFFF"/>
            <w:vAlign w:val="center"/>
          </w:tcPr>
          <w:p>
            <w:pPr>
              <w:rPr>
                <w:rFonts w:ascii="宋体" w:hAnsi="宋体"/>
              </w:rPr>
            </w:pPr>
            <w:r>
              <w:rPr>
                <w:rFonts w:ascii="宋体" w:hAnsi="宋体"/>
              </w:rPr>
              <w:t>确立中国特色社会主义道路自信（王怀超）</w:t>
            </w:r>
          </w:p>
        </w:tc>
        <w:tc>
          <w:tcPr>
            <w:tcW w:w="774" w:type="dxa"/>
            <w:shd w:val="clear" w:color="000000" w:fill="FFFFFF"/>
            <w:vAlign w:val="center"/>
          </w:tcPr>
          <w:p>
            <w:pPr>
              <w:jc w:val="center"/>
              <w:rPr>
                <w:rFonts w:ascii="宋体" w:hAnsi="宋体"/>
              </w:rPr>
            </w:pPr>
            <w:r>
              <w:rPr>
                <w:rFonts w:hint="eastAsia" w:ascii="宋体" w:hAnsi="宋体"/>
              </w:rPr>
              <w:t>11052</w:t>
            </w:r>
          </w:p>
        </w:tc>
        <w:tc>
          <w:tcPr>
            <w:tcW w:w="4340" w:type="dxa"/>
            <w:shd w:val="clear" w:color="000000" w:fill="FFFFFF"/>
            <w:vAlign w:val="center"/>
          </w:tcPr>
          <w:p>
            <w:pPr>
              <w:rPr>
                <w:rFonts w:ascii="宋体" w:hAnsi="宋体"/>
              </w:rPr>
            </w:pPr>
            <w:r>
              <w:rPr>
                <w:rFonts w:ascii="宋体" w:hAnsi="宋体"/>
              </w:rPr>
              <w:t>开放政府数据的价值与实践（郑磊）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11030</w:t>
            </w:r>
          </w:p>
        </w:tc>
        <w:tc>
          <w:tcPr>
            <w:tcW w:w="3583" w:type="dxa"/>
            <w:shd w:val="clear" w:color="000000" w:fill="FFFFFF"/>
            <w:vAlign w:val="center"/>
          </w:tcPr>
          <w:p>
            <w:pPr>
              <w:rPr>
                <w:rFonts w:ascii="宋体" w:hAnsi="宋体"/>
              </w:rPr>
            </w:pPr>
            <w:r>
              <w:rPr>
                <w:rFonts w:ascii="宋体" w:hAnsi="宋体"/>
              </w:rPr>
              <w:t>弘扬宪法精神 建设法治政府（任进）</w:t>
            </w:r>
          </w:p>
        </w:tc>
        <w:tc>
          <w:tcPr>
            <w:tcW w:w="774" w:type="dxa"/>
            <w:shd w:val="clear" w:color="000000" w:fill="FFFFFF"/>
            <w:vAlign w:val="center"/>
          </w:tcPr>
          <w:p>
            <w:pPr>
              <w:jc w:val="center"/>
              <w:rPr>
                <w:rFonts w:ascii="宋体" w:hAnsi="宋体"/>
              </w:rPr>
            </w:pPr>
            <w:r>
              <w:rPr>
                <w:rFonts w:hint="eastAsia" w:ascii="宋体" w:hAnsi="宋体"/>
              </w:rPr>
              <w:t>11053</w:t>
            </w:r>
          </w:p>
        </w:tc>
        <w:tc>
          <w:tcPr>
            <w:tcW w:w="4340" w:type="dxa"/>
            <w:shd w:val="clear" w:color="000000" w:fill="FFFFFF"/>
            <w:vAlign w:val="center"/>
          </w:tcPr>
          <w:p>
            <w:pPr>
              <w:rPr>
                <w:rFonts w:ascii="宋体" w:hAnsi="宋体"/>
              </w:rPr>
            </w:pPr>
            <w:r>
              <w:rPr>
                <w:rFonts w:ascii="宋体" w:hAnsi="宋体"/>
              </w:rPr>
              <w:t>社会转型与国家治理——政治体制改革取向与政策选择（徐湘林）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11031</w:t>
            </w:r>
          </w:p>
        </w:tc>
        <w:tc>
          <w:tcPr>
            <w:tcW w:w="3583" w:type="dxa"/>
            <w:shd w:val="clear" w:color="000000" w:fill="FFFFFF"/>
            <w:vAlign w:val="center"/>
          </w:tcPr>
          <w:p>
            <w:pPr>
              <w:rPr>
                <w:rFonts w:ascii="宋体" w:hAnsi="宋体"/>
              </w:rPr>
            </w:pPr>
            <w:r>
              <w:rPr>
                <w:rFonts w:ascii="宋体" w:hAnsi="宋体"/>
              </w:rPr>
              <w:t>转变政府职能与依法行政（任进）</w:t>
            </w:r>
          </w:p>
        </w:tc>
        <w:tc>
          <w:tcPr>
            <w:tcW w:w="774" w:type="dxa"/>
            <w:shd w:val="clear" w:color="000000" w:fill="FFFFFF"/>
            <w:vAlign w:val="center"/>
          </w:tcPr>
          <w:p>
            <w:pPr>
              <w:jc w:val="center"/>
              <w:rPr>
                <w:rFonts w:ascii="宋体" w:hAnsi="宋体"/>
              </w:rPr>
            </w:pPr>
            <w:r>
              <w:rPr>
                <w:rFonts w:hint="eastAsia" w:ascii="宋体" w:hAnsi="宋体"/>
              </w:rPr>
              <w:t>11054</w:t>
            </w:r>
          </w:p>
        </w:tc>
        <w:tc>
          <w:tcPr>
            <w:tcW w:w="4340" w:type="dxa"/>
            <w:shd w:val="clear" w:color="000000" w:fill="FFFFFF"/>
            <w:vAlign w:val="center"/>
          </w:tcPr>
          <w:p>
            <w:pPr>
              <w:rPr>
                <w:rFonts w:ascii="宋体" w:hAnsi="宋体"/>
              </w:rPr>
            </w:pPr>
            <w:r>
              <w:rPr>
                <w:rFonts w:ascii="宋体" w:hAnsi="宋体"/>
              </w:rPr>
              <w:t>文化创意驱动城市发展——以景德镇市为例（祁述裕）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11032</w:t>
            </w:r>
          </w:p>
        </w:tc>
        <w:tc>
          <w:tcPr>
            <w:tcW w:w="3583" w:type="dxa"/>
            <w:shd w:val="clear" w:color="000000" w:fill="FFFFFF"/>
            <w:vAlign w:val="center"/>
          </w:tcPr>
          <w:p>
            <w:pPr>
              <w:rPr>
                <w:rFonts w:ascii="宋体" w:hAnsi="宋体"/>
              </w:rPr>
            </w:pPr>
            <w:r>
              <w:rPr>
                <w:rFonts w:ascii="宋体" w:hAnsi="宋体"/>
              </w:rPr>
              <w:t>法治文化建设——中西的碰撞与交融（韩春晖）</w:t>
            </w:r>
          </w:p>
        </w:tc>
        <w:tc>
          <w:tcPr>
            <w:tcW w:w="774" w:type="dxa"/>
            <w:shd w:val="clear" w:color="000000" w:fill="FFFFFF"/>
            <w:vAlign w:val="center"/>
          </w:tcPr>
          <w:p>
            <w:pPr>
              <w:jc w:val="center"/>
              <w:rPr>
                <w:rFonts w:ascii="宋体" w:hAnsi="宋体"/>
              </w:rPr>
            </w:pPr>
            <w:r>
              <w:rPr>
                <w:rFonts w:hint="eastAsia" w:ascii="宋体" w:hAnsi="宋体"/>
              </w:rPr>
              <w:t>11055</w:t>
            </w:r>
          </w:p>
        </w:tc>
        <w:tc>
          <w:tcPr>
            <w:tcW w:w="4340" w:type="dxa"/>
            <w:shd w:val="clear" w:color="000000" w:fill="FFFFFF"/>
            <w:vAlign w:val="center"/>
          </w:tcPr>
          <w:p>
            <w:pPr>
              <w:rPr>
                <w:rFonts w:ascii="宋体" w:hAnsi="宋体"/>
              </w:rPr>
            </w:pPr>
            <w:r>
              <w:rPr>
                <w:rFonts w:ascii="宋体" w:hAnsi="宋体"/>
              </w:rPr>
              <w:t>新型城镇化发展与政策要点（李铁）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11033</w:t>
            </w:r>
          </w:p>
        </w:tc>
        <w:tc>
          <w:tcPr>
            <w:tcW w:w="3583" w:type="dxa"/>
            <w:shd w:val="clear" w:color="000000" w:fill="FFFFFF"/>
            <w:vAlign w:val="center"/>
          </w:tcPr>
          <w:p>
            <w:pPr>
              <w:rPr>
                <w:rFonts w:ascii="宋体" w:hAnsi="宋体"/>
              </w:rPr>
            </w:pPr>
            <w:r>
              <w:rPr>
                <w:rFonts w:ascii="宋体" w:hAnsi="宋体"/>
              </w:rPr>
              <w:t>行政执法改革与政务公开（高秦伟）</w:t>
            </w:r>
          </w:p>
        </w:tc>
        <w:tc>
          <w:tcPr>
            <w:tcW w:w="774" w:type="dxa"/>
            <w:shd w:val="clear" w:color="000000" w:fill="FFFFFF"/>
            <w:vAlign w:val="center"/>
          </w:tcPr>
          <w:p>
            <w:pPr>
              <w:jc w:val="center"/>
              <w:rPr>
                <w:rFonts w:ascii="宋体" w:hAnsi="宋体"/>
              </w:rPr>
            </w:pPr>
            <w:r>
              <w:rPr>
                <w:rFonts w:hint="eastAsia" w:ascii="宋体" w:hAnsi="宋体"/>
              </w:rPr>
              <w:t>11102</w:t>
            </w:r>
          </w:p>
        </w:tc>
        <w:tc>
          <w:tcPr>
            <w:tcW w:w="4340" w:type="dxa"/>
            <w:shd w:val="clear" w:color="000000" w:fill="FFFFFF"/>
            <w:vAlign w:val="center"/>
          </w:tcPr>
          <w:p>
            <w:pPr>
              <w:rPr>
                <w:rFonts w:ascii="宋体" w:hAnsi="宋体"/>
              </w:rPr>
            </w:pPr>
            <w:r>
              <w:rPr>
                <w:rFonts w:hint="eastAsia" w:ascii="宋体" w:hAnsi="宋体"/>
              </w:rPr>
              <w:t>中国经济发展阶段性特征（马建堂）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11117</w:t>
            </w:r>
          </w:p>
        </w:tc>
        <w:tc>
          <w:tcPr>
            <w:tcW w:w="3583" w:type="dxa"/>
            <w:shd w:val="clear" w:color="000000" w:fill="FFFFFF"/>
            <w:vAlign w:val="center"/>
          </w:tcPr>
          <w:p>
            <w:pPr>
              <w:rPr>
                <w:rFonts w:ascii="宋体" w:hAnsi="宋体"/>
              </w:rPr>
            </w:pPr>
            <w:r>
              <w:rPr>
                <w:rFonts w:hint="eastAsia" w:ascii="宋体" w:hAnsi="宋体"/>
              </w:rPr>
              <w:t>关于国家技术创新战略（王渝生）</w:t>
            </w:r>
          </w:p>
        </w:tc>
        <w:tc>
          <w:tcPr>
            <w:tcW w:w="774" w:type="dxa"/>
            <w:shd w:val="clear" w:color="000000" w:fill="FFFFFF"/>
            <w:vAlign w:val="center"/>
          </w:tcPr>
          <w:p>
            <w:pPr>
              <w:jc w:val="center"/>
              <w:rPr>
                <w:rFonts w:ascii="宋体" w:hAnsi="宋体"/>
              </w:rPr>
            </w:pPr>
            <w:r>
              <w:rPr>
                <w:rFonts w:hint="eastAsia" w:ascii="宋体" w:hAnsi="宋体"/>
              </w:rPr>
              <w:t>11103</w:t>
            </w:r>
          </w:p>
        </w:tc>
        <w:tc>
          <w:tcPr>
            <w:tcW w:w="4340" w:type="dxa"/>
            <w:shd w:val="clear" w:color="000000" w:fill="FFFFFF"/>
            <w:vAlign w:val="center"/>
          </w:tcPr>
          <w:p>
            <w:pPr>
              <w:rPr>
                <w:rFonts w:ascii="宋体" w:hAnsi="宋体"/>
              </w:rPr>
            </w:pPr>
            <w:r>
              <w:rPr>
                <w:rFonts w:hint="eastAsia" w:ascii="宋体" w:hAnsi="宋体"/>
              </w:rPr>
              <w:t>用财政金融视角审视历史进程（尼尔•弗格森/董小君/许正中）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11118</w:t>
            </w:r>
          </w:p>
        </w:tc>
        <w:tc>
          <w:tcPr>
            <w:tcW w:w="3583" w:type="dxa"/>
            <w:shd w:val="clear" w:color="000000" w:fill="FFFFFF"/>
            <w:vAlign w:val="center"/>
          </w:tcPr>
          <w:p>
            <w:pPr>
              <w:rPr>
                <w:rFonts w:ascii="宋体" w:hAnsi="宋体"/>
              </w:rPr>
            </w:pPr>
            <w:r>
              <w:rPr>
                <w:rFonts w:hint="eastAsia" w:ascii="宋体" w:hAnsi="宋体"/>
              </w:rPr>
              <w:t>现代智库的形成与发展（吴江）</w:t>
            </w:r>
          </w:p>
        </w:tc>
        <w:tc>
          <w:tcPr>
            <w:tcW w:w="774" w:type="dxa"/>
            <w:shd w:val="clear" w:color="000000" w:fill="FFFFFF"/>
            <w:vAlign w:val="center"/>
          </w:tcPr>
          <w:p>
            <w:pPr>
              <w:jc w:val="center"/>
              <w:rPr>
                <w:rFonts w:ascii="宋体" w:hAnsi="宋体"/>
              </w:rPr>
            </w:pPr>
            <w:r>
              <w:rPr>
                <w:rFonts w:hint="eastAsia" w:ascii="宋体" w:hAnsi="宋体"/>
              </w:rPr>
              <w:t>11104</w:t>
            </w:r>
          </w:p>
        </w:tc>
        <w:tc>
          <w:tcPr>
            <w:tcW w:w="4340" w:type="dxa"/>
            <w:shd w:val="clear" w:color="000000" w:fill="FFFFFF"/>
            <w:vAlign w:val="center"/>
          </w:tcPr>
          <w:p>
            <w:pPr>
              <w:rPr>
                <w:rFonts w:ascii="宋体" w:hAnsi="宋体"/>
              </w:rPr>
            </w:pPr>
            <w:r>
              <w:rPr>
                <w:rFonts w:hint="eastAsia" w:ascii="宋体" w:hAnsi="宋体"/>
              </w:rPr>
              <w:t>生态文明建设中的知与行（钱易/卢风/严耕/苏明/陈洪波）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11120</w:t>
            </w:r>
          </w:p>
        </w:tc>
        <w:tc>
          <w:tcPr>
            <w:tcW w:w="3583" w:type="dxa"/>
            <w:shd w:val="clear" w:color="000000" w:fill="FFFFFF"/>
            <w:vAlign w:val="center"/>
          </w:tcPr>
          <w:p>
            <w:pPr>
              <w:rPr>
                <w:rFonts w:ascii="宋体" w:hAnsi="宋体"/>
              </w:rPr>
            </w:pPr>
            <w:r>
              <w:rPr>
                <w:rFonts w:hint="eastAsia" w:ascii="宋体" w:hAnsi="宋体"/>
              </w:rPr>
              <w:t>第二次机器革命</w:t>
            </w:r>
            <w:r>
              <w:rPr>
                <w:rFonts w:ascii="宋体" w:hAnsi="宋体"/>
              </w:rPr>
              <w:t>——</w:t>
            </w:r>
            <w:r>
              <w:rPr>
                <w:rFonts w:hint="eastAsia" w:ascii="宋体" w:hAnsi="宋体"/>
              </w:rPr>
              <w:t>我们准备好了吗（杨学军）</w:t>
            </w:r>
          </w:p>
        </w:tc>
        <w:tc>
          <w:tcPr>
            <w:tcW w:w="774" w:type="dxa"/>
            <w:shd w:val="clear" w:color="000000" w:fill="FFFFFF"/>
            <w:vAlign w:val="center"/>
          </w:tcPr>
          <w:p>
            <w:pPr>
              <w:jc w:val="center"/>
              <w:rPr>
                <w:rFonts w:ascii="宋体" w:hAnsi="宋体"/>
              </w:rPr>
            </w:pPr>
            <w:r>
              <w:rPr>
                <w:rFonts w:hint="eastAsia" w:ascii="宋体" w:hAnsi="宋体"/>
              </w:rPr>
              <w:t>11105</w:t>
            </w:r>
          </w:p>
        </w:tc>
        <w:tc>
          <w:tcPr>
            <w:tcW w:w="4340" w:type="dxa"/>
            <w:shd w:val="clear" w:color="000000" w:fill="FFFFFF"/>
            <w:vAlign w:val="center"/>
          </w:tcPr>
          <w:p>
            <w:pPr>
              <w:rPr>
                <w:rFonts w:ascii="宋体" w:hAnsi="宋体"/>
              </w:rPr>
            </w:pPr>
            <w:r>
              <w:rPr>
                <w:rFonts w:hint="eastAsia" w:ascii="宋体" w:hAnsi="宋体"/>
              </w:rPr>
              <w:t>大数据时代下的企业转型升级（周文彰/杰夫.伊梅尔特/宁高宁/龙永图/杨杰）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11123</w:t>
            </w:r>
          </w:p>
        </w:tc>
        <w:tc>
          <w:tcPr>
            <w:tcW w:w="3583" w:type="dxa"/>
            <w:shd w:val="clear" w:color="000000" w:fill="FFFFFF"/>
            <w:vAlign w:val="center"/>
          </w:tcPr>
          <w:p>
            <w:pPr>
              <w:rPr>
                <w:rFonts w:ascii="宋体" w:hAnsi="宋体"/>
              </w:rPr>
            </w:pPr>
            <w:r>
              <w:rPr>
                <w:rFonts w:hint="eastAsia" w:ascii="宋体" w:hAnsi="宋体"/>
              </w:rPr>
              <w:t>跨越中等收入陷阱的新市场经济（张占斌）</w:t>
            </w:r>
          </w:p>
        </w:tc>
        <w:tc>
          <w:tcPr>
            <w:tcW w:w="774" w:type="dxa"/>
            <w:shd w:val="clear" w:color="000000" w:fill="FFFFFF"/>
            <w:vAlign w:val="center"/>
          </w:tcPr>
          <w:p>
            <w:pPr>
              <w:jc w:val="center"/>
              <w:rPr>
                <w:rFonts w:ascii="宋体" w:hAnsi="宋体"/>
              </w:rPr>
            </w:pPr>
            <w:r>
              <w:rPr>
                <w:rFonts w:hint="eastAsia" w:ascii="宋体" w:hAnsi="宋体"/>
              </w:rPr>
              <w:t>11135</w:t>
            </w:r>
          </w:p>
        </w:tc>
        <w:tc>
          <w:tcPr>
            <w:tcW w:w="4340" w:type="dxa"/>
            <w:shd w:val="clear" w:color="000000" w:fill="FFFFFF"/>
            <w:vAlign w:val="center"/>
          </w:tcPr>
          <w:p>
            <w:pPr>
              <w:rPr>
                <w:rFonts w:ascii="宋体" w:hAnsi="宋体"/>
              </w:rPr>
            </w:pPr>
            <w:r>
              <w:rPr>
                <w:rFonts w:hint="eastAsia" w:ascii="宋体" w:hAnsi="宋体"/>
              </w:rPr>
              <w:t>以大数据助力全面深化改革（丁元竹）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11144</w:t>
            </w:r>
          </w:p>
        </w:tc>
        <w:tc>
          <w:tcPr>
            <w:tcW w:w="3583" w:type="dxa"/>
            <w:shd w:val="clear" w:color="000000" w:fill="FFFFFF"/>
            <w:vAlign w:val="center"/>
          </w:tcPr>
          <w:p>
            <w:pPr>
              <w:rPr>
                <w:rFonts w:ascii="宋体" w:hAnsi="宋体"/>
              </w:rPr>
            </w:pPr>
            <w:r>
              <w:rPr>
                <w:rFonts w:hint="eastAsia" w:ascii="宋体" w:hAnsi="宋体"/>
              </w:rPr>
              <w:t>科学技术与风险社会（程萍）</w:t>
            </w:r>
          </w:p>
        </w:tc>
        <w:tc>
          <w:tcPr>
            <w:tcW w:w="774" w:type="dxa"/>
            <w:shd w:val="clear" w:color="000000" w:fill="FFFFFF"/>
            <w:vAlign w:val="center"/>
          </w:tcPr>
          <w:p>
            <w:pPr>
              <w:jc w:val="center"/>
              <w:rPr>
                <w:rFonts w:ascii="宋体" w:hAnsi="宋体"/>
              </w:rPr>
            </w:pPr>
            <w:r>
              <w:rPr>
                <w:rFonts w:hint="eastAsia" w:ascii="宋体" w:hAnsi="宋体"/>
              </w:rPr>
              <w:t>11136</w:t>
            </w:r>
          </w:p>
        </w:tc>
        <w:tc>
          <w:tcPr>
            <w:tcW w:w="4340" w:type="dxa"/>
            <w:shd w:val="clear" w:color="000000" w:fill="FFFFFF"/>
            <w:vAlign w:val="center"/>
          </w:tcPr>
          <w:p>
            <w:pPr>
              <w:rPr>
                <w:rFonts w:ascii="宋体" w:hAnsi="宋体"/>
              </w:rPr>
            </w:pPr>
            <w:r>
              <w:rPr>
                <w:rFonts w:hint="eastAsia" w:ascii="宋体" w:hAnsi="宋体"/>
              </w:rPr>
              <w:t>低碳生活你我同行（贾峰）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11152</w:t>
            </w:r>
          </w:p>
        </w:tc>
        <w:tc>
          <w:tcPr>
            <w:tcW w:w="3583" w:type="dxa"/>
            <w:shd w:val="clear" w:color="000000" w:fill="FFFFFF"/>
            <w:vAlign w:val="center"/>
          </w:tcPr>
          <w:p>
            <w:pPr>
              <w:rPr>
                <w:rFonts w:ascii="宋体" w:hAnsi="宋体"/>
              </w:rPr>
            </w:pPr>
            <w:r>
              <w:rPr>
                <w:rFonts w:hint="eastAsia" w:ascii="宋体" w:hAnsi="宋体"/>
              </w:rPr>
              <w:t>颠覆性创新理论及其对我国工业转型的启示（李卅立）</w:t>
            </w:r>
          </w:p>
        </w:tc>
        <w:tc>
          <w:tcPr>
            <w:tcW w:w="774" w:type="dxa"/>
            <w:shd w:val="clear" w:color="000000" w:fill="FFFFFF"/>
            <w:vAlign w:val="center"/>
          </w:tcPr>
          <w:p>
            <w:pPr>
              <w:jc w:val="center"/>
              <w:rPr>
                <w:rFonts w:ascii="宋体" w:hAnsi="宋体"/>
              </w:rPr>
            </w:pPr>
            <w:r>
              <w:rPr>
                <w:rFonts w:hint="eastAsia" w:ascii="宋体" w:hAnsi="宋体"/>
              </w:rPr>
              <w:t>11137</w:t>
            </w:r>
          </w:p>
        </w:tc>
        <w:tc>
          <w:tcPr>
            <w:tcW w:w="4340" w:type="dxa"/>
            <w:shd w:val="clear" w:color="000000" w:fill="FFFFFF"/>
            <w:vAlign w:val="center"/>
          </w:tcPr>
          <w:p>
            <w:pPr>
              <w:rPr>
                <w:rFonts w:ascii="宋体" w:hAnsi="宋体"/>
              </w:rPr>
            </w:pPr>
            <w:r>
              <w:rPr>
                <w:rFonts w:hint="eastAsia" w:ascii="宋体" w:hAnsi="宋体"/>
              </w:rPr>
              <w:t>《资本论》的基本框架及当代意义（王健）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11274</w:t>
            </w:r>
          </w:p>
        </w:tc>
        <w:tc>
          <w:tcPr>
            <w:tcW w:w="3583" w:type="dxa"/>
            <w:shd w:val="clear" w:color="000000" w:fill="FFFFFF"/>
            <w:vAlign w:val="center"/>
          </w:tcPr>
          <w:p>
            <w:pPr>
              <w:rPr>
                <w:rFonts w:ascii="宋体" w:hAnsi="宋体"/>
              </w:rPr>
            </w:pPr>
            <w:r>
              <w:rPr>
                <w:rFonts w:hint="eastAsia" w:ascii="宋体" w:hAnsi="宋体"/>
              </w:rPr>
              <w:t>目标两翼保障</w:t>
            </w:r>
            <w:r>
              <w:rPr>
                <w:rFonts w:ascii="宋体" w:hAnsi="宋体"/>
              </w:rPr>
              <w:t>--</w:t>
            </w:r>
            <w:r>
              <w:rPr>
                <w:rFonts w:hint="eastAsia" w:ascii="宋体" w:hAnsi="宋体"/>
              </w:rPr>
              <w:t>学习贯彻习近平总书记关于</w:t>
            </w:r>
            <w:r>
              <w:rPr>
                <w:rFonts w:ascii="宋体" w:hAnsi="宋体"/>
              </w:rPr>
              <w:t>“</w:t>
            </w:r>
            <w:r>
              <w:rPr>
                <w:rFonts w:hint="eastAsia" w:ascii="宋体" w:hAnsi="宋体"/>
              </w:rPr>
              <w:t>四个全面</w:t>
            </w:r>
            <w:r>
              <w:rPr>
                <w:rFonts w:ascii="宋体" w:hAnsi="宋体"/>
              </w:rPr>
              <w:t>”</w:t>
            </w:r>
            <w:r>
              <w:rPr>
                <w:rFonts w:hint="eastAsia" w:ascii="宋体" w:hAnsi="宋体"/>
              </w:rPr>
              <w:t>战略布局的重要论述（丁文锋）</w:t>
            </w:r>
          </w:p>
        </w:tc>
        <w:tc>
          <w:tcPr>
            <w:tcW w:w="774" w:type="dxa"/>
            <w:shd w:val="clear" w:color="000000" w:fill="FFFFFF"/>
            <w:vAlign w:val="center"/>
          </w:tcPr>
          <w:p>
            <w:pPr>
              <w:jc w:val="center"/>
              <w:rPr>
                <w:rFonts w:ascii="宋体" w:hAnsi="宋体"/>
              </w:rPr>
            </w:pPr>
            <w:r>
              <w:rPr>
                <w:rFonts w:hint="eastAsia" w:ascii="宋体" w:hAnsi="宋体"/>
              </w:rPr>
              <w:t>11138</w:t>
            </w:r>
          </w:p>
        </w:tc>
        <w:tc>
          <w:tcPr>
            <w:tcW w:w="4340" w:type="dxa"/>
            <w:shd w:val="clear" w:color="000000" w:fill="FFFFFF"/>
            <w:vAlign w:val="center"/>
          </w:tcPr>
          <w:p>
            <w:pPr>
              <w:rPr>
                <w:rFonts w:ascii="宋体" w:hAnsi="宋体"/>
              </w:rPr>
            </w:pPr>
            <w:r>
              <w:rPr>
                <w:rFonts w:hint="eastAsia" w:ascii="宋体" w:hAnsi="宋体"/>
              </w:rPr>
              <w:t>以</w:t>
            </w:r>
            <w:r>
              <w:rPr>
                <w:rFonts w:ascii="宋体" w:hAnsi="宋体"/>
              </w:rPr>
              <w:t>“</w:t>
            </w:r>
            <w:r>
              <w:rPr>
                <w:rFonts w:hint="eastAsia" w:ascii="宋体" w:hAnsi="宋体"/>
              </w:rPr>
              <w:t>互联网</w:t>
            </w:r>
            <w:r>
              <w:rPr>
                <w:rFonts w:ascii="宋体" w:hAnsi="宋体"/>
              </w:rPr>
              <w:t>+”</w:t>
            </w:r>
            <w:r>
              <w:rPr>
                <w:rFonts w:hint="eastAsia" w:ascii="宋体" w:hAnsi="宋体"/>
              </w:rPr>
              <w:t>驱动工业创新发展推智能制造促企业转型升级（杨海成）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11275</w:t>
            </w:r>
          </w:p>
        </w:tc>
        <w:tc>
          <w:tcPr>
            <w:tcW w:w="3583" w:type="dxa"/>
            <w:shd w:val="clear" w:color="000000" w:fill="FFFFFF"/>
            <w:vAlign w:val="center"/>
          </w:tcPr>
          <w:p>
            <w:pPr>
              <w:rPr>
                <w:rFonts w:ascii="宋体" w:hAnsi="宋体"/>
              </w:rPr>
            </w:pPr>
            <w:r>
              <w:rPr>
                <w:rFonts w:hint="eastAsia" w:ascii="宋体" w:hAnsi="宋体"/>
              </w:rPr>
              <w:t>文化精神与民族复兴</w:t>
            </w:r>
            <w:r>
              <w:rPr>
                <w:rFonts w:ascii="宋体" w:hAnsi="宋体"/>
              </w:rPr>
              <w:t>--</w:t>
            </w:r>
            <w:r>
              <w:rPr>
                <w:rFonts w:hint="eastAsia" w:ascii="宋体" w:hAnsi="宋体"/>
              </w:rPr>
              <w:t>习近平文艺座谈会讲话精神学习（高宏存）</w:t>
            </w:r>
          </w:p>
        </w:tc>
        <w:tc>
          <w:tcPr>
            <w:tcW w:w="774" w:type="dxa"/>
            <w:shd w:val="clear" w:color="000000" w:fill="FFFFFF"/>
            <w:vAlign w:val="center"/>
          </w:tcPr>
          <w:p>
            <w:pPr>
              <w:jc w:val="center"/>
              <w:rPr>
                <w:rFonts w:ascii="宋体" w:hAnsi="宋体"/>
              </w:rPr>
            </w:pPr>
            <w:r>
              <w:rPr>
                <w:rFonts w:hint="eastAsia" w:ascii="宋体" w:hAnsi="宋体"/>
              </w:rPr>
              <w:t>11281</w:t>
            </w:r>
          </w:p>
        </w:tc>
        <w:tc>
          <w:tcPr>
            <w:tcW w:w="4340" w:type="dxa"/>
            <w:shd w:val="clear" w:color="000000" w:fill="FFFFFF"/>
            <w:vAlign w:val="center"/>
          </w:tcPr>
          <w:p>
            <w:pPr>
              <w:rPr>
                <w:rFonts w:ascii="宋体" w:hAnsi="宋体"/>
              </w:rPr>
            </w:pPr>
            <w:r>
              <w:rPr>
                <w:rFonts w:hint="eastAsia" w:ascii="宋体" w:hAnsi="宋体"/>
              </w:rPr>
              <w:t>政府管理与文化创意产业（岳路平）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11139</w:t>
            </w:r>
          </w:p>
        </w:tc>
        <w:tc>
          <w:tcPr>
            <w:tcW w:w="3583" w:type="dxa"/>
            <w:shd w:val="clear" w:color="000000" w:fill="FFFFFF"/>
            <w:vAlign w:val="center"/>
          </w:tcPr>
          <w:p>
            <w:pPr>
              <w:rPr>
                <w:rFonts w:ascii="宋体" w:hAnsi="宋体"/>
              </w:rPr>
            </w:pPr>
            <w:r>
              <w:rPr>
                <w:rFonts w:hint="eastAsia" w:ascii="宋体" w:hAnsi="宋体"/>
              </w:rPr>
              <w:t>关于深化农村改革的四个问题（张红宇）</w:t>
            </w:r>
          </w:p>
        </w:tc>
        <w:tc>
          <w:tcPr>
            <w:tcW w:w="774" w:type="dxa"/>
            <w:shd w:val="clear" w:color="000000" w:fill="FFFFFF"/>
            <w:vAlign w:val="center"/>
          </w:tcPr>
          <w:p>
            <w:pPr>
              <w:jc w:val="center"/>
              <w:rPr>
                <w:rFonts w:ascii="宋体" w:hAnsi="宋体"/>
              </w:rPr>
            </w:pPr>
            <w:r>
              <w:rPr>
                <w:rFonts w:hint="eastAsia" w:ascii="宋体" w:hAnsi="宋体"/>
              </w:rPr>
              <w:t>11276</w:t>
            </w:r>
          </w:p>
        </w:tc>
        <w:tc>
          <w:tcPr>
            <w:tcW w:w="4340" w:type="dxa"/>
            <w:shd w:val="clear" w:color="000000" w:fill="FFFFFF"/>
            <w:vAlign w:val="center"/>
          </w:tcPr>
          <w:p>
            <w:pPr>
              <w:rPr>
                <w:rFonts w:ascii="宋体" w:hAnsi="宋体"/>
              </w:rPr>
            </w:pPr>
            <w:r>
              <w:rPr>
                <w:rFonts w:hint="eastAsia" w:ascii="宋体" w:hAnsi="宋体"/>
              </w:rPr>
              <w:t>领导力与领导艺术（刘峰）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11279</w:t>
            </w:r>
          </w:p>
        </w:tc>
        <w:tc>
          <w:tcPr>
            <w:tcW w:w="3583" w:type="dxa"/>
            <w:shd w:val="clear" w:color="000000" w:fill="FFFFFF"/>
            <w:vAlign w:val="center"/>
          </w:tcPr>
          <w:p>
            <w:pPr>
              <w:rPr>
                <w:rFonts w:ascii="宋体" w:hAnsi="宋体"/>
              </w:rPr>
            </w:pPr>
            <w:r>
              <w:rPr>
                <w:rFonts w:hint="eastAsia" w:ascii="宋体" w:hAnsi="宋体"/>
              </w:rPr>
              <w:t>全球视野中的中国政治发展（褚松燕）</w:t>
            </w:r>
          </w:p>
        </w:tc>
        <w:tc>
          <w:tcPr>
            <w:tcW w:w="774" w:type="dxa"/>
            <w:shd w:val="clear" w:color="000000" w:fill="FFFFFF"/>
            <w:vAlign w:val="center"/>
          </w:tcPr>
          <w:p>
            <w:pPr>
              <w:jc w:val="center"/>
              <w:rPr>
                <w:rFonts w:ascii="宋体" w:hAnsi="宋体"/>
              </w:rPr>
            </w:pPr>
            <w:r>
              <w:rPr>
                <w:rFonts w:hint="eastAsia" w:ascii="宋体" w:hAnsi="宋体"/>
              </w:rPr>
              <w:t>11277</w:t>
            </w:r>
          </w:p>
        </w:tc>
        <w:tc>
          <w:tcPr>
            <w:tcW w:w="4340" w:type="dxa"/>
            <w:shd w:val="clear" w:color="000000" w:fill="FFFFFF"/>
            <w:vAlign w:val="center"/>
          </w:tcPr>
          <w:p>
            <w:pPr>
              <w:rPr>
                <w:rFonts w:ascii="宋体" w:hAnsi="宋体"/>
              </w:rPr>
            </w:pPr>
            <w:r>
              <w:rPr>
                <w:rFonts w:hint="eastAsia" w:ascii="宋体" w:hAnsi="宋体"/>
              </w:rPr>
              <w:t>学习习近平总书记关于宣传思想工作的讲话精神（张峰）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11280</w:t>
            </w:r>
          </w:p>
        </w:tc>
        <w:tc>
          <w:tcPr>
            <w:tcW w:w="3583" w:type="dxa"/>
            <w:shd w:val="clear" w:color="000000" w:fill="FFFFFF"/>
            <w:vAlign w:val="center"/>
          </w:tcPr>
          <w:p>
            <w:pPr>
              <w:rPr>
                <w:rFonts w:ascii="宋体" w:hAnsi="宋体"/>
              </w:rPr>
            </w:pPr>
            <w:r>
              <w:rPr>
                <w:rFonts w:hint="eastAsia" w:ascii="宋体" w:hAnsi="宋体"/>
              </w:rPr>
              <w:t>软实力建设与国家形象塑造（赵磊）</w:t>
            </w:r>
          </w:p>
        </w:tc>
        <w:tc>
          <w:tcPr>
            <w:tcW w:w="774" w:type="dxa"/>
            <w:shd w:val="clear" w:color="000000" w:fill="FFFFFF"/>
            <w:vAlign w:val="center"/>
          </w:tcPr>
          <w:p>
            <w:pPr>
              <w:jc w:val="center"/>
              <w:rPr>
                <w:rFonts w:ascii="宋体" w:hAnsi="宋体"/>
              </w:rPr>
            </w:pPr>
            <w:r>
              <w:rPr>
                <w:rFonts w:hint="eastAsia" w:ascii="宋体" w:hAnsi="宋体"/>
              </w:rPr>
              <w:t>11278</w:t>
            </w:r>
          </w:p>
        </w:tc>
        <w:tc>
          <w:tcPr>
            <w:tcW w:w="4340" w:type="dxa"/>
            <w:shd w:val="clear" w:color="000000" w:fill="FFFFFF"/>
            <w:vAlign w:val="center"/>
          </w:tcPr>
          <w:p>
            <w:pPr>
              <w:rPr>
                <w:rFonts w:ascii="宋体" w:hAnsi="宋体"/>
              </w:rPr>
            </w:pPr>
            <w:r>
              <w:rPr>
                <w:rFonts w:hint="eastAsia" w:ascii="宋体" w:hAnsi="宋体"/>
              </w:rPr>
              <w:t>当代世界格局与中国和平发展道路（宫力）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10347</w:t>
            </w:r>
          </w:p>
        </w:tc>
        <w:tc>
          <w:tcPr>
            <w:tcW w:w="3583" w:type="dxa"/>
            <w:shd w:val="clear" w:color="000000" w:fill="FFFFFF"/>
            <w:vAlign w:val="center"/>
          </w:tcPr>
          <w:p>
            <w:pPr>
              <w:rPr>
                <w:rFonts w:ascii="宋体" w:hAnsi="宋体"/>
              </w:rPr>
            </w:pPr>
            <w:r>
              <w:rPr>
                <w:rFonts w:hint="eastAsia" w:ascii="宋体" w:hAnsi="宋体"/>
              </w:rPr>
              <w:t>中国崛起对全球治理的影响（林宏宇）</w:t>
            </w:r>
          </w:p>
        </w:tc>
        <w:tc>
          <w:tcPr>
            <w:tcW w:w="774" w:type="dxa"/>
            <w:shd w:val="clear" w:color="000000" w:fill="FFFFFF"/>
            <w:vAlign w:val="center"/>
          </w:tcPr>
          <w:p>
            <w:pPr>
              <w:jc w:val="center"/>
              <w:rPr>
                <w:rFonts w:ascii="宋体" w:hAnsi="宋体"/>
              </w:rPr>
            </w:pPr>
            <w:r>
              <w:rPr>
                <w:rFonts w:hint="eastAsia" w:ascii="宋体" w:hAnsi="宋体"/>
              </w:rPr>
              <w:t>10350</w:t>
            </w:r>
          </w:p>
        </w:tc>
        <w:tc>
          <w:tcPr>
            <w:tcW w:w="4340" w:type="dxa"/>
            <w:shd w:val="clear" w:color="000000" w:fill="FFFFFF"/>
            <w:vAlign w:val="center"/>
          </w:tcPr>
          <w:p>
            <w:pPr>
              <w:rPr>
                <w:rFonts w:ascii="宋体" w:hAnsi="宋体"/>
              </w:rPr>
            </w:pPr>
            <w:r>
              <w:rPr>
                <w:rFonts w:hint="eastAsia" w:ascii="宋体" w:hAnsi="宋体"/>
              </w:rPr>
              <w:t>执政权力监督的改革--中国为什么不能搞西方多党制（林泰）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10352</w:t>
            </w:r>
          </w:p>
        </w:tc>
        <w:tc>
          <w:tcPr>
            <w:tcW w:w="3583" w:type="dxa"/>
            <w:shd w:val="clear" w:color="000000" w:fill="FFFFFF"/>
            <w:vAlign w:val="center"/>
          </w:tcPr>
          <w:p>
            <w:pPr>
              <w:rPr>
                <w:rFonts w:ascii="宋体" w:hAnsi="宋体"/>
              </w:rPr>
            </w:pPr>
            <w:r>
              <w:rPr>
                <w:rFonts w:hint="eastAsia" w:ascii="宋体" w:hAnsi="宋体"/>
              </w:rPr>
              <w:t>当代中国国情与青年历史责任--铸造行业面临的挑战与技术进步机遇（程永丽）</w:t>
            </w:r>
          </w:p>
        </w:tc>
        <w:tc>
          <w:tcPr>
            <w:tcW w:w="774" w:type="dxa"/>
            <w:shd w:val="clear" w:color="000000" w:fill="FFFFFF"/>
            <w:vAlign w:val="center"/>
          </w:tcPr>
          <w:p>
            <w:pPr>
              <w:jc w:val="center"/>
              <w:rPr>
                <w:rFonts w:ascii="宋体" w:hAnsi="宋体"/>
              </w:rPr>
            </w:pPr>
            <w:r>
              <w:rPr>
                <w:rFonts w:hint="eastAsia" w:ascii="宋体" w:hAnsi="宋体"/>
              </w:rPr>
              <w:t>10355</w:t>
            </w:r>
          </w:p>
        </w:tc>
        <w:tc>
          <w:tcPr>
            <w:tcW w:w="4340" w:type="dxa"/>
            <w:shd w:val="clear" w:color="000000" w:fill="FFFFFF"/>
            <w:vAlign w:val="center"/>
          </w:tcPr>
          <w:p>
            <w:pPr>
              <w:rPr>
                <w:rFonts w:ascii="宋体" w:hAnsi="宋体"/>
              </w:rPr>
            </w:pPr>
            <w:r>
              <w:rPr>
                <w:rFonts w:hint="eastAsia" w:ascii="宋体" w:hAnsi="宋体"/>
              </w:rPr>
              <w:t>当代中国国情与青年历史责任——颠覆性技术：改变人类社会进程的创新（江帆）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10359</w:t>
            </w:r>
          </w:p>
        </w:tc>
        <w:tc>
          <w:tcPr>
            <w:tcW w:w="3583" w:type="dxa"/>
            <w:shd w:val="clear" w:color="000000" w:fill="FFFFFF"/>
            <w:vAlign w:val="center"/>
          </w:tcPr>
          <w:p>
            <w:pPr>
              <w:rPr>
                <w:rFonts w:ascii="宋体" w:hAnsi="宋体"/>
              </w:rPr>
            </w:pPr>
            <w:r>
              <w:rPr>
                <w:rFonts w:hint="eastAsia" w:ascii="宋体" w:hAnsi="宋体"/>
              </w:rPr>
              <w:t>现代化进程中的科学技术与社会（刘兵）</w:t>
            </w:r>
          </w:p>
        </w:tc>
        <w:tc>
          <w:tcPr>
            <w:tcW w:w="774" w:type="dxa"/>
            <w:shd w:val="clear" w:color="000000" w:fill="FFFFFF"/>
            <w:vAlign w:val="center"/>
          </w:tcPr>
          <w:p>
            <w:pPr>
              <w:jc w:val="center"/>
              <w:rPr>
                <w:rFonts w:ascii="宋体" w:hAnsi="宋体"/>
              </w:rPr>
            </w:pPr>
            <w:r>
              <w:rPr>
                <w:rFonts w:hint="eastAsia" w:ascii="宋体" w:hAnsi="宋体"/>
              </w:rPr>
              <w:t>10364</w:t>
            </w:r>
          </w:p>
        </w:tc>
        <w:tc>
          <w:tcPr>
            <w:tcW w:w="4340" w:type="dxa"/>
            <w:shd w:val="clear" w:color="000000" w:fill="FFFFFF"/>
            <w:vAlign w:val="center"/>
          </w:tcPr>
          <w:p>
            <w:pPr>
              <w:rPr>
                <w:rFonts w:ascii="宋体" w:hAnsi="宋体"/>
              </w:rPr>
            </w:pPr>
            <w:r>
              <w:rPr>
                <w:rFonts w:hint="eastAsia" w:ascii="宋体" w:hAnsi="宋体"/>
              </w:rPr>
              <w:t>巨龙亮剑——胜利70周年大阅兵中的几型飞机（陈光）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10369</w:t>
            </w:r>
          </w:p>
        </w:tc>
        <w:tc>
          <w:tcPr>
            <w:tcW w:w="3583" w:type="dxa"/>
            <w:shd w:val="clear" w:color="000000" w:fill="FFFFFF"/>
            <w:vAlign w:val="center"/>
          </w:tcPr>
          <w:p>
            <w:pPr>
              <w:rPr>
                <w:rFonts w:ascii="宋体" w:hAnsi="宋体"/>
              </w:rPr>
            </w:pPr>
            <w:r>
              <w:rPr>
                <w:rFonts w:hint="eastAsia" w:ascii="宋体" w:hAnsi="宋体"/>
              </w:rPr>
              <w:t>当代中国国情与青年历史责任——中国现代社会发展规律与中国共产党人的历史使命（张希贤）</w:t>
            </w:r>
          </w:p>
        </w:tc>
        <w:tc>
          <w:tcPr>
            <w:tcW w:w="774" w:type="dxa"/>
            <w:shd w:val="clear" w:color="000000" w:fill="FFFFFF"/>
            <w:vAlign w:val="center"/>
          </w:tcPr>
          <w:p>
            <w:pPr>
              <w:jc w:val="center"/>
              <w:rPr>
                <w:rFonts w:ascii="宋体" w:hAnsi="宋体"/>
              </w:rPr>
            </w:pPr>
            <w:r>
              <w:rPr>
                <w:rFonts w:hint="eastAsia" w:ascii="宋体" w:hAnsi="宋体"/>
              </w:rPr>
              <w:t>10384</w:t>
            </w:r>
          </w:p>
        </w:tc>
        <w:tc>
          <w:tcPr>
            <w:tcW w:w="4340" w:type="dxa"/>
            <w:shd w:val="clear" w:color="000000" w:fill="FFFFFF"/>
            <w:vAlign w:val="center"/>
          </w:tcPr>
          <w:p>
            <w:pPr>
              <w:rPr>
                <w:rFonts w:ascii="宋体" w:hAnsi="宋体"/>
              </w:rPr>
            </w:pPr>
            <w:r>
              <w:rPr>
                <w:rFonts w:hint="eastAsia" w:ascii="宋体" w:hAnsi="宋体"/>
              </w:rPr>
              <w:t>南海问题的挑战与机遇（林宏宇）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10387</w:t>
            </w:r>
          </w:p>
        </w:tc>
        <w:tc>
          <w:tcPr>
            <w:tcW w:w="3583" w:type="dxa"/>
            <w:shd w:val="clear" w:color="000000" w:fill="FFFFFF"/>
            <w:vAlign w:val="center"/>
          </w:tcPr>
          <w:p>
            <w:pPr>
              <w:rPr>
                <w:rFonts w:ascii="宋体" w:hAnsi="宋体"/>
              </w:rPr>
            </w:pPr>
            <w:r>
              <w:rPr>
                <w:rFonts w:hint="eastAsia" w:ascii="宋体" w:hAnsi="宋体"/>
              </w:rPr>
              <w:t>英国脱欧对国际格局的影响（王展鹏）</w:t>
            </w:r>
          </w:p>
        </w:tc>
        <w:tc>
          <w:tcPr>
            <w:tcW w:w="774" w:type="dxa"/>
            <w:shd w:val="clear" w:color="000000" w:fill="FFFFFF"/>
            <w:vAlign w:val="center"/>
          </w:tcPr>
          <w:p>
            <w:pPr>
              <w:jc w:val="center"/>
              <w:rPr>
                <w:rFonts w:ascii="宋体" w:hAnsi="宋体"/>
              </w:rPr>
            </w:pPr>
            <w:r>
              <w:rPr>
                <w:rFonts w:hint="eastAsia" w:ascii="宋体" w:hAnsi="宋体"/>
              </w:rPr>
              <w:t>10389</w:t>
            </w:r>
          </w:p>
        </w:tc>
        <w:tc>
          <w:tcPr>
            <w:tcW w:w="4340" w:type="dxa"/>
            <w:shd w:val="clear" w:color="000000" w:fill="FFFFFF"/>
            <w:vAlign w:val="center"/>
          </w:tcPr>
          <w:p>
            <w:pPr>
              <w:rPr>
                <w:rFonts w:ascii="宋体" w:hAnsi="宋体"/>
              </w:rPr>
            </w:pPr>
            <w:r>
              <w:rPr>
                <w:rFonts w:hint="eastAsia" w:ascii="宋体" w:hAnsi="宋体"/>
              </w:rPr>
              <w:t>从山寨中国到创客中国（甘德安）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10405</w:t>
            </w:r>
          </w:p>
        </w:tc>
        <w:tc>
          <w:tcPr>
            <w:tcW w:w="3583" w:type="dxa"/>
            <w:shd w:val="clear" w:color="000000" w:fill="FFFFFF"/>
            <w:vAlign w:val="center"/>
          </w:tcPr>
          <w:p>
            <w:pPr>
              <w:rPr>
                <w:rFonts w:ascii="宋体" w:hAnsi="宋体"/>
              </w:rPr>
            </w:pPr>
            <w:r>
              <w:rPr>
                <w:rFonts w:hint="eastAsia" w:ascii="宋体" w:hAnsi="宋体"/>
              </w:rPr>
              <w:t>正在消失的传媒业边界（彭兰）</w:t>
            </w:r>
          </w:p>
        </w:tc>
        <w:tc>
          <w:tcPr>
            <w:tcW w:w="774" w:type="dxa"/>
            <w:shd w:val="clear" w:color="000000" w:fill="FFFFFF"/>
            <w:vAlign w:val="center"/>
          </w:tcPr>
          <w:p>
            <w:pPr>
              <w:jc w:val="center"/>
              <w:rPr>
                <w:rFonts w:ascii="宋体" w:hAnsi="宋体"/>
              </w:rPr>
            </w:pPr>
            <w:r>
              <w:rPr>
                <w:rFonts w:hint="eastAsia" w:ascii="宋体" w:hAnsi="宋体"/>
              </w:rPr>
              <w:t>10443</w:t>
            </w:r>
          </w:p>
        </w:tc>
        <w:tc>
          <w:tcPr>
            <w:tcW w:w="4340" w:type="dxa"/>
            <w:shd w:val="clear" w:color="000000" w:fill="FFFFFF"/>
            <w:vAlign w:val="center"/>
          </w:tcPr>
          <w:p>
            <w:pPr>
              <w:rPr>
                <w:rFonts w:ascii="宋体" w:hAnsi="宋体"/>
              </w:rPr>
            </w:pPr>
            <w:r>
              <w:rPr>
                <w:rFonts w:hint="eastAsia" w:ascii="宋体" w:hAnsi="宋体"/>
              </w:rPr>
              <w:t>从国际电影节看中国文化软实力和市场吸引力（李苒）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10436</w:t>
            </w:r>
          </w:p>
        </w:tc>
        <w:tc>
          <w:tcPr>
            <w:tcW w:w="3583" w:type="dxa"/>
            <w:shd w:val="clear" w:color="000000" w:fill="FFFFFF"/>
            <w:vAlign w:val="center"/>
          </w:tcPr>
          <w:p>
            <w:pPr>
              <w:rPr>
                <w:rFonts w:ascii="宋体" w:hAnsi="宋体"/>
              </w:rPr>
            </w:pPr>
            <w:r>
              <w:rPr>
                <w:rFonts w:hint="eastAsia" w:ascii="宋体" w:hAnsi="宋体"/>
              </w:rPr>
              <w:t>英国软实力推广的经验与启示（王展鹏）</w:t>
            </w:r>
          </w:p>
        </w:tc>
        <w:tc>
          <w:tcPr>
            <w:tcW w:w="774" w:type="dxa"/>
            <w:shd w:val="clear" w:color="000000" w:fill="FFFFFF"/>
            <w:vAlign w:val="center"/>
          </w:tcPr>
          <w:p>
            <w:pPr>
              <w:jc w:val="center"/>
              <w:rPr>
                <w:rFonts w:ascii="宋体" w:hAnsi="宋体"/>
              </w:rPr>
            </w:pPr>
            <w:r>
              <w:rPr>
                <w:rFonts w:ascii="宋体" w:hAnsi="宋体"/>
              </w:rPr>
              <w:t>10449</w:t>
            </w:r>
          </w:p>
        </w:tc>
        <w:tc>
          <w:tcPr>
            <w:tcW w:w="4340" w:type="dxa"/>
            <w:shd w:val="clear" w:color="000000" w:fill="FFFFFF"/>
            <w:vAlign w:val="center"/>
          </w:tcPr>
          <w:p>
            <w:pPr>
              <w:rPr>
                <w:rFonts w:ascii="宋体" w:hAnsi="宋体"/>
              </w:rPr>
            </w:pPr>
            <w:r>
              <w:rPr>
                <w:rFonts w:hint="eastAsia" w:ascii="宋体" w:hAnsi="宋体"/>
              </w:rPr>
              <w:t>#中国新人口问题(余谋昌)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10452</w:t>
            </w:r>
          </w:p>
        </w:tc>
        <w:tc>
          <w:tcPr>
            <w:tcW w:w="3583" w:type="dxa"/>
            <w:shd w:val="clear" w:color="000000" w:fill="FFFFFF"/>
            <w:vAlign w:val="center"/>
          </w:tcPr>
          <w:p>
            <w:pPr>
              <w:rPr>
                <w:rFonts w:ascii="宋体" w:hAnsi="宋体"/>
              </w:rPr>
            </w:pPr>
            <w:r>
              <w:rPr>
                <w:rFonts w:hint="eastAsia" w:ascii="宋体" w:hAnsi="宋体"/>
              </w:rPr>
              <w:t>#当前国际形势与我国安全环境(亓成章)</w:t>
            </w:r>
          </w:p>
        </w:tc>
        <w:tc>
          <w:tcPr>
            <w:tcW w:w="774" w:type="dxa"/>
            <w:shd w:val="clear" w:color="000000" w:fill="FFFFFF"/>
            <w:vAlign w:val="center"/>
          </w:tcPr>
          <w:p>
            <w:pPr>
              <w:jc w:val="center"/>
              <w:rPr>
                <w:rFonts w:ascii="宋体" w:hAnsi="宋体"/>
              </w:rPr>
            </w:pPr>
            <w:r>
              <w:rPr>
                <w:rFonts w:ascii="宋体" w:hAnsi="宋体"/>
              </w:rPr>
              <w:t>10456</w:t>
            </w:r>
          </w:p>
        </w:tc>
        <w:tc>
          <w:tcPr>
            <w:tcW w:w="4340" w:type="dxa"/>
            <w:shd w:val="clear" w:color="000000" w:fill="FFFFFF"/>
            <w:vAlign w:val="center"/>
          </w:tcPr>
          <w:p>
            <w:pPr>
              <w:rPr>
                <w:rFonts w:ascii="宋体" w:hAnsi="宋体"/>
              </w:rPr>
            </w:pPr>
            <w:r>
              <w:rPr>
                <w:rFonts w:hint="eastAsia" w:ascii="宋体" w:hAnsi="宋体"/>
              </w:rPr>
              <w:t>#一带一路：再造中国，再造世界(王义桅)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10457</w:t>
            </w:r>
          </w:p>
        </w:tc>
        <w:tc>
          <w:tcPr>
            <w:tcW w:w="3583" w:type="dxa"/>
            <w:shd w:val="clear" w:color="000000" w:fill="FFFFFF"/>
            <w:vAlign w:val="center"/>
          </w:tcPr>
          <w:p>
            <w:pPr>
              <w:rPr>
                <w:rFonts w:ascii="宋体" w:hAnsi="宋体"/>
              </w:rPr>
            </w:pPr>
            <w:r>
              <w:rPr>
                <w:rFonts w:hint="eastAsia" w:ascii="宋体" w:hAnsi="宋体"/>
              </w:rPr>
              <w:t>#金砖国家与中国崛起（林宏宇）</w:t>
            </w:r>
          </w:p>
        </w:tc>
        <w:tc>
          <w:tcPr>
            <w:tcW w:w="774" w:type="dxa"/>
            <w:shd w:val="clear" w:color="000000" w:fill="FFFFFF"/>
            <w:vAlign w:val="center"/>
          </w:tcPr>
          <w:p>
            <w:pPr>
              <w:jc w:val="center"/>
              <w:rPr>
                <w:rFonts w:ascii="宋体" w:hAnsi="宋体"/>
              </w:rPr>
            </w:pPr>
            <w:r>
              <w:rPr>
                <w:rFonts w:ascii="宋体" w:hAnsi="宋体"/>
              </w:rPr>
              <w:t>10466</w:t>
            </w:r>
          </w:p>
        </w:tc>
        <w:tc>
          <w:tcPr>
            <w:tcW w:w="4340" w:type="dxa"/>
            <w:shd w:val="clear" w:color="000000" w:fill="FFFFFF"/>
            <w:vAlign w:val="center"/>
          </w:tcPr>
          <w:p>
            <w:pPr>
              <w:rPr>
                <w:rFonts w:ascii="宋体" w:hAnsi="宋体"/>
              </w:rPr>
            </w:pPr>
            <w:r>
              <w:rPr>
                <w:rFonts w:hint="eastAsia" w:ascii="宋体" w:hAnsi="宋体"/>
              </w:rPr>
              <w:t>#中国精准脱贫攻坚战的现状（杜晓山）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10478</w:t>
            </w:r>
          </w:p>
        </w:tc>
        <w:tc>
          <w:tcPr>
            <w:tcW w:w="3583" w:type="dxa"/>
            <w:shd w:val="clear" w:color="000000" w:fill="FFFFFF"/>
            <w:vAlign w:val="center"/>
          </w:tcPr>
          <w:p>
            <w:pPr>
              <w:rPr>
                <w:rFonts w:ascii="宋体" w:hAnsi="宋体"/>
              </w:rPr>
            </w:pPr>
            <w:r>
              <w:rPr>
                <w:rFonts w:ascii="宋体" w:hAnsi="宋体"/>
              </w:rPr>
              <w:t>#</w:t>
            </w:r>
            <w:r>
              <w:rPr>
                <w:rFonts w:hint="eastAsia" w:ascii="宋体" w:hAnsi="宋体"/>
              </w:rPr>
              <w:t>现代农业科技（郝晋珉）</w:t>
            </w:r>
          </w:p>
        </w:tc>
        <w:tc>
          <w:tcPr>
            <w:tcW w:w="774" w:type="dxa"/>
            <w:shd w:val="clear" w:color="000000" w:fill="FFFFFF"/>
            <w:vAlign w:val="center"/>
          </w:tcPr>
          <w:p>
            <w:pPr>
              <w:jc w:val="center"/>
              <w:rPr>
                <w:rFonts w:ascii="宋体" w:hAnsi="宋体"/>
              </w:rPr>
            </w:pPr>
            <w:r>
              <w:rPr>
                <w:rFonts w:ascii="宋体" w:hAnsi="宋体"/>
              </w:rPr>
              <w:t>10488</w:t>
            </w:r>
          </w:p>
        </w:tc>
        <w:tc>
          <w:tcPr>
            <w:tcW w:w="4340" w:type="dxa"/>
            <w:shd w:val="clear" w:color="000000" w:fill="FFFFFF"/>
            <w:vAlign w:val="center"/>
          </w:tcPr>
          <w:p>
            <w:pPr>
              <w:rPr>
                <w:rFonts w:ascii="宋体" w:hAnsi="宋体"/>
              </w:rPr>
            </w:pPr>
            <w:r>
              <w:rPr>
                <w:rFonts w:hint="eastAsia" w:ascii="宋体" w:hAnsi="宋体"/>
              </w:rPr>
              <w:t>#大容量快速交通技术（张星臣）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jc w:val="center"/>
        </w:trPr>
        <w:tc>
          <w:tcPr>
            <w:tcW w:w="9471"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教育改革（54）</w:t>
            </w:r>
          </w:p>
          <w:p>
            <w:pPr>
              <w:widowControl/>
              <w:ind w:firstLine="420" w:firstLineChars="200"/>
              <w:jc w:val="left"/>
              <w:rPr>
                <w:rFonts w:ascii="宋体" w:hAnsi="宋体" w:cs="宋体"/>
                <w:b/>
                <w:bCs/>
                <w:color w:val="000000"/>
                <w:kern w:val="0"/>
              </w:rPr>
            </w:pPr>
            <w:r>
              <w:rPr>
                <w:rFonts w:hint="eastAsia" w:ascii="宋体" w:hAnsi="宋体" w:cs="宋体"/>
                <w:kern w:val="0"/>
              </w:rPr>
              <w:t>本部分包括教育政策与法规、高等教育发展趋势、创新创业教育等内容。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10014</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改革开放以来我国高等教育政策法规建设的回顾与反思（张乐天）</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10016</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高等教育法解读（査海波）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10015</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依法治国与加强高等教育政策法规建设（黄忠敬）</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10017</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全球化视野下国际高等教育政策建设（程晋宽）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10018</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高等教育的历史发展(高益民)</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10023</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高等教育的目的（林杰）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10019</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高等教育的结构（洪成文）</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10024</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高等教育招生与就业（刘宝存）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10020</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高等教育教学（杨明全）</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10025</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高等教育的科学研究（谷贤林）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10021</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高等教育的社会服务（黄宇）</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10026</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高等教育管理（王璐）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10022</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高等教育教师与学生（林杰）</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10027</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高等教育的发展趋势（谷贤林）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10115</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深化教学改革，加强课程建设（陈仲利）</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10125</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基于信息及其相互作用下的人才成长机制与高等教育改革（李德昌）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10176</w:t>
            </w:r>
          </w:p>
        </w:tc>
        <w:tc>
          <w:tcPr>
            <w:tcW w:w="3583"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高等教育国际化（周满生）</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10140</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哈佛大学教授的工作及其借鉴意义（王建民）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10182</w:t>
            </w:r>
          </w:p>
        </w:tc>
        <w:tc>
          <w:tcPr>
            <w:tcW w:w="3583"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让理想照进现实——关于教育终极目的思考（郭益东）</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10141</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美国一流大学建设与高等教育改革——分析与借鉴（周满生）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10184</w:t>
            </w:r>
          </w:p>
        </w:tc>
        <w:tc>
          <w:tcPr>
            <w:tcW w:w="3583" w:type="dxa"/>
            <w:shd w:val="clear" w:color="000000" w:fill="FFFFFF"/>
            <w:vAlign w:val="center"/>
          </w:tcPr>
          <w:p>
            <w:pPr>
              <w:widowControl/>
              <w:rPr>
                <w:rFonts w:ascii="宋体" w:hAnsi="宋体" w:cs="宋体"/>
                <w:kern w:val="0"/>
              </w:rPr>
            </w:pPr>
            <w:r>
              <w:rPr>
                <w:rFonts w:hint="eastAsia" w:ascii="宋体" w:hAnsi="宋体" w:cs="宋体"/>
                <w:kern w:val="0"/>
              </w:rPr>
              <w:t>英国教育督导理论（王璐）</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10245</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国家级教学成果奖大讲堂----世界史专业开放式办学模式探索与实践（潘迎春）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10246</w:t>
            </w:r>
          </w:p>
        </w:tc>
        <w:tc>
          <w:tcPr>
            <w:tcW w:w="3583" w:type="dxa"/>
            <w:shd w:val="clear" w:color="000000" w:fill="FFFFFF"/>
            <w:vAlign w:val="center"/>
          </w:tcPr>
          <w:p>
            <w:pPr>
              <w:widowControl/>
              <w:rPr>
                <w:rFonts w:ascii="宋体" w:hAnsi="宋体" w:cs="宋体"/>
                <w:kern w:val="0"/>
              </w:rPr>
            </w:pPr>
            <w:r>
              <w:rPr>
                <w:rFonts w:hint="eastAsia" w:ascii="宋体" w:hAnsi="宋体" w:cs="宋体"/>
                <w:kern w:val="0"/>
              </w:rPr>
              <w:t>国家级教学成果奖大讲堂----临床医学教学模式的探索与实践（董卫国、朱俊勇）</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10247</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创建信息安全专业培养体系，引领专业建设（杜瑞颖）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10310</w:t>
            </w:r>
          </w:p>
        </w:tc>
        <w:tc>
          <w:tcPr>
            <w:tcW w:w="3583" w:type="dxa"/>
            <w:shd w:val="clear" w:color="000000" w:fill="FFFFFF"/>
            <w:vAlign w:val="center"/>
          </w:tcPr>
          <w:p>
            <w:pPr>
              <w:widowControl/>
              <w:rPr>
                <w:rFonts w:ascii="宋体" w:hAnsi="宋体" w:cs="宋体"/>
                <w:kern w:val="0"/>
              </w:rPr>
            </w:pPr>
            <w:r>
              <w:rPr>
                <w:rFonts w:hint="eastAsia" w:ascii="宋体" w:hAnsi="宋体" w:cs="宋体"/>
                <w:kern w:val="0"/>
              </w:rPr>
              <w:t>文化遗产保护人才“三位一体”培养体系的探索与实践（钱耀鹏）</w:t>
            </w:r>
          </w:p>
        </w:tc>
        <w:tc>
          <w:tcPr>
            <w:tcW w:w="774" w:type="dxa"/>
            <w:shd w:val="clear" w:color="000000" w:fill="FFFFFF"/>
            <w:vAlign w:val="center"/>
          </w:tcPr>
          <w:p>
            <w:pPr>
              <w:jc w:val="center"/>
              <w:rPr>
                <w:rFonts w:ascii="宋体" w:hAnsi="宋体"/>
              </w:rPr>
            </w:pPr>
            <w:r>
              <w:rPr>
                <w:rFonts w:hint="eastAsia" w:ascii="宋体" w:hAnsi="宋体"/>
              </w:rPr>
              <w:t>10306</w:t>
            </w:r>
          </w:p>
        </w:tc>
        <w:tc>
          <w:tcPr>
            <w:tcW w:w="4340" w:type="dxa"/>
            <w:shd w:val="clear" w:color="000000" w:fill="FFFFFF"/>
            <w:vAlign w:val="center"/>
          </w:tcPr>
          <w:p>
            <w:pPr>
              <w:rPr>
                <w:rFonts w:ascii="宋体" w:hAnsi="宋体" w:cs="宋体"/>
                <w:kern w:val="0"/>
              </w:rPr>
            </w:pPr>
            <w:r>
              <w:rPr>
                <w:rFonts w:hint="eastAsia" w:ascii="宋体" w:hAnsi="宋体" w:cs="宋体"/>
                <w:kern w:val="0"/>
              </w:rPr>
              <w:t>产教融合：地方普通高校教师发展之关键（周华丽）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10078</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发挥科技创新引领作用 推动大众创业万众创新（王渝生）</w:t>
            </w:r>
          </w:p>
        </w:tc>
        <w:tc>
          <w:tcPr>
            <w:tcW w:w="774"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10080</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加快推动大众创业万众创新（王道勇）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10079</w:t>
            </w:r>
          </w:p>
        </w:tc>
        <w:tc>
          <w:tcPr>
            <w:tcW w:w="3583" w:type="dxa"/>
            <w:shd w:val="clear" w:color="000000" w:fill="FFFFFF"/>
            <w:vAlign w:val="center"/>
          </w:tcPr>
          <w:p>
            <w:pPr>
              <w:jc w:val="center"/>
              <w:rPr>
                <w:rFonts w:ascii="宋体" w:hAnsi="宋体" w:cs="宋体"/>
                <w:color w:val="000000"/>
                <w:kern w:val="0"/>
              </w:rPr>
            </w:pPr>
            <w:r>
              <w:rPr>
                <w:rFonts w:hint="eastAsia" w:ascii="宋体" w:hAnsi="宋体" w:cs="宋体"/>
                <w:color w:val="000000"/>
                <w:kern w:val="0"/>
              </w:rPr>
              <w:t>深入实施创新驱动发展战略（许倞）</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10178</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大学生创新能力培养（冯林）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cs="宋体"/>
                <w:sz w:val="22"/>
              </w:rPr>
            </w:pPr>
            <w:r>
              <w:rPr>
                <w:rFonts w:hint="eastAsia" w:ascii="宋体" w:hAnsi="宋体" w:cs="宋体"/>
                <w:sz w:val="22"/>
              </w:rPr>
              <w:t>10213</w:t>
            </w:r>
          </w:p>
        </w:tc>
        <w:tc>
          <w:tcPr>
            <w:tcW w:w="3583" w:type="dxa"/>
            <w:shd w:val="clear" w:color="000000" w:fill="FFFFFF"/>
            <w:vAlign w:val="bottom"/>
          </w:tcPr>
          <w:p>
            <w:pPr>
              <w:rPr>
                <w:rFonts w:ascii="宋体" w:hAnsi="宋体" w:cs="宋体"/>
                <w:kern w:val="0"/>
              </w:rPr>
            </w:pPr>
            <w:r>
              <w:rPr>
                <w:rFonts w:hint="eastAsia" w:ascii="宋体" w:hAnsi="宋体" w:cs="宋体"/>
                <w:kern w:val="0"/>
              </w:rPr>
              <w:t>创业教育与专业教育深度融合的改革与实践（黄兆信）</w:t>
            </w:r>
          </w:p>
        </w:tc>
        <w:tc>
          <w:tcPr>
            <w:tcW w:w="774" w:type="dxa"/>
            <w:shd w:val="clear" w:color="000000" w:fill="FFFFFF"/>
            <w:vAlign w:val="center"/>
          </w:tcPr>
          <w:p>
            <w:pPr>
              <w:jc w:val="center"/>
              <w:rPr>
                <w:rFonts w:ascii="宋体" w:hAnsi="宋体"/>
              </w:rPr>
            </w:pPr>
            <w:r>
              <w:rPr>
                <w:rFonts w:hint="eastAsia" w:ascii="宋体" w:hAnsi="宋体"/>
              </w:rPr>
              <w:t>10224</w:t>
            </w:r>
          </w:p>
        </w:tc>
        <w:tc>
          <w:tcPr>
            <w:tcW w:w="4340" w:type="dxa"/>
            <w:shd w:val="clear" w:color="000000" w:fill="FFFFFF"/>
            <w:vAlign w:val="center"/>
          </w:tcPr>
          <w:p>
            <w:pPr>
              <w:rPr>
                <w:rFonts w:ascii="宋体" w:hAnsi="宋体" w:cs="宋体"/>
                <w:kern w:val="0"/>
              </w:rPr>
            </w:pPr>
            <w:r>
              <w:rPr>
                <w:rFonts w:hint="eastAsia" w:ascii="宋体" w:hAnsi="宋体" w:cs="宋体"/>
                <w:kern w:val="0"/>
              </w:rPr>
              <w:t>拔尖创新人才的培育与思考（宋乃庆）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10231</w:t>
            </w:r>
          </w:p>
        </w:tc>
        <w:tc>
          <w:tcPr>
            <w:tcW w:w="3583" w:type="dxa"/>
            <w:shd w:val="clear" w:color="000000" w:fill="FFFFFF"/>
            <w:vAlign w:val="center"/>
          </w:tcPr>
          <w:p>
            <w:pPr>
              <w:rPr>
                <w:rFonts w:ascii="宋体" w:hAnsi="宋体"/>
                <w:u w:val="wavyHeavy"/>
              </w:rPr>
            </w:pPr>
            <w:r>
              <w:rPr>
                <w:rFonts w:hint="eastAsia" w:ascii="宋体" w:hAnsi="宋体" w:cs="宋体"/>
                <w:kern w:val="0"/>
              </w:rPr>
              <w:t>自主创新原理与方法----TRIZ（李静）</w:t>
            </w:r>
          </w:p>
        </w:tc>
        <w:tc>
          <w:tcPr>
            <w:tcW w:w="774" w:type="dxa"/>
            <w:shd w:val="clear" w:color="000000" w:fill="FFFFFF"/>
            <w:vAlign w:val="center"/>
          </w:tcPr>
          <w:p>
            <w:pPr>
              <w:jc w:val="center"/>
              <w:rPr>
                <w:rFonts w:ascii="宋体" w:hAnsi="宋体"/>
              </w:rPr>
            </w:pPr>
            <w:r>
              <w:rPr>
                <w:rFonts w:hint="eastAsia" w:ascii="宋体" w:hAnsi="宋体"/>
              </w:rPr>
              <w:t>10239</w:t>
            </w:r>
          </w:p>
        </w:tc>
        <w:tc>
          <w:tcPr>
            <w:tcW w:w="4340" w:type="dxa"/>
            <w:shd w:val="clear" w:color="000000" w:fill="FFFFFF"/>
            <w:vAlign w:val="center"/>
          </w:tcPr>
          <w:p>
            <w:pPr>
              <w:rPr>
                <w:rFonts w:ascii="宋体" w:hAnsi="宋体" w:cs="宋体"/>
                <w:kern w:val="0"/>
              </w:rPr>
            </w:pPr>
            <w:r>
              <w:rPr>
                <w:rFonts w:hint="eastAsia" w:ascii="宋体" w:hAnsi="宋体" w:cs="宋体"/>
                <w:kern w:val="0"/>
              </w:rPr>
              <w:t>独立学院：转设与转型的双重挑战（甘德安）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10303</w:t>
            </w:r>
          </w:p>
        </w:tc>
        <w:tc>
          <w:tcPr>
            <w:tcW w:w="3583" w:type="dxa"/>
            <w:shd w:val="clear" w:color="000000" w:fill="FFFFFF"/>
            <w:vAlign w:val="center"/>
          </w:tcPr>
          <w:p>
            <w:pPr>
              <w:rPr>
                <w:rFonts w:ascii="宋体" w:hAnsi="宋体" w:cs="宋体"/>
                <w:kern w:val="0"/>
              </w:rPr>
            </w:pPr>
            <w:r>
              <w:rPr>
                <w:rFonts w:hint="eastAsia" w:ascii="宋体" w:hAnsi="宋体" w:cs="宋体"/>
                <w:kern w:val="0"/>
              </w:rPr>
              <w:t>青年教师创新与成才（王汉杰）</w:t>
            </w:r>
          </w:p>
        </w:tc>
        <w:tc>
          <w:tcPr>
            <w:tcW w:w="774" w:type="dxa"/>
            <w:shd w:val="clear" w:color="000000" w:fill="FFFFFF"/>
            <w:vAlign w:val="center"/>
          </w:tcPr>
          <w:p>
            <w:pPr>
              <w:jc w:val="center"/>
              <w:rPr>
                <w:rFonts w:ascii="宋体" w:hAnsi="宋体"/>
              </w:rPr>
            </w:pPr>
            <w:r>
              <w:rPr>
                <w:rFonts w:hint="eastAsia" w:ascii="宋体" w:hAnsi="宋体"/>
              </w:rPr>
              <w:t>10305</w:t>
            </w:r>
          </w:p>
        </w:tc>
        <w:tc>
          <w:tcPr>
            <w:tcW w:w="4340" w:type="dxa"/>
            <w:shd w:val="clear" w:color="000000" w:fill="FFFFFF"/>
            <w:vAlign w:val="center"/>
          </w:tcPr>
          <w:p>
            <w:pPr>
              <w:rPr>
                <w:rFonts w:ascii="宋体" w:hAnsi="宋体" w:cs="宋体"/>
                <w:kern w:val="0"/>
              </w:rPr>
            </w:pPr>
            <w:r>
              <w:rPr>
                <w:rFonts w:hint="eastAsia" w:ascii="宋体" w:hAnsi="宋体" w:cs="宋体"/>
                <w:kern w:val="0"/>
              </w:rPr>
              <w:t>大学生创新成果的管理与指导（刘彦军）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10338</w:t>
            </w:r>
          </w:p>
        </w:tc>
        <w:tc>
          <w:tcPr>
            <w:tcW w:w="3583" w:type="dxa"/>
            <w:shd w:val="clear" w:color="000000" w:fill="FFFFFF"/>
            <w:vAlign w:val="center"/>
          </w:tcPr>
          <w:p>
            <w:pPr>
              <w:rPr>
                <w:rFonts w:ascii="宋体" w:hAnsi="宋体" w:cs="宋体"/>
                <w:kern w:val="0"/>
              </w:rPr>
            </w:pPr>
            <w:r>
              <w:rPr>
                <w:rFonts w:hint="eastAsia" w:ascii="宋体" w:hAnsi="宋体" w:cs="宋体"/>
                <w:kern w:val="0"/>
              </w:rPr>
              <w:t>大学精神与学术责任——我国高等教育改革若干问题的讨论（李曼丽）</w:t>
            </w:r>
          </w:p>
        </w:tc>
        <w:tc>
          <w:tcPr>
            <w:tcW w:w="774" w:type="dxa"/>
            <w:shd w:val="clear" w:color="000000" w:fill="FFFFFF"/>
            <w:vAlign w:val="center"/>
          </w:tcPr>
          <w:p>
            <w:pPr>
              <w:jc w:val="center"/>
              <w:rPr>
                <w:rFonts w:ascii="宋体" w:hAnsi="宋体"/>
              </w:rPr>
            </w:pPr>
            <w:r>
              <w:rPr>
                <w:rFonts w:hint="eastAsia" w:ascii="宋体" w:hAnsi="宋体"/>
              </w:rPr>
              <w:t>10367</w:t>
            </w:r>
          </w:p>
        </w:tc>
        <w:tc>
          <w:tcPr>
            <w:tcW w:w="4340" w:type="dxa"/>
            <w:shd w:val="clear" w:color="000000" w:fill="FFFFFF"/>
            <w:vAlign w:val="center"/>
          </w:tcPr>
          <w:p>
            <w:pPr>
              <w:rPr>
                <w:rFonts w:ascii="宋体" w:hAnsi="宋体" w:cs="宋体"/>
                <w:kern w:val="0"/>
              </w:rPr>
            </w:pPr>
            <w:r>
              <w:rPr>
                <w:rFonts w:hint="eastAsia" w:ascii="宋体" w:hAnsi="宋体" w:cs="宋体"/>
                <w:kern w:val="0"/>
              </w:rPr>
              <w:t>创新型人才特征与培养（谷贤林）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10494</w:t>
            </w:r>
          </w:p>
        </w:tc>
        <w:tc>
          <w:tcPr>
            <w:tcW w:w="3583" w:type="dxa"/>
            <w:shd w:val="clear" w:color="000000" w:fill="FFFFFF"/>
            <w:vAlign w:val="center"/>
          </w:tcPr>
          <w:p>
            <w:pPr>
              <w:rPr>
                <w:rFonts w:ascii="宋体" w:hAnsi="宋体" w:cs="宋体"/>
                <w:kern w:val="0"/>
              </w:rPr>
            </w:pPr>
            <w:r>
              <w:rPr>
                <w:rFonts w:hint="eastAsia" w:ascii="宋体" w:hAnsi="宋体" w:cs="宋体"/>
                <w:kern w:val="0"/>
              </w:rPr>
              <w:t>教育理念与教学改革（吴能表）</w:t>
            </w:r>
          </w:p>
        </w:tc>
        <w:tc>
          <w:tcPr>
            <w:tcW w:w="774" w:type="dxa"/>
            <w:shd w:val="clear" w:color="000000" w:fill="FFFFFF"/>
            <w:vAlign w:val="center"/>
          </w:tcPr>
          <w:p>
            <w:pPr>
              <w:jc w:val="center"/>
              <w:rPr>
                <w:rFonts w:ascii="宋体" w:hAnsi="宋体"/>
              </w:rPr>
            </w:pPr>
            <w:r>
              <w:rPr>
                <w:rFonts w:hint="eastAsia" w:ascii="宋体" w:hAnsi="宋体"/>
              </w:rPr>
              <w:t>10512</w:t>
            </w:r>
          </w:p>
        </w:tc>
        <w:tc>
          <w:tcPr>
            <w:tcW w:w="4340" w:type="dxa"/>
            <w:shd w:val="clear" w:color="000000" w:fill="FFFFFF"/>
            <w:vAlign w:val="center"/>
          </w:tcPr>
          <w:p>
            <w:pPr>
              <w:rPr>
                <w:rFonts w:ascii="宋体" w:hAnsi="宋体" w:cs="宋体"/>
                <w:kern w:val="0"/>
              </w:rPr>
            </w:pPr>
            <w:r>
              <w:rPr>
                <w:rFonts w:hint="eastAsia" w:ascii="宋体" w:hAnsi="宋体" w:cs="宋体"/>
                <w:kern w:val="0"/>
              </w:rPr>
              <w:t>教学名师谈教学——高校教学改革与教师成长杂谈（李辉）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10388</w:t>
            </w:r>
          </w:p>
        </w:tc>
        <w:tc>
          <w:tcPr>
            <w:tcW w:w="3583" w:type="dxa"/>
            <w:shd w:val="clear" w:color="000000" w:fill="FFFFFF"/>
            <w:vAlign w:val="center"/>
          </w:tcPr>
          <w:p>
            <w:pPr>
              <w:rPr>
                <w:rFonts w:ascii="宋体" w:hAnsi="宋体" w:cs="宋体"/>
                <w:kern w:val="0"/>
              </w:rPr>
            </w:pPr>
            <w:r>
              <w:rPr>
                <w:rFonts w:hint="eastAsia" w:ascii="宋体" w:hAnsi="宋体"/>
              </w:rPr>
              <w:t>国家创新发展战略与高校教育改革（张慕葏）</w:t>
            </w:r>
          </w:p>
        </w:tc>
        <w:tc>
          <w:tcPr>
            <w:tcW w:w="774" w:type="dxa"/>
            <w:shd w:val="clear" w:color="000000" w:fill="FFFFFF"/>
            <w:vAlign w:val="center"/>
          </w:tcPr>
          <w:p>
            <w:pPr>
              <w:jc w:val="center"/>
              <w:rPr>
                <w:rFonts w:ascii="宋体" w:hAnsi="宋体"/>
              </w:rPr>
            </w:pPr>
            <w:r>
              <w:rPr>
                <w:rFonts w:hint="eastAsia" w:ascii="宋体" w:hAnsi="宋体"/>
              </w:rPr>
              <w:t>10413</w:t>
            </w:r>
          </w:p>
        </w:tc>
        <w:tc>
          <w:tcPr>
            <w:tcW w:w="4340" w:type="dxa"/>
            <w:shd w:val="clear" w:color="000000" w:fill="FFFFFF"/>
            <w:vAlign w:val="center"/>
          </w:tcPr>
          <w:p>
            <w:pPr>
              <w:rPr>
                <w:rFonts w:ascii="宋体" w:hAnsi="宋体" w:cs="宋体"/>
                <w:kern w:val="0"/>
              </w:rPr>
            </w:pPr>
            <w:r>
              <w:rPr>
                <w:rFonts w:hint="eastAsia" w:ascii="宋体" w:hAnsi="宋体"/>
              </w:rPr>
              <w:t>经济全球化背景下的国际高等教育发展现状与趋势（王晓阳）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10419</w:t>
            </w:r>
          </w:p>
        </w:tc>
        <w:tc>
          <w:tcPr>
            <w:tcW w:w="3583" w:type="dxa"/>
            <w:shd w:val="clear" w:color="000000" w:fill="FFFFFF"/>
            <w:vAlign w:val="center"/>
          </w:tcPr>
          <w:p>
            <w:pPr>
              <w:rPr>
                <w:rFonts w:ascii="宋体" w:hAnsi="宋体" w:cs="宋体"/>
                <w:kern w:val="0"/>
              </w:rPr>
            </w:pPr>
            <w:r>
              <w:rPr>
                <w:rFonts w:hint="eastAsia" w:ascii="宋体" w:hAnsi="宋体"/>
              </w:rPr>
              <w:t>世界大学三大原型及中国大学双一流建设（王晓阳）</w:t>
            </w:r>
          </w:p>
        </w:tc>
        <w:tc>
          <w:tcPr>
            <w:tcW w:w="774" w:type="dxa"/>
            <w:shd w:val="clear" w:color="000000" w:fill="FFFFFF"/>
            <w:vAlign w:val="center"/>
          </w:tcPr>
          <w:p>
            <w:pPr>
              <w:jc w:val="center"/>
              <w:rPr>
                <w:rFonts w:ascii="宋体" w:hAnsi="宋体"/>
              </w:rPr>
            </w:pPr>
            <w:r>
              <w:rPr>
                <w:rFonts w:hint="eastAsia" w:ascii="宋体" w:hAnsi="宋体"/>
              </w:rPr>
              <w:t>10416</w:t>
            </w:r>
          </w:p>
        </w:tc>
        <w:tc>
          <w:tcPr>
            <w:tcW w:w="4340" w:type="dxa"/>
            <w:shd w:val="clear" w:color="000000" w:fill="FFFFFF"/>
            <w:vAlign w:val="center"/>
          </w:tcPr>
          <w:p>
            <w:pPr>
              <w:rPr>
                <w:rFonts w:ascii="宋体" w:hAnsi="宋体" w:cs="宋体"/>
                <w:kern w:val="0"/>
              </w:rPr>
            </w:pPr>
            <w:r>
              <w:rPr>
                <w:rFonts w:hint="eastAsia" w:ascii="宋体" w:hAnsi="宋体"/>
              </w:rPr>
              <w:t>全球化、一带一路与中国国际教育的机遇与挑战（王晓阳）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10439</w:t>
            </w:r>
          </w:p>
        </w:tc>
        <w:tc>
          <w:tcPr>
            <w:tcW w:w="3583" w:type="dxa"/>
            <w:shd w:val="clear" w:color="000000" w:fill="FFFFFF"/>
            <w:vAlign w:val="center"/>
          </w:tcPr>
          <w:p>
            <w:pPr>
              <w:rPr>
                <w:rFonts w:ascii="宋体" w:hAnsi="宋体" w:cs="宋体"/>
                <w:kern w:val="0"/>
              </w:rPr>
            </w:pPr>
            <w:r>
              <w:rPr>
                <w:rFonts w:hint="eastAsia" w:ascii="宋体" w:hAnsi="宋体"/>
              </w:rPr>
              <w:t>教育科学与实证研究（杨开城）</w:t>
            </w:r>
          </w:p>
        </w:tc>
        <w:tc>
          <w:tcPr>
            <w:tcW w:w="774" w:type="dxa"/>
            <w:shd w:val="clear" w:color="000000" w:fill="FFFFFF"/>
            <w:vAlign w:val="center"/>
          </w:tcPr>
          <w:p>
            <w:pPr>
              <w:jc w:val="center"/>
              <w:rPr>
                <w:rFonts w:ascii="宋体" w:hAnsi="宋体"/>
              </w:rPr>
            </w:pPr>
            <w:r>
              <w:rPr>
                <w:rFonts w:ascii="宋体" w:hAnsi="宋体"/>
              </w:rPr>
              <w:t>10455</w:t>
            </w:r>
          </w:p>
        </w:tc>
        <w:tc>
          <w:tcPr>
            <w:tcW w:w="4340" w:type="dxa"/>
            <w:shd w:val="clear" w:color="000000" w:fill="FFFFFF"/>
            <w:vAlign w:val="center"/>
          </w:tcPr>
          <w:p>
            <w:pPr>
              <w:rPr>
                <w:rFonts w:ascii="宋体" w:hAnsi="宋体" w:cs="宋体"/>
                <w:kern w:val="0"/>
              </w:rPr>
            </w:pPr>
            <w:r>
              <w:rPr>
                <w:rFonts w:hint="eastAsia" w:ascii="宋体" w:hAnsi="宋体" w:cs="宋体"/>
                <w:kern w:val="0"/>
              </w:rPr>
              <w:t>#备战合格评估，促进长效发展（李芳）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10459</w:t>
            </w:r>
          </w:p>
        </w:tc>
        <w:tc>
          <w:tcPr>
            <w:tcW w:w="3583" w:type="dxa"/>
            <w:shd w:val="clear" w:color="000000" w:fill="FFFFFF"/>
            <w:vAlign w:val="center"/>
          </w:tcPr>
          <w:p>
            <w:pPr>
              <w:rPr>
                <w:rFonts w:ascii="宋体" w:hAnsi="宋体"/>
              </w:rPr>
            </w:pPr>
            <w:r>
              <w:rPr>
                <w:rFonts w:hint="eastAsia" w:ascii="宋体" w:hAnsi="宋体"/>
              </w:rPr>
              <w:t>#高校“双一流建设”的教育计量学思考（蒋国华）</w:t>
            </w:r>
          </w:p>
        </w:tc>
        <w:tc>
          <w:tcPr>
            <w:tcW w:w="774" w:type="dxa"/>
            <w:shd w:val="clear" w:color="000000" w:fill="FFFFFF"/>
            <w:vAlign w:val="center"/>
          </w:tcPr>
          <w:p>
            <w:pPr>
              <w:jc w:val="center"/>
              <w:rPr>
                <w:rFonts w:ascii="宋体" w:hAnsi="宋体"/>
              </w:rPr>
            </w:pPr>
            <w:r>
              <w:rPr>
                <w:rFonts w:ascii="宋体" w:hAnsi="宋体"/>
              </w:rPr>
              <w:t>10461</w:t>
            </w:r>
          </w:p>
        </w:tc>
        <w:tc>
          <w:tcPr>
            <w:tcW w:w="4340" w:type="dxa"/>
            <w:shd w:val="clear" w:color="000000" w:fill="FFFFFF"/>
            <w:vAlign w:val="center"/>
          </w:tcPr>
          <w:p>
            <w:pPr>
              <w:rPr>
                <w:rFonts w:ascii="宋体" w:hAnsi="宋体" w:cs="宋体"/>
                <w:kern w:val="0"/>
              </w:rPr>
            </w:pPr>
            <w:r>
              <w:rPr>
                <w:rFonts w:hint="eastAsia" w:ascii="宋体" w:hAnsi="宋体" w:cs="宋体"/>
                <w:kern w:val="0"/>
              </w:rPr>
              <w:t>#课程重组 产教融合 流程重造：应用型大学转型三要素（甘德安）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10465</w:t>
            </w:r>
          </w:p>
        </w:tc>
        <w:tc>
          <w:tcPr>
            <w:tcW w:w="3583" w:type="dxa"/>
            <w:shd w:val="clear" w:color="000000" w:fill="FFFFFF"/>
            <w:vAlign w:val="center"/>
          </w:tcPr>
          <w:p>
            <w:pPr>
              <w:rPr>
                <w:rFonts w:ascii="宋体" w:hAnsi="宋体"/>
              </w:rPr>
            </w:pPr>
            <w:r>
              <w:rPr>
                <w:rFonts w:hint="eastAsia" w:ascii="宋体" w:hAnsi="宋体"/>
              </w:rPr>
              <w:t>#英国教育改革与发展对国内高校教育的借鉴（王璐）</w:t>
            </w:r>
          </w:p>
        </w:tc>
        <w:tc>
          <w:tcPr>
            <w:tcW w:w="774" w:type="dxa"/>
            <w:shd w:val="clear" w:color="000000" w:fill="FFFFFF"/>
            <w:vAlign w:val="center"/>
          </w:tcPr>
          <w:p>
            <w:pPr>
              <w:jc w:val="center"/>
              <w:rPr>
                <w:rFonts w:ascii="宋体" w:hAnsi="宋体"/>
              </w:rPr>
            </w:pPr>
            <w:r>
              <w:rPr>
                <w:rFonts w:ascii="宋体" w:hAnsi="宋体"/>
              </w:rPr>
              <w:t>10476</w:t>
            </w:r>
          </w:p>
        </w:tc>
        <w:tc>
          <w:tcPr>
            <w:tcW w:w="4340" w:type="dxa"/>
            <w:shd w:val="clear" w:color="000000" w:fill="FFFFFF"/>
            <w:vAlign w:val="center"/>
          </w:tcPr>
          <w:p>
            <w:pPr>
              <w:rPr>
                <w:rFonts w:ascii="宋体" w:hAnsi="宋体" w:cs="宋体"/>
                <w:kern w:val="0"/>
              </w:rPr>
            </w:pPr>
            <w:r>
              <w:rPr>
                <w:rFonts w:hint="eastAsia" w:ascii="宋体" w:hAnsi="宋体" w:cs="宋体"/>
                <w:kern w:val="0"/>
              </w:rPr>
              <w:t>#新时期新规定新发展——高校学生管理制度的改革与创新（沈亚平）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10477</w:t>
            </w:r>
          </w:p>
        </w:tc>
        <w:tc>
          <w:tcPr>
            <w:tcW w:w="3583" w:type="dxa"/>
            <w:shd w:val="clear" w:color="000000" w:fill="FFFFFF"/>
            <w:vAlign w:val="center"/>
          </w:tcPr>
          <w:p>
            <w:pPr>
              <w:rPr>
                <w:rFonts w:ascii="宋体" w:hAnsi="宋体"/>
              </w:rPr>
            </w:pPr>
            <w:r>
              <w:rPr>
                <w:rFonts w:hint="eastAsia" w:ascii="宋体" w:hAnsi="宋体"/>
              </w:rPr>
              <w:t>#知识共享——进击的互联网+教育（孟克）</w:t>
            </w:r>
          </w:p>
        </w:tc>
        <w:tc>
          <w:tcPr>
            <w:tcW w:w="774" w:type="dxa"/>
            <w:shd w:val="clear" w:color="000000" w:fill="FFFFFF"/>
            <w:vAlign w:val="center"/>
          </w:tcPr>
          <w:p>
            <w:pPr>
              <w:jc w:val="center"/>
              <w:rPr>
                <w:rFonts w:ascii="宋体" w:hAnsi="宋体"/>
              </w:rPr>
            </w:pPr>
            <w:r>
              <w:rPr>
                <w:rFonts w:ascii="宋体" w:hAnsi="宋体"/>
              </w:rPr>
              <w:t>10481</w:t>
            </w:r>
          </w:p>
        </w:tc>
        <w:tc>
          <w:tcPr>
            <w:tcW w:w="4340" w:type="dxa"/>
            <w:shd w:val="clear" w:color="000000" w:fill="FFFFFF"/>
            <w:vAlign w:val="center"/>
          </w:tcPr>
          <w:p>
            <w:pPr>
              <w:rPr>
                <w:rFonts w:ascii="宋体" w:hAnsi="宋体" w:cs="宋体"/>
                <w:kern w:val="0"/>
              </w:rPr>
            </w:pPr>
            <w:r>
              <w:rPr>
                <w:rFonts w:hint="eastAsia" w:ascii="宋体" w:hAnsi="宋体" w:cs="宋体"/>
                <w:kern w:val="0"/>
              </w:rPr>
              <w:t>#未来大学的创新——生本教育与组合学分制（丁晓良）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10484</w:t>
            </w:r>
          </w:p>
        </w:tc>
        <w:tc>
          <w:tcPr>
            <w:tcW w:w="3583" w:type="dxa"/>
            <w:shd w:val="clear" w:color="000000" w:fill="FFFFFF"/>
            <w:vAlign w:val="center"/>
          </w:tcPr>
          <w:p>
            <w:pPr>
              <w:rPr>
                <w:rFonts w:ascii="宋体" w:hAnsi="宋体"/>
              </w:rPr>
            </w:pPr>
            <w:r>
              <w:rPr>
                <w:rFonts w:hint="eastAsia" w:ascii="宋体" w:hAnsi="宋体"/>
              </w:rPr>
              <w:t>#中国地方高校发展的杀手锏:战略发展规划的新进展（洪成文）</w:t>
            </w:r>
          </w:p>
        </w:tc>
        <w:tc>
          <w:tcPr>
            <w:tcW w:w="774" w:type="dxa"/>
            <w:shd w:val="clear" w:color="000000" w:fill="FFFFFF"/>
            <w:vAlign w:val="center"/>
          </w:tcPr>
          <w:p>
            <w:pPr>
              <w:jc w:val="center"/>
              <w:rPr>
                <w:rFonts w:ascii="宋体" w:hAnsi="宋体"/>
              </w:rPr>
            </w:pPr>
            <w:r>
              <w:rPr>
                <w:rFonts w:ascii="宋体" w:hAnsi="宋体"/>
              </w:rPr>
              <w:t>10489</w:t>
            </w:r>
          </w:p>
        </w:tc>
        <w:tc>
          <w:tcPr>
            <w:tcW w:w="4340" w:type="dxa"/>
            <w:shd w:val="clear" w:color="000000" w:fill="FFFFFF"/>
            <w:vAlign w:val="center"/>
          </w:tcPr>
          <w:p>
            <w:pPr>
              <w:rPr>
                <w:rFonts w:ascii="宋体" w:hAnsi="宋体" w:cs="宋体"/>
                <w:kern w:val="0"/>
              </w:rPr>
            </w:pPr>
            <w:r>
              <w:rPr>
                <w:rFonts w:hint="eastAsia" w:ascii="宋体" w:hAnsi="宋体" w:cs="宋体"/>
                <w:kern w:val="0"/>
              </w:rPr>
              <w:t>#大数据视角下的教学范式创新（周华丽）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9471"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教师发展（342）</w:t>
            </w:r>
          </w:p>
          <w:p>
            <w:pPr>
              <w:widowControl/>
              <w:ind w:firstLine="420" w:firstLineChars="200"/>
              <w:jc w:val="left"/>
              <w:rPr>
                <w:rFonts w:ascii="宋体" w:hAnsi="宋体" w:cs="宋体"/>
                <w:color w:val="000000"/>
                <w:kern w:val="0"/>
                <w:u w:val="single"/>
              </w:rPr>
            </w:pPr>
            <w:r>
              <w:rPr>
                <w:rFonts w:hint="eastAsia" w:ascii="宋体" w:hAnsi="宋体" w:cs="宋体"/>
                <w:color w:val="000000"/>
                <w:kern w:val="0"/>
              </w:rPr>
              <w:t>本部分内容主要有教师发展与综合素养提升、教师身心健康与心理调适、课堂教学方法与教学能力提升、教师信息技术能力提升、教师科研能力提升和学生辅导等内容。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10139</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课件及其制作技巧（裴纯礼）</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10171</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技术如何革新教育（余胜泉）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10203</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以MOOC促进教学模式改革的实践</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10251</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网络时代新教师的新读写（刘海涛）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10263</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我思我行我MOOC（李尚志）</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10302</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微课的设计与创意（夏纪梅）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10319</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从信息化走向智慧教育（陈琳）</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10321</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MOOC设计方法与制作运营实战技巧（师雪霖）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10142</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大学课堂教学方法与艺术（李芒）</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10217</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青年教师教学诊断案例分析（李芳）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10145</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教学法与教学策略（孙建荣）</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10028</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kern w:val="0"/>
              </w:rPr>
              <w:t>高校教师教育教学技能（唐松林）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10229</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实现教学方法创新的四个要点（赵斌）</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10255</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学科知识转化为教学语言的策略（汤智）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10265</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如何使授课语言生动鲜活（朱月龙）</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10269</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如何进行有效教学（宋峰）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10285</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新教学环境下教学组织变革（周华丽）</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10293</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“有效教学理论”在现代课堂的实施（夏纪梅）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10314</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理工科院校如何开好人文课（赵雪波）</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10318</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互联网+时代学生核心素养的评价（刘红云）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10323</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一线教师如何做教学研究（汤智）</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10294</w:t>
            </w:r>
          </w:p>
        </w:tc>
        <w:tc>
          <w:tcPr>
            <w:tcW w:w="4340" w:type="dxa"/>
            <w:shd w:val="clear" w:color="000000" w:fill="FFFFFF"/>
            <w:vAlign w:val="center"/>
          </w:tcPr>
          <w:p>
            <w:pPr>
              <w:spacing w:line="400" w:lineRule="exact"/>
              <w:rPr>
                <w:rFonts w:ascii="宋体" w:hAnsi="宋体"/>
                <w:u w:val="wavyHeavy"/>
              </w:rPr>
            </w:pPr>
            <w:r>
              <w:rPr>
                <w:rFonts w:hint="eastAsia" w:ascii="宋体" w:hAnsi="宋体" w:cs="宋体"/>
                <w:kern w:val="0"/>
              </w:rPr>
              <w:t>SCI期刊论文发表经验谈（童美松）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10166</w:t>
            </w:r>
          </w:p>
        </w:tc>
        <w:tc>
          <w:tcPr>
            <w:tcW w:w="3583" w:type="dxa"/>
            <w:shd w:val="clear" w:color="000000" w:fill="FFFFFF"/>
            <w:vAlign w:val="center"/>
          </w:tcPr>
          <w:p>
            <w:pPr>
              <w:spacing w:line="400" w:lineRule="exact"/>
              <w:rPr>
                <w:rFonts w:ascii="宋体" w:hAnsi="宋体"/>
              </w:rPr>
            </w:pPr>
            <w:r>
              <w:rPr>
                <w:rFonts w:hint="eastAsia" w:ascii="宋体" w:hAnsi="宋体" w:cs="宋体"/>
                <w:kern w:val="0"/>
              </w:rPr>
              <w:t>学术诚信与学术规范（岳云强）</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10225</w:t>
            </w:r>
          </w:p>
        </w:tc>
        <w:tc>
          <w:tcPr>
            <w:tcW w:w="4340" w:type="dxa"/>
            <w:shd w:val="clear" w:color="000000" w:fill="FFFFFF"/>
            <w:vAlign w:val="center"/>
          </w:tcPr>
          <w:p>
            <w:pPr>
              <w:spacing w:line="400" w:lineRule="exact"/>
              <w:rPr>
                <w:rFonts w:ascii="宋体" w:hAnsi="宋体"/>
                <w:u w:val="wavyHeavy"/>
              </w:rPr>
            </w:pPr>
            <w:r>
              <w:rPr>
                <w:rFonts w:hint="eastAsia" w:ascii="宋体" w:hAnsi="宋体" w:cs="宋体"/>
                <w:kern w:val="0"/>
              </w:rPr>
              <w:t>高校青年教师科研能力培养与发展（宋乃庆）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10290</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大学教学改革中的科研方法与探索——基于青年教师的视角（嵩天）</w:t>
            </w:r>
          </w:p>
        </w:tc>
        <w:tc>
          <w:tcPr>
            <w:tcW w:w="774" w:type="dxa"/>
            <w:shd w:val="clear" w:color="000000" w:fill="FFFFFF"/>
            <w:vAlign w:val="center"/>
          </w:tcPr>
          <w:p>
            <w:pPr>
              <w:jc w:val="center"/>
              <w:rPr>
                <w:rFonts w:ascii="宋体" w:hAnsi="宋体"/>
              </w:rPr>
            </w:pPr>
            <w:r>
              <w:rPr>
                <w:rFonts w:hint="eastAsia" w:ascii="宋体" w:hAnsi="宋体"/>
              </w:rPr>
              <w:t>10316</w:t>
            </w:r>
          </w:p>
        </w:tc>
        <w:tc>
          <w:tcPr>
            <w:tcW w:w="4340" w:type="dxa"/>
            <w:shd w:val="clear" w:color="000000" w:fill="FFFFFF"/>
            <w:vAlign w:val="center"/>
          </w:tcPr>
          <w:p>
            <w:pPr>
              <w:rPr>
                <w:rFonts w:ascii="宋体" w:hAnsi="宋体" w:cs="宋体"/>
                <w:kern w:val="0"/>
              </w:rPr>
            </w:pPr>
            <w:r>
              <w:rPr>
                <w:rFonts w:hint="eastAsia" w:ascii="宋体" w:hAnsi="宋体" w:cs="宋体"/>
                <w:kern w:val="0"/>
              </w:rPr>
              <w:t>生活中的宪法问题（王磊）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10067</w:t>
            </w:r>
          </w:p>
        </w:tc>
        <w:tc>
          <w:tcPr>
            <w:tcW w:w="3583" w:type="dxa"/>
            <w:shd w:val="clear" w:color="000000" w:fill="FFFFFF"/>
            <w:vAlign w:val="center"/>
          </w:tcPr>
          <w:p>
            <w:pPr>
              <w:spacing w:line="400" w:lineRule="exact"/>
              <w:rPr>
                <w:rFonts w:ascii="宋体"/>
                <w:u w:val="wavyHeavy"/>
              </w:rPr>
            </w:pPr>
            <w:r>
              <w:rPr>
                <w:rFonts w:hint="eastAsia" w:ascii="宋体" w:hAnsi="宋体" w:cs="宋体"/>
                <w:color w:val="000000"/>
                <w:kern w:val="0"/>
              </w:rPr>
              <w:t>公务礼仪（上）：基本概念、仪表礼仪、服饰礼仪（李兴国）</w:t>
            </w:r>
          </w:p>
        </w:tc>
        <w:tc>
          <w:tcPr>
            <w:tcW w:w="774" w:type="dxa"/>
            <w:shd w:val="clear" w:color="000000" w:fill="FFFFFF"/>
            <w:vAlign w:val="center"/>
          </w:tcPr>
          <w:p>
            <w:pPr>
              <w:jc w:val="center"/>
              <w:rPr>
                <w:rFonts w:ascii="宋体" w:hAnsi="宋体"/>
              </w:rPr>
            </w:pPr>
            <w:r>
              <w:rPr>
                <w:rFonts w:hint="eastAsia" w:ascii="宋体" w:hAnsi="宋体"/>
              </w:rPr>
              <w:t>10068</w:t>
            </w:r>
          </w:p>
        </w:tc>
        <w:tc>
          <w:tcPr>
            <w:tcW w:w="4340" w:type="dxa"/>
            <w:shd w:val="clear" w:color="000000" w:fill="FFFFFF"/>
            <w:vAlign w:val="center"/>
          </w:tcPr>
          <w:p>
            <w:pPr>
              <w:widowControl/>
              <w:jc w:val="left"/>
              <w:rPr>
                <w:rFonts w:ascii="宋体" w:hAnsi="宋体" w:cs="宋体"/>
                <w:kern w:val="0"/>
                <w:u w:val="wavyHeavy"/>
              </w:rPr>
            </w:pPr>
            <w:r>
              <w:rPr>
                <w:rFonts w:hint="eastAsia" w:ascii="宋体" w:hAnsi="宋体" w:cs="宋体"/>
                <w:color w:val="000000"/>
                <w:kern w:val="0"/>
              </w:rPr>
              <w:t>公务礼仪（中）：语言、见面礼仪、乘车（李兴国）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10069</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公务礼仪（下）：接待迎送、餐饮、礼宾（李兴国）</w:t>
            </w:r>
          </w:p>
        </w:tc>
        <w:tc>
          <w:tcPr>
            <w:tcW w:w="774" w:type="dxa"/>
            <w:shd w:val="clear" w:color="000000" w:fill="FFFFFF"/>
            <w:vAlign w:val="center"/>
          </w:tcPr>
          <w:p>
            <w:pPr>
              <w:jc w:val="center"/>
              <w:rPr>
                <w:rFonts w:ascii="宋体" w:hAnsi="宋体"/>
              </w:rPr>
            </w:pPr>
            <w:r>
              <w:rPr>
                <w:rFonts w:hint="eastAsia" w:ascii="宋体" w:hAnsi="宋体"/>
              </w:rPr>
              <w:t>10083</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教育质量如何提高（李军鹏）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10112</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美学与大学生艺术素养教育（王德胜）</w:t>
            </w:r>
          </w:p>
        </w:tc>
        <w:tc>
          <w:tcPr>
            <w:tcW w:w="774" w:type="dxa"/>
            <w:shd w:val="clear" w:color="000000" w:fill="FFFFFF"/>
            <w:vAlign w:val="center"/>
          </w:tcPr>
          <w:p>
            <w:pPr>
              <w:jc w:val="center"/>
              <w:rPr>
                <w:rFonts w:ascii="宋体" w:hAnsi="宋体"/>
              </w:rPr>
            </w:pPr>
            <w:r>
              <w:rPr>
                <w:rFonts w:hint="eastAsia" w:ascii="宋体" w:hAnsi="宋体"/>
              </w:rPr>
              <w:t>10210</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科学与艺术交融的大学美育理念与实践（沈致隆）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10165</w:t>
            </w:r>
          </w:p>
        </w:tc>
        <w:tc>
          <w:tcPr>
            <w:tcW w:w="3583" w:type="dxa"/>
            <w:shd w:val="clear" w:color="000000" w:fill="FFFFFF"/>
            <w:vAlign w:val="center"/>
          </w:tcPr>
          <w:p>
            <w:pPr>
              <w:rPr>
                <w:rFonts w:ascii="宋体" w:hAnsi="宋体" w:cs="宋体"/>
                <w:kern w:val="0"/>
              </w:rPr>
            </w:pPr>
            <w:r>
              <w:rPr>
                <w:rFonts w:hint="eastAsia" w:ascii="宋体" w:hAnsi="宋体" w:cs="宋体"/>
                <w:kern w:val="0"/>
              </w:rPr>
              <w:t>航空母舰和舰载飞机 赵文利（北京航空航天大学）</w:t>
            </w:r>
          </w:p>
        </w:tc>
        <w:tc>
          <w:tcPr>
            <w:tcW w:w="774" w:type="dxa"/>
            <w:shd w:val="clear" w:color="000000" w:fill="FFFFFF"/>
            <w:vAlign w:val="center"/>
          </w:tcPr>
          <w:p>
            <w:pPr>
              <w:jc w:val="center"/>
              <w:rPr>
                <w:rFonts w:ascii="宋体" w:hAnsi="宋体"/>
              </w:rPr>
            </w:pPr>
            <w:r>
              <w:rPr>
                <w:rFonts w:hint="eastAsia" w:ascii="宋体" w:hAnsi="宋体"/>
              </w:rPr>
              <w:t>10124</w:t>
            </w:r>
          </w:p>
        </w:tc>
        <w:tc>
          <w:tcPr>
            <w:tcW w:w="4340" w:type="dxa"/>
            <w:shd w:val="clear" w:color="000000" w:fill="FFFFFF"/>
            <w:vAlign w:val="center"/>
          </w:tcPr>
          <w:p>
            <w:pPr>
              <w:rPr>
                <w:rFonts w:ascii="宋体" w:hAnsi="宋体" w:cs="宋体"/>
                <w:kern w:val="0"/>
              </w:rPr>
            </w:pPr>
            <w:r>
              <w:rPr>
                <w:rFonts w:hint="eastAsia" w:ascii="宋体" w:hAnsi="宋体" w:cs="宋体"/>
                <w:kern w:val="0"/>
              </w:rPr>
              <w:t>人格与国性——大学生素质教育的两大主题（彭林）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10122</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青年教师专业发展的路径与策略（张斌贤）</w:t>
            </w:r>
          </w:p>
        </w:tc>
        <w:tc>
          <w:tcPr>
            <w:tcW w:w="774" w:type="dxa"/>
            <w:shd w:val="clear" w:color="000000" w:fill="FFFFFF"/>
            <w:vAlign w:val="center"/>
          </w:tcPr>
          <w:p>
            <w:pPr>
              <w:jc w:val="center"/>
              <w:rPr>
                <w:rFonts w:ascii="宋体" w:hAnsi="宋体"/>
              </w:rPr>
            </w:pPr>
            <w:r>
              <w:rPr>
                <w:rFonts w:hint="eastAsia" w:ascii="宋体" w:hAnsi="宋体"/>
              </w:rPr>
              <w:t>10167</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高校卓越教师专业发展的理论与路径（洪成文）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10126</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教师身心健康与压力管理（刘破资）</w:t>
            </w:r>
          </w:p>
        </w:tc>
        <w:tc>
          <w:tcPr>
            <w:tcW w:w="774" w:type="dxa"/>
            <w:shd w:val="clear" w:color="000000" w:fill="FFFFFF"/>
            <w:vAlign w:val="center"/>
          </w:tcPr>
          <w:p>
            <w:pPr>
              <w:jc w:val="center"/>
              <w:rPr>
                <w:rFonts w:ascii="宋体" w:hAnsi="宋体"/>
              </w:rPr>
            </w:pPr>
            <w:r>
              <w:rPr>
                <w:rFonts w:hint="eastAsia" w:ascii="宋体" w:hAnsi="宋体"/>
              </w:rPr>
              <w:t>10179</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砺炼身心，超越自我（李民）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10131</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论德性伦理的实践智慧（廖申白）</w:t>
            </w:r>
          </w:p>
        </w:tc>
        <w:tc>
          <w:tcPr>
            <w:tcW w:w="774" w:type="dxa"/>
            <w:shd w:val="clear" w:color="000000" w:fill="FFFFFF"/>
            <w:vAlign w:val="center"/>
          </w:tcPr>
          <w:p>
            <w:pPr>
              <w:jc w:val="center"/>
              <w:rPr>
                <w:rFonts w:ascii="宋体" w:hAnsi="宋体"/>
              </w:rPr>
            </w:pPr>
            <w:r>
              <w:rPr>
                <w:rFonts w:hint="eastAsia" w:ascii="宋体" w:hAnsi="宋体"/>
              </w:rPr>
              <w:t>10181</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儒家人生哲学与教师修养（张奇伟）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10133</w:t>
            </w:r>
          </w:p>
        </w:tc>
        <w:tc>
          <w:tcPr>
            <w:tcW w:w="3583" w:type="dxa"/>
            <w:shd w:val="clear" w:color="000000" w:fill="FFFFFF"/>
            <w:vAlign w:val="center"/>
          </w:tcPr>
          <w:p>
            <w:pPr>
              <w:jc w:val="center"/>
              <w:rPr>
                <w:rFonts w:ascii="宋体" w:hAnsi="宋体" w:cs="宋体"/>
                <w:color w:val="000000"/>
                <w:kern w:val="0"/>
              </w:rPr>
            </w:pPr>
            <w:r>
              <w:rPr>
                <w:rFonts w:hint="eastAsia" w:ascii="宋体" w:hAnsi="宋体" w:cs="宋体"/>
                <w:color w:val="000000"/>
                <w:kern w:val="0"/>
              </w:rPr>
              <w:t>直面高校教师的时间管理（石咏琦）</w:t>
            </w:r>
          </w:p>
        </w:tc>
        <w:tc>
          <w:tcPr>
            <w:tcW w:w="774" w:type="dxa"/>
            <w:shd w:val="clear" w:color="000000" w:fill="FFFFFF"/>
            <w:vAlign w:val="center"/>
          </w:tcPr>
          <w:p>
            <w:pPr>
              <w:jc w:val="center"/>
              <w:rPr>
                <w:rFonts w:ascii="宋体" w:hAnsi="宋体"/>
              </w:rPr>
            </w:pPr>
            <w:r>
              <w:rPr>
                <w:rFonts w:hint="eastAsia" w:ascii="宋体" w:hAnsi="宋体"/>
              </w:rPr>
              <w:t>10183</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最后的王朝：回顾与反思（欧阳军喜）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10136</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职业发展 你该从哪些方面助力（王建民）</w:t>
            </w:r>
          </w:p>
        </w:tc>
        <w:tc>
          <w:tcPr>
            <w:tcW w:w="774" w:type="dxa"/>
            <w:shd w:val="clear" w:color="000000" w:fill="FFFFFF"/>
            <w:vAlign w:val="center"/>
          </w:tcPr>
          <w:p>
            <w:pPr>
              <w:jc w:val="center"/>
              <w:rPr>
                <w:rFonts w:ascii="宋体" w:hAnsi="宋体"/>
              </w:rPr>
            </w:pPr>
            <w:r>
              <w:rPr>
                <w:rFonts w:hint="eastAsia" w:ascii="宋体" w:hAnsi="宋体"/>
              </w:rPr>
              <w:t>10196</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法律与生活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10149</w:t>
            </w:r>
          </w:p>
        </w:tc>
        <w:tc>
          <w:tcPr>
            <w:tcW w:w="3583" w:type="dxa"/>
            <w:shd w:val="clear" w:color="000000" w:fill="FFFFFF"/>
            <w:vAlign w:val="bottom"/>
          </w:tcPr>
          <w:p>
            <w:pPr>
              <w:rPr>
                <w:rFonts w:ascii="宋体" w:hAnsi="宋体" w:cs="宋体"/>
                <w:color w:val="000000"/>
                <w:kern w:val="0"/>
              </w:rPr>
            </w:pPr>
            <w:r>
              <w:rPr>
                <w:rFonts w:hint="eastAsia" w:ascii="宋体" w:hAnsi="宋体" w:cs="宋体"/>
                <w:color w:val="000000"/>
                <w:kern w:val="0"/>
              </w:rPr>
              <w:t>国学与人生系列：《西游记》（韩田鹿）</w:t>
            </w:r>
          </w:p>
        </w:tc>
        <w:tc>
          <w:tcPr>
            <w:tcW w:w="774" w:type="dxa"/>
            <w:shd w:val="clear" w:color="000000" w:fill="FFFFFF"/>
            <w:vAlign w:val="center"/>
          </w:tcPr>
          <w:p>
            <w:pPr>
              <w:jc w:val="center"/>
              <w:rPr>
                <w:rFonts w:ascii="宋体" w:hAnsi="宋体"/>
              </w:rPr>
            </w:pPr>
            <w:r>
              <w:rPr>
                <w:rFonts w:hint="eastAsia" w:ascii="宋体" w:hAnsi="宋体"/>
              </w:rPr>
              <w:t>10193</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教师角色转型与岗位胜任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10152</w:t>
            </w:r>
          </w:p>
        </w:tc>
        <w:tc>
          <w:tcPr>
            <w:tcW w:w="3583" w:type="dxa"/>
            <w:shd w:val="clear" w:color="000000" w:fill="FFFFFF"/>
            <w:vAlign w:val="center"/>
          </w:tcPr>
          <w:p>
            <w:pPr>
              <w:rPr>
                <w:rFonts w:ascii="宋体" w:hAnsi="宋体" w:cs="宋体"/>
                <w:kern w:val="0"/>
              </w:rPr>
            </w:pPr>
            <w:r>
              <w:rPr>
                <w:rFonts w:hint="eastAsia" w:ascii="宋体" w:hAnsi="宋体" w:cs="宋体"/>
                <w:kern w:val="0"/>
              </w:rPr>
              <w:t>科学—艺术—人生（郑小筠）</w:t>
            </w:r>
          </w:p>
        </w:tc>
        <w:tc>
          <w:tcPr>
            <w:tcW w:w="774" w:type="dxa"/>
            <w:shd w:val="clear" w:color="000000" w:fill="FFFFFF"/>
            <w:vAlign w:val="center"/>
          </w:tcPr>
          <w:p>
            <w:pPr>
              <w:jc w:val="center"/>
              <w:rPr>
                <w:rFonts w:ascii="宋体" w:hAnsi="宋体"/>
              </w:rPr>
            </w:pPr>
            <w:r>
              <w:rPr>
                <w:rFonts w:hint="eastAsia" w:ascii="宋体" w:hAnsi="宋体"/>
              </w:rPr>
              <w:t>10227</w:t>
            </w:r>
          </w:p>
        </w:tc>
        <w:tc>
          <w:tcPr>
            <w:tcW w:w="4340" w:type="dxa"/>
            <w:shd w:val="clear" w:color="000000" w:fill="FFFFFF"/>
            <w:vAlign w:val="center"/>
          </w:tcPr>
          <w:p>
            <w:pPr>
              <w:rPr>
                <w:rFonts w:ascii="宋体" w:hAnsi="宋体" w:cs="宋体"/>
                <w:kern w:val="0"/>
              </w:rPr>
            </w:pPr>
            <w:r>
              <w:rPr>
                <w:rFonts w:hint="eastAsia" w:ascii="宋体" w:hAnsi="宋体" w:cs="宋体"/>
                <w:kern w:val="0"/>
              </w:rPr>
              <w:t>国家级教学成果奖大讲堂----数学文化类课程的创建及在全国的推广（顾沛）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10232</w:t>
            </w:r>
          </w:p>
        </w:tc>
        <w:tc>
          <w:tcPr>
            <w:tcW w:w="3583" w:type="dxa"/>
            <w:shd w:val="clear" w:color="000000" w:fill="FFFFFF"/>
            <w:vAlign w:val="center"/>
          </w:tcPr>
          <w:p>
            <w:pPr>
              <w:rPr>
                <w:rFonts w:ascii="宋体" w:hAnsi="宋体" w:cs="宋体"/>
                <w:kern w:val="0"/>
              </w:rPr>
            </w:pPr>
            <w:r>
              <w:rPr>
                <w:rFonts w:hint="eastAsia" w:ascii="宋体" w:hAnsi="宋体" w:cs="宋体"/>
                <w:kern w:val="0"/>
              </w:rPr>
              <w:t>司马迁的《史记》及其人本主义精神（瞿林东）</w:t>
            </w:r>
          </w:p>
        </w:tc>
        <w:tc>
          <w:tcPr>
            <w:tcW w:w="774" w:type="dxa"/>
            <w:shd w:val="clear" w:color="000000" w:fill="FFFFFF"/>
            <w:vAlign w:val="center"/>
          </w:tcPr>
          <w:p>
            <w:pPr>
              <w:jc w:val="center"/>
              <w:rPr>
                <w:rFonts w:ascii="宋体" w:hAnsi="宋体"/>
              </w:rPr>
            </w:pPr>
            <w:r>
              <w:rPr>
                <w:rFonts w:hint="eastAsia" w:ascii="宋体" w:hAnsi="宋体"/>
              </w:rPr>
              <w:t>10236</w:t>
            </w:r>
          </w:p>
        </w:tc>
        <w:tc>
          <w:tcPr>
            <w:tcW w:w="4340" w:type="dxa"/>
            <w:shd w:val="clear" w:color="000000" w:fill="FFFFFF"/>
            <w:vAlign w:val="center"/>
          </w:tcPr>
          <w:p>
            <w:pPr>
              <w:rPr>
                <w:rFonts w:ascii="宋体" w:hAnsi="宋体" w:cs="宋体"/>
                <w:kern w:val="0"/>
              </w:rPr>
            </w:pPr>
            <w:r>
              <w:rPr>
                <w:rFonts w:hint="eastAsia" w:ascii="宋体" w:hAnsi="宋体" w:cs="宋体"/>
                <w:kern w:val="0"/>
              </w:rPr>
              <w:t>适应大众化生源的高校教师发展支持策略（周华丽）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10248</w:t>
            </w:r>
          </w:p>
        </w:tc>
        <w:tc>
          <w:tcPr>
            <w:tcW w:w="3583" w:type="dxa"/>
            <w:shd w:val="clear" w:color="000000" w:fill="FFFFFF"/>
            <w:vAlign w:val="center"/>
          </w:tcPr>
          <w:p>
            <w:pPr>
              <w:rPr>
                <w:rFonts w:ascii="宋体" w:hAnsi="宋体" w:cs="宋体"/>
                <w:kern w:val="0"/>
              </w:rPr>
            </w:pPr>
            <w:r>
              <w:rPr>
                <w:rFonts w:hint="eastAsia" w:ascii="宋体" w:hAnsi="宋体" w:cs="宋体"/>
                <w:kern w:val="0"/>
              </w:rPr>
              <w:t>教材编写与教学方法的融合与配套（赵斌）</w:t>
            </w:r>
          </w:p>
        </w:tc>
        <w:tc>
          <w:tcPr>
            <w:tcW w:w="774" w:type="dxa"/>
            <w:shd w:val="clear" w:color="000000" w:fill="FFFFFF"/>
            <w:vAlign w:val="center"/>
          </w:tcPr>
          <w:p>
            <w:pPr>
              <w:jc w:val="center"/>
              <w:rPr>
                <w:rFonts w:ascii="宋体" w:hAnsi="宋体"/>
              </w:rPr>
            </w:pPr>
            <w:r>
              <w:rPr>
                <w:rFonts w:hint="eastAsia" w:ascii="宋体" w:hAnsi="宋体"/>
              </w:rPr>
              <w:t>10250</w:t>
            </w:r>
          </w:p>
        </w:tc>
        <w:tc>
          <w:tcPr>
            <w:tcW w:w="4340" w:type="dxa"/>
            <w:shd w:val="clear" w:color="000000" w:fill="FFFFFF"/>
            <w:vAlign w:val="center"/>
          </w:tcPr>
          <w:p>
            <w:pPr>
              <w:rPr>
                <w:rFonts w:ascii="宋体" w:hAnsi="宋体" w:cs="宋体"/>
                <w:kern w:val="0"/>
              </w:rPr>
            </w:pPr>
            <w:r>
              <w:rPr>
                <w:rFonts w:hint="eastAsia" w:ascii="宋体" w:hAnsi="宋体" w:cs="宋体"/>
                <w:kern w:val="0"/>
              </w:rPr>
              <w:t>中国传统文化之昆曲之美(欧阳启名)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10253</w:t>
            </w:r>
          </w:p>
        </w:tc>
        <w:tc>
          <w:tcPr>
            <w:tcW w:w="3583" w:type="dxa"/>
            <w:shd w:val="clear" w:color="000000" w:fill="FFFFFF"/>
            <w:vAlign w:val="center"/>
          </w:tcPr>
          <w:p>
            <w:pPr>
              <w:rPr>
                <w:rFonts w:ascii="宋体" w:hAnsi="宋体" w:cs="宋体"/>
                <w:kern w:val="0"/>
              </w:rPr>
            </w:pPr>
            <w:r>
              <w:rPr>
                <w:rFonts w:hint="eastAsia" w:ascii="宋体" w:hAnsi="宋体" w:cs="宋体"/>
                <w:kern w:val="0"/>
              </w:rPr>
              <w:t>生态生命生活（郭耕）</w:t>
            </w:r>
          </w:p>
        </w:tc>
        <w:tc>
          <w:tcPr>
            <w:tcW w:w="774" w:type="dxa"/>
            <w:shd w:val="clear" w:color="000000" w:fill="FFFFFF"/>
            <w:vAlign w:val="center"/>
          </w:tcPr>
          <w:p>
            <w:pPr>
              <w:jc w:val="center"/>
              <w:rPr>
                <w:rFonts w:ascii="宋体" w:hAnsi="宋体"/>
              </w:rPr>
            </w:pPr>
            <w:r>
              <w:rPr>
                <w:rFonts w:hint="eastAsia" w:ascii="宋体" w:hAnsi="宋体"/>
              </w:rPr>
              <w:t>10254</w:t>
            </w:r>
          </w:p>
        </w:tc>
        <w:tc>
          <w:tcPr>
            <w:tcW w:w="4340" w:type="dxa"/>
            <w:shd w:val="clear" w:color="000000" w:fill="FFFFFF"/>
            <w:vAlign w:val="center"/>
          </w:tcPr>
          <w:p>
            <w:pPr>
              <w:rPr>
                <w:rFonts w:ascii="宋体" w:hAnsi="宋体" w:cs="宋体"/>
                <w:kern w:val="0"/>
              </w:rPr>
            </w:pPr>
            <w:r>
              <w:rPr>
                <w:rFonts w:hint="eastAsia" w:ascii="宋体" w:hAnsi="宋体" w:cs="宋体"/>
                <w:kern w:val="0"/>
              </w:rPr>
              <w:t>易经的人生智慧（汝企和）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10260</w:t>
            </w:r>
          </w:p>
        </w:tc>
        <w:tc>
          <w:tcPr>
            <w:tcW w:w="3583" w:type="dxa"/>
            <w:shd w:val="clear" w:color="000000" w:fill="FFFFFF"/>
            <w:vAlign w:val="center"/>
          </w:tcPr>
          <w:p>
            <w:pPr>
              <w:rPr>
                <w:rFonts w:ascii="宋体" w:hAnsi="宋体" w:cs="宋体"/>
                <w:kern w:val="0"/>
              </w:rPr>
            </w:pPr>
            <w:r>
              <w:rPr>
                <w:rFonts w:hint="eastAsia" w:ascii="宋体" w:hAnsi="宋体" w:cs="宋体"/>
                <w:kern w:val="0"/>
              </w:rPr>
              <w:t>相处之道——您听听我的建议（张淑芳）</w:t>
            </w:r>
          </w:p>
        </w:tc>
        <w:tc>
          <w:tcPr>
            <w:tcW w:w="774" w:type="dxa"/>
            <w:shd w:val="clear" w:color="000000" w:fill="FFFFFF"/>
            <w:vAlign w:val="center"/>
          </w:tcPr>
          <w:p>
            <w:pPr>
              <w:jc w:val="center"/>
              <w:rPr>
                <w:rFonts w:ascii="宋体" w:hAnsi="宋体"/>
              </w:rPr>
            </w:pPr>
            <w:r>
              <w:rPr>
                <w:rFonts w:hint="eastAsia" w:ascii="宋体" w:hAnsi="宋体"/>
              </w:rPr>
              <w:t>10266</w:t>
            </w:r>
          </w:p>
        </w:tc>
        <w:tc>
          <w:tcPr>
            <w:tcW w:w="4340" w:type="dxa"/>
            <w:shd w:val="clear" w:color="000000" w:fill="FFFFFF"/>
            <w:vAlign w:val="center"/>
          </w:tcPr>
          <w:p>
            <w:pPr>
              <w:rPr>
                <w:rFonts w:ascii="宋体" w:hAnsi="宋体" w:cs="宋体"/>
                <w:kern w:val="0"/>
              </w:rPr>
            </w:pPr>
            <w:r>
              <w:rPr>
                <w:rFonts w:hint="eastAsia" w:ascii="宋体" w:hAnsi="宋体" w:cs="宋体"/>
                <w:kern w:val="0"/>
              </w:rPr>
              <w:t>艺术与设计的审美（张夫也）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10273</w:t>
            </w:r>
          </w:p>
        </w:tc>
        <w:tc>
          <w:tcPr>
            <w:tcW w:w="3583" w:type="dxa"/>
            <w:shd w:val="clear" w:color="000000" w:fill="FFFFFF"/>
            <w:vAlign w:val="center"/>
          </w:tcPr>
          <w:p>
            <w:pPr>
              <w:rPr>
                <w:rFonts w:ascii="宋体" w:hAnsi="宋体" w:cs="宋体"/>
                <w:kern w:val="0"/>
              </w:rPr>
            </w:pPr>
            <w:r>
              <w:rPr>
                <w:rFonts w:hint="eastAsia" w:ascii="宋体" w:hAnsi="宋体" w:cs="宋体"/>
                <w:kern w:val="0"/>
              </w:rPr>
              <w:t>圣经与英国文学漫谈（黄宗英）</w:t>
            </w:r>
          </w:p>
        </w:tc>
        <w:tc>
          <w:tcPr>
            <w:tcW w:w="774" w:type="dxa"/>
            <w:shd w:val="clear" w:color="000000" w:fill="FFFFFF"/>
            <w:vAlign w:val="center"/>
          </w:tcPr>
          <w:p>
            <w:pPr>
              <w:jc w:val="center"/>
              <w:rPr>
                <w:rFonts w:ascii="宋体" w:hAnsi="宋体"/>
              </w:rPr>
            </w:pPr>
            <w:r>
              <w:rPr>
                <w:rFonts w:hint="eastAsia" w:ascii="宋体" w:hAnsi="宋体"/>
              </w:rPr>
              <w:t>10277</w:t>
            </w:r>
          </w:p>
        </w:tc>
        <w:tc>
          <w:tcPr>
            <w:tcW w:w="4340" w:type="dxa"/>
            <w:shd w:val="clear" w:color="000000" w:fill="FFFFFF"/>
            <w:vAlign w:val="center"/>
          </w:tcPr>
          <w:p>
            <w:pPr>
              <w:rPr>
                <w:rFonts w:ascii="宋体" w:hAnsi="宋体" w:cs="宋体"/>
                <w:kern w:val="0"/>
              </w:rPr>
            </w:pPr>
            <w:r>
              <w:rPr>
                <w:rFonts w:hint="eastAsia" w:ascii="宋体" w:hAnsi="宋体" w:cs="宋体"/>
                <w:kern w:val="0"/>
              </w:rPr>
              <w:t>沟通与说服的艺术(上)</w:t>
            </w:r>
            <w:r>
              <w:rPr>
                <w:rFonts w:ascii="宋体" w:hAnsi="宋体" w:cs="宋体"/>
                <w:kern w:val="0"/>
              </w:rPr>
              <w:t>(</w:t>
            </w:r>
            <w:r>
              <w:rPr>
                <w:rFonts w:hint="eastAsia" w:ascii="宋体" w:hAnsi="宋体" w:cs="宋体"/>
                <w:kern w:val="0"/>
              </w:rPr>
              <w:t>郑日昌</w:t>
            </w:r>
            <w:r>
              <w:rPr>
                <w:rFonts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10278</w:t>
            </w:r>
          </w:p>
        </w:tc>
        <w:tc>
          <w:tcPr>
            <w:tcW w:w="3583" w:type="dxa"/>
            <w:shd w:val="clear" w:color="000000" w:fill="FFFFFF"/>
            <w:vAlign w:val="center"/>
          </w:tcPr>
          <w:p>
            <w:pPr>
              <w:rPr>
                <w:rFonts w:ascii="宋体" w:hAnsi="宋体" w:cs="宋体"/>
                <w:kern w:val="0"/>
              </w:rPr>
            </w:pPr>
            <w:r>
              <w:rPr>
                <w:rFonts w:hint="eastAsia" w:ascii="宋体" w:hAnsi="宋体" w:cs="宋体"/>
                <w:kern w:val="0"/>
              </w:rPr>
              <w:t>沟通与说服的艺术(下)</w:t>
            </w:r>
            <w:r>
              <w:rPr>
                <w:rFonts w:ascii="宋体" w:hAnsi="宋体" w:cs="宋体"/>
                <w:kern w:val="0"/>
              </w:rPr>
              <w:t>(</w:t>
            </w:r>
            <w:r>
              <w:rPr>
                <w:rFonts w:hint="eastAsia" w:ascii="宋体" w:hAnsi="宋体" w:cs="宋体"/>
                <w:kern w:val="0"/>
              </w:rPr>
              <w:t>郑日昌</w:t>
            </w:r>
            <w:r>
              <w:rPr>
                <w:rFonts w:ascii="宋体" w:hAnsi="宋体" w:cs="宋体"/>
                <w:kern w:val="0"/>
              </w:rPr>
              <w:t>)</w:t>
            </w:r>
          </w:p>
        </w:tc>
        <w:tc>
          <w:tcPr>
            <w:tcW w:w="774" w:type="dxa"/>
            <w:shd w:val="clear" w:color="000000" w:fill="FFFFFF"/>
            <w:vAlign w:val="center"/>
          </w:tcPr>
          <w:p>
            <w:pPr>
              <w:jc w:val="center"/>
              <w:rPr>
                <w:rFonts w:ascii="宋体" w:hAnsi="宋体"/>
              </w:rPr>
            </w:pPr>
            <w:r>
              <w:rPr>
                <w:rFonts w:hint="eastAsia" w:ascii="宋体" w:hAnsi="宋体"/>
              </w:rPr>
              <w:t>10283</w:t>
            </w:r>
          </w:p>
        </w:tc>
        <w:tc>
          <w:tcPr>
            <w:tcW w:w="4340" w:type="dxa"/>
            <w:shd w:val="clear" w:color="000000" w:fill="FFFFFF"/>
            <w:vAlign w:val="center"/>
          </w:tcPr>
          <w:p>
            <w:pPr>
              <w:rPr>
                <w:rFonts w:ascii="宋体" w:hAnsi="宋体" w:cs="宋体"/>
                <w:kern w:val="0"/>
              </w:rPr>
            </w:pPr>
            <w:r>
              <w:rPr>
                <w:rFonts w:hint="eastAsia" w:ascii="宋体" w:hAnsi="宋体" w:cs="宋体"/>
                <w:kern w:val="0"/>
              </w:rPr>
              <w:t>《史通》研读（瞿林东）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10288</w:t>
            </w:r>
          </w:p>
        </w:tc>
        <w:tc>
          <w:tcPr>
            <w:tcW w:w="3583" w:type="dxa"/>
            <w:shd w:val="clear" w:color="000000" w:fill="FFFFFF"/>
            <w:vAlign w:val="center"/>
          </w:tcPr>
          <w:p>
            <w:pPr>
              <w:rPr>
                <w:rFonts w:ascii="宋体" w:hAnsi="宋体" w:cs="宋体"/>
                <w:kern w:val="0"/>
              </w:rPr>
            </w:pPr>
            <w:r>
              <w:rPr>
                <w:rFonts w:hint="eastAsia" w:ascii="宋体" w:hAnsi="宋体" w:cs="宋体"/>
                <w:kern w:val="0"/>
              </w:rPr>
              <w:t>《红楼梦》漫谈（孙玉明）</w:t>
            </w:r>
          </w:p>
        </w:tc>
        <w:tc>
          <w:tcPr>
            <w:tcW w:w="774" w:type="dxa"/>
            <w:shd w:val="clear" w:color="000000" w:fill="FFFFFF"/>
            <w:vAlign w:val="center"/>
          </w:tcPr>
          <w:p>
            <w:pPr>
              <w:jc w:val="center"/>
              <w:rPr>
                <w:rFonts w:ascii="宋体" w:hAnsi="宋体"/>
              </w:rPr>
            </w:pPr>
            <w:r>
              <w:rPr>
                <w:rFonts w:hint="eastAsia" w:ascii="宋体" w:hAnsi="宋体"/>
              </w:rPr>
              <w:t>10289</w:t>
            </w:r>
          </w:p>
        </w:tc>
        <w:tc>
          <w:tcPr>
            <w:tcW w:w="4340" w:type="dxa"/>
            <w:shd w:val="clear" w:color="000000" w:fill="FFFFFF"/>
            <w:vAlign w:val="center"/>
          </w:tcPr>
          <w:p>
            <w:pPr>
              <w:rPr>
                <w:rFonts w:ascii="宋体" w:hAnsi="宋体" w:cs="宋体"/>
                <w:kern w:val="0"/>
              </w:rPr>
            </w:pPr>
            <w:r>
              <w:rPr>
                <w:rFonts w:hint="eastAsia" w:ascii="宋体" w:hAnsi="宋体" w:cs="宋体"/>
                <w:kern w:val="0"/>
              </w:rPr>
              <w:t>冰雪运动的艺术（王石安）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10296</w:t>
            </w:r>
          </w:p>
        </w:tc>
        <w:tc>
          <w:tcPr>
            <w:tcW w:w="3583" w:type="dxa"/>
            <w:shd w:val="clear" w:color="000000" w:fill="FFFFFF"/>
            <w:vAlign w:val="center"/>
          </w:tcPr>
          <w:p>
            <w:pPr>
              <w:rPr>
                <w:rFonts w:ascii="宋体" w:hAnsi="宋体" w:cs="宋体"/>
                <w:kern w:val="0"/>
              </w:rPr>
            </w:pPr>
            <w:r>
              <w:rPr>
                <w:rFonts w:hint="eastAsia" w:ascii="宋体" w:hAnsi="宋体" w:cs="宋体"/>
                <w:kern w:val="0"/>
              </w:rPr>
              <w:t>从中国成语批判看批判性思维（甘德安）</w:t>
            </w:r>
          </w:p>
        </w:tc>
        <w:tc>
          <w:tcPr>
            <w:tcW w:w="774" w:type="dxa"/>
            <w:shd w:val="clear" w:color="000000" w:fill="FFFFFF"/>
            <w:vAlign w:val="center"/>
          </w:tcPr>
          <w:p>
            <w:pPr>
              <w:jc w:val="center"/>
              <w:rPr>
                <w:rFonts w:ascii="宋体" w:hAnsi="宋体"/>
              </w:rPr>
            </w:pPr>
            <w:r>
              <w:rPr>
                <w:rFonts w:hint="eastAsia" w:ascii="宋体" w:hAnsi="宋体"/>
              </w:rPr>
              <w:t>10299</w:t>
            </w:r>
          </w:p>
        </w:tc>
        <w:tc>
          <w:tcPr>
            <w:tcW w:w="4340" w:type="dxa"/>
            <w:shd w:val="clear" w:color="000000" w:fill="FFFFFF"/>
            <w:vAlign w:val="center"/>
          </w:tcPr>
          <w:p>
            <w:pPr>
              <w:rPr>
                <w:rFonts w:ascii="宋体" w:hAnsi="宋体" w:cs="宋体"/>
                <w:kern w:val="0"/>
              </w:rPr>
            </w:pPr>
            <w:r>
              <w:rPr>
                <w:rFonts w:hint="eastAsia" w:ascii="宋体" w:hAnsi="宋体" w:cs="宋体"/>
                <w:kern w:val="0"/>
              </w:rPr>
              <w:t>领导科学与领导艺术（张学政）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10300</w:t>
            </w:r>
          </w:p>
        </w:tc>
        <w:tc>
          <w:tcPr>
            <w:tcW w:w="3583" w:type="dxa"/>
            <w:shd w:val="clear" w:color="000000" w:fill="FFFFFF"/>
            <w:vAlign w:val="center"/>
          </w:tcPr>
          <w:p>
            <w:pPr>
              <w:rPr>
                <w:rFonts w:ascii="宋体" w:hAnsi="宋体" w:cs="宋体"/>
                <w:kern w:val="0"/>
              </w:rPr>
            </w:pPr>
            <w:r>
              <w:rPr>
                <w:rFonts w:hint="eastAsia" w:ascii="宋体" w:hAnsi="宋体" w:cs="宋体"/>
                <w:kern w:val="0"/>
              </w:rPr>
              <w:t>生命科学发展带来的伦理思考（吴能表）</w:t>
            </w:r>
          </w:p>
        </w:tc>
        <w:tc>
          <w:tcPr>
            <w:tcW w:w="774" w:type="dxa"/>
            <w:shd w:val="clear" w:color="000000" w:fill="FFFFFF"/>
            <w:vAlign w:val="center"/>
          </w:tcPr>
          <w:p>
            <w:pPr>
              <w:jc w:val="center"/>
              <w:rPr>
                <w:rFonts w:ascii="宋体" w:hAnsi="宋体"/>
              </w:rPr>
            </w:pPr>
            <w:r>
              <w:rPr>
                <w:rFonts w:hint="eastAsia" w:ascii="宋体" w:hAnsi="宋体"/>
              </w:rPr>
              <w:t>10304</w:t>
            </w:r>
          </w:p>
        </w:tc>
        <w:tc>
          <w:tcPr>
            <w:tcW w:w="4340" w:type="dxa"/>
            <w:shd w:val="clear" w:color="000000" w:fill="FFFFFF"/>
            <w:vAlign w:val="center"/>
          </w:tcPr>
          <w:p>
            <w:pPr>
              <w:rPr>
                <w:rFonts w:ascii="宋体" w:hAnsi="宋体" w:cs="宋体"/>
                <w:kern w:val="0"/>
              </w:rPr>
            </w:pPr>
            <w:r>
              <w:rPr>
                <w:rFonts w:hint="eastAsia" w:ascii="宋体" w:hAnsi="宋体" w:cs="宋体"/>
                <w:kern w:val="0"/>
              </w:rPr>
              <w:t>中国电影创意思维瓶颈与突围（田卉群）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10307</w:t>
            </w:r>
          </w:p>
        </w:tc>
        <w:tc>
          <w:tcPr>
            <w:tcW w:w="3583" w:type="dxa"/>
            <w:shd w:val="clear" w:color="000000" w:fill="FFFFFF"/>
            <w:vAlign w:val="center"/>
          </w:tcPr>
          <w:p>
            <w:pPr>
              <w:rPr>
                <w:rFonts w:ascii="宋体" w:hAnsi="宋体" w:cs="宋体"/>
                <w:kern w:val="0"/>
              </w:rPr>
            </w:pPr>
            <w:r>
              <w:rPr>
                <w:rFonts w:hint="eastAsia" w:ascii="宋体" w:hAnsi="宋体" w:cs="宋体"/>
                <w:kern w:val="0"/>
              </w:rPr>
              <w:t>中国传统文化之美——古琴之美（欧阳启名）</w:t>
            </w:r>
          </w:p>
        </w:tc>
        <w:tc>
          <w:tcPr>
            <w:tcW w:w="774" w:type="dxa"/>
            <w:shd w:val="clear" w:color="000000" w:fill="FFFFFF"/>
            <w:vAlign w:val="center"/>
          </w:tcPr>
          <w:p>
            <w:pPr>
              <w:jc w:val="center"/>
              <w:rPr>
                <w:rFonts w:ascii="宋体" w:hAnsi="宋体"/>
              </w:rPr>
            </w:pPr>
            <w:r>
              <w:rPr>
                <w:rFonts w:hint="eastAsia" w:ascii="宋体" w:hAnsi="宋体"/>
              </w:rPr>
              <w:t>10317</w:t>
            </w:r>
          </w:p>
        </w:tc>
        <w:tc>
          <w:tcPr>
            <w:tcW w:w="4340" w:type="dxa"/>
            <w:shd w:val="clear" w:color="000000" w:fill="FFFFFF"/>
            <w:vAlign w:val="center"/>
          </w:tcPr>
          <w:p>
            <w:pPr>
              <w:rPr>
                <w:rFonts w:ascii="宋体" w:hAnsi="宋体" w:cs="宋体"/>
                <w:kern w:val="0"/>
              </w:rPr>
            </w:pPr>
            <w:r>
              <w:rPr>
                <w:rFonts w:hint="eastAsia" w:ascii="宋体" w:hAnsi="宋体" w:cs="宋体"/>
                <w:kern w:val="0"/>
              </w:rPr>
              <w:t>孔子（李山）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10322</w:t>
            </w:r>
          </w:p>
        </w:tc>
        <w:tc>
          <w:tcPr>
            <w:tcW w:w="3583" w:type="dxa"/>
            <w:shd w:val="clear" w:color="000000" w:fill="FFFFFF"/>
            <w:vAlign w:val="center"/>
          </w:tcPr>
          <w:p>
            <w:pPr>
              <w:rPr>
                <w:rFonts w:ascii="宋体" w:hAnsi="宋体" w:cs="宋体"/>
                <w:kern w:val="0"/>
              </w:rPr>
            </w:pPr>
            <w:r>
              <w:rPr>
                <w:rFonts w:hint="eastAsia" w:ascii="宋体" w:hAnsi="宋体" w:cs="宋体"/>
                <w:kern w:val="0"/>
              </w:rPr>
              <w:t>西方现代派艺术大观（张夫也）</w:t>
            </w:r>
          </w:p>
        </w:tc>
        <w:tc>
          <w:tcPr>
            <w:tcW w:w="774" w:type="dxa"/>
            <w:shd w:val="clear" w:color="000000" w:fill="FFFFFF"/>
            <w:vAlign w:val="center"/>
          </w:tcPr>
          <w:p>
            <w:pPr>
              <w:jc w:val="center"/>
              <w:rPr>
                <w:rFonts w:ascii="宋体" w:hAnsi="宋体"/>
              </w:rPr>
            </w:pPr>
            <w:r>
              <w:rPr>
                <w:rFonts w:hint="eastAsia" w:ascii="宋体" w:hAnsi="宋体"/>
              </w:rPr>
              <w:t>10287</w:t>
            </w:r>
          </w:p>
        </w:tc>
        <w:tc>
          <w:tcPr>
            <w:tcW w:w="4340" w:type="dxa"/>
            <w:shd w:val="clear" w:color="000000" w:fill="FFFFFF"/>
            <w:vAlign w:val="center"/>
          </w:tcPr>
          <w:p>
            <w:pPr>
              <w:spacing w:line="400" w:lineRule="exact"/>
              <w:rPr>
                <w:rFonts w:ascii="宋体" w:hAnsi="宋体" w:cs="宋体"/>
                <w:kern w:val="0"/>
              </w:rPr>
            </w:pPr>
            <w:r>
              <w:rPr>
                <w:rFonts w:hint="eastAsia" w:ascii="宋体" w:hAnsi="宋体" w:cs="宋体"/>
                <w:kern w:val="0"/>
              </w:rPr>
              <w:t>科学养生健康饮食（范志红）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10120</w:t>
            </w:r>
          </w:p>
        </w:tc>
        <w:tc>
          <w:tcPr>
            <w:tcW w:w="3583" w:type="dxa"/>
            <w:shd w:val="clear" w:color="000000" w:fill="FFFFFF"/>
            <w:vAlign w:val="center"/>
          </w:tcPr>
          <w:p>
            <w:pPr>
              <w:rPr>
                <w:rFonts w:ascii="宋体" w:hAnsi="宋体"/>
                <w:u w:val="wavyHeavy"/>
              </w:rPr>
            </w:pPr>
            <w:r>
              <w:rPr>
                <w:rFonts w:hint="eastAsia" w:ascii="宋体" w:hAnsi="宋体" w:cs="宋体"/>
                <w:color w:val="000000"/>
                <w:kern w:val="0"/>
              </w:rPr>
              <w:t>青年教师的职业病与常见病的预防及保健（李洪茲）</w:t>
            </w:r>
          </w:p>
        </w:tc>
        <w:tc>
          <w:tcPr>
            <w:tcW w:w="774" w:type="dxa"/>
            <w:shd w:val="clear" w:color="000000" w:fill="FFFFFF"/>
            <w:vAlign w:val="center"/>
          </w:tcPr>
          <w:p>
            <w:pPr>
              <w:jc w:val="center"/>
              <w:rPr>
                <w:rFonts w:ascii="宋体" w:hAnsi="宋体"/>
              </w:rPr>
            </w:pPr>
            <w:r>
              <w:rPr>
                <w:rFonts w:hint="eastAsia" w:ascii="宋体" w:hAnsi="宋体"/>
              </w:rPr>
              <w:t>10164</w:t>
            </w:r>
          </w:p>
        </w:tc>
        <w:tc>
          <w:tcPr>
            <w:tcW w:w="4340" w:type="dxa"/>
            <w:shd w:val="clear" w:color="000000" w:fill="FFFFFF"/>
            <w:vAlign w:val="center"/>
          </w:tcPr>
          <w:p>
            <w:pPr>
              <w:spacing w:line="400" w:lineRule="exact"/>
              <w:rPr>
                <w:rFonts w:ascii="宋体" w:hAnsi="宋体"/>
              </w:rPr>
            </w:pPr>
            <w:r>
              <w:rPr>
                <w:rFonts w:hint="eastAsia" w:ascii="宋体" w:hAnsi="宋体" w:cs="宋体"/>
                <w:color w:val="000000"/>
                <w:kern w:val="0"/>
              </w:rPr>
              <w:t>幸福与压力管理（蔺桂瑞）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10226</w:t>
            </w:r>
          </w:p>
        </w:tc>
        <w:tc>
          <w:tcPr>
            <w:tcW w:w="3583" w:type="dxa"/>
            <w:shd w:val="clear" w:color="000000" w:fill="FFFFFF"/>
            <w:vAlign w:val="center"/>
          </w:tcPr>
          <w:p>
            <w:pPr>
              <w:rPr>
                <w:rFonts w:ascii="宋体" w:hAnsi="宋体" w:cs="宋体"/>
                <w:kern w:val="0"/>
              </w:rPr>
            </w:pPr>
            <w:r>
              <w:rPr>
                <w:rFonts w:hint="eastAsia" w:ascii="宋体" w:hAnsi="宋体" w:cs="宋体"/>
                <w:kern w:val="0"/>
              </w:rPr>
              <w:t>大视野重新认识生命新理念管好自己健康（梁光启）</w:t>
            </w:r>
          </w:p>
        </w:tc>
        <w:tc>
          <w:tcPr>
            <w:tcW w:w="774" w:type="dxa"/>
            <w:shd w:val="clear" w:color="000000" w:fill="FFFFFF"/>
            <w:vAlign w:val="center"/>
          </w:tcPr>
          <w:p>
            <w:pPr>
              <w:jc w:val="center"/>
              <w:rPr>
                <w:rFonts w:ascii="宋体" w:hAnsi="宋体"/>
              </w:rPr>
            </w:pPr>
            <w:r>
              <w:rPr>
                <w:rFonts w:hint="eastAsia" w:ascii="宋体" w:hAnsi="宋体"/>
              </w:rPr>
              <w:t>10238</w:t>
            </w:r>
          </w:p>
        </w:tc>
        <w:tc>
          <w:tcPr>
            <w:tcW w:w="4340" w:type="dxa"/>
            <w:shd w:val="clear" w:color="000000" w:fill="FFFFFF"/>
            <w:vAlign w:val="center"/>
          </w:tcPr>
          <w:p>
            <w:pPr>
              <w:spacing w:line="400" w:lineRule="exact"/>
              <w:rPr>
                <w:rFonts w:ascii="宋体" w:hAnsi="宋体" w:cs="宋体"/>
                <w:kern w:val="0"/>
              </w:rPr>
            </w:pPr>
            <w:r>
              <w:rPr>
                <w:rFonts w:hint="eastAsia" w:ascii="宋体" w:hAnsi="宋体" w:cs="宋体"/>
                <w:kern w:val="0"/>
              </w:rPr>
              <w:t>人类心理健康的维护与保健（胡佩诚）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10244</w:t>
            </w:r>
          </w:p>
        </w:tc>
        <w:tc>
          <w:tcPr>
            <w:tcW w:w="3583" w:type="dxa"/>
            <w:shd w:val="clear" w:color="000000" w:fill="FFFFFF"/>
            <w:vAlign w:val="center"/>
          </w:tcPr>
          <w:p>
            <w:pPr>
              <w:rPr>
                <w:rFonts w:ascii="宋体" w:hAnsi="宋体" w:cs="宋体"/>
                <w:kern w:val="0"/>
              </w:rPr>
            </w:pPr>
            <w:r>
              <w:rPr>
                <w:rFonts w:hint="eastAsia" w:ascii="宋体" w:hAnsi="宋体" w:cs="宋体"/>
                <w:kern w:val="0"/>
              </w:rPr>
              <w:t>教师用声（吴郁）</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10311</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大学生的人生困惑与人文指导（赵雪波）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10029</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大学生认知与思维发展（彭华茂）</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10034</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大学生人格与情绪发展（彭华茂）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10030</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现代学习理论及其教学启示（方平）</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10035</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大学生学习动机及其激发（方平）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10031</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大学生知识的掌握与建构（姚梅林）</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10036</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常用学习策略与有效教学（刘儒德）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10032</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大学生问题解决与创造性的培养（刘儒德）</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10037</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大学生态度与品德的形成（寇彧）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10033</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大学生的群体心理与人际交往（伍新春）</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10038</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大学生心理健康的维护（伍新春）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10127</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当代大学生心理特点及教育策略（赵丽琴）</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10148</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如何支撑学生有效建立适合自己的大学学习模式（李丹青）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10211</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大学生心理咨询与心理疏导（岳云强）</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10039</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教育心理学(上)（刘儒德）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10040</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教育心理学（下）（刘儒德）</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10282</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互联网+大学生素质教育（王立群）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11108</w:t>
            </w:r>
          </w:p>
        </w:tc>
        <w:tc>
          <w:tcPr>
            <w:tcW w:w="3583" w:type="dxa"/>
            <w:shd w:val="clear" w:color="000000" w:fill="FFFFFF"/>
            <w:vAlign w:val="center"/>
          </w:tcPr>
          <w:p>
            <w:pPr>
              <w:rPr>
                <w:rFonts w:ascii="宋体" w:hAnsi="宋体"/>
              </w:rPr>
            </w:pPr>
            <w:r>
              <w:rPr>
                <w:rFonts w:hint="eastAsia" w:ascii="宋体" w:hAnsi="宋体"/>
              </w:rPr>
              <w:t>信息化时代的乐章：从</w:t>
            </w:r>
            <w:r>
              <w:rPr>
                <w:rFonts w:ascii="宋体" w:hAnsi="宋体"/>
              </w:rPr>
              <w:t>“</w:t>
            </w:r>
            <w:r>
              <w:rPr>
                <w:rFonts w:hint="eastAsia" w:ascii="宋体" w:hAnsi="宋体"/>
              </w:rPr>
              <w:t>数字</w:t>
            </w:r>
            <w:r>
              <w:rPr>
                <w:rFonts w:ascii="宋体" w:hAnsi="宋体"/>
              </w:rPr>
              <w:t>”</w:t>
            </w:r>
            <w:r>
              <w:rPr>
                <w:rFonts w:hint="eastAsia" w:ascii="宋体" w:hAnsi="宋体"/>
              </w:rPr>
              <w:t>到</w:t>
            </w:r>
            <w:r>
              <w:rPr>
                <w:rFonts w:ascii="宋体" w:hAnsi="宋体"/>
              </w:rPr>
              <w:t>“</w:t>
            </w:r>
            <w:r>
              <w:rPr>
                <w:rFonts w:hint="eastAsia" w:ascii="宋体" w:hAnsi="宋体"/>
              </w:rPr>
              <w:t>智慧</w:t>
            </w:r>
            <w:r>
              <w:rPr>
                <w:rFonts w:ascii="宋体" w:hAnsi="宋体"/>
              </w:rPr>
              <w:t>”——</w:t>
            </w:r>
            <w:r>
              <w:rPr>
                <w:rFonts w:hint="eastAsia" w:ascii="宋体" w:hAnsi="宋体"/>
              </w:rPr>
              <w:t>智慧学习、智慧教室、智慧校园（丁文锋）</w:t>
            </w:r>
          </w:p>
        </w:tc>
        <w:tc>
          <w:tcPr>
            <w:tcW w:w="774" w:type="dxa"/>
            <w:shd w:val="clear" w:color="000000" w:fill="FFFFFF"/>
            <w:vAlign w:val="center"/>
          </w:tcPr>
          <w:p>
            <w:pPr>
              <w:jc w:val="center"/>
              <w:rPr>
                <w:rFonts w:ascii="宋体" w:hAnsi="宋体"/>
              </w:rPr>
            </w:pPr>
            <w:r>
              <w:rPr>
                <w:rFonts w:hint="eastAsia" w:ascii="宋体" w:hAnsi="宋体"/>
              </w:rPr>
              <w:t>11111</w:t>
            </w:r>
          </w:p>
        </w:tc>
        <w:tc>
          <w:tcPr>
            <w:tcW w:w="4340" w:type="dxa"/>
            <w:shd w:val="clear" w:color="000000" w:fill="FFFFFF"/>
            <w:vAlign w:val="center"/>
          </w:tcPr>
          <w:p>
            <w:pPr>
              <w:rPr>
                <w:rFonts w:ascii="宋体" w:hAnsi="宋体"/>
              </w:rPr>
            </w:pPr>
            <w:r>
              <w:rPr>
                <w:rFonts w:hint="eastAsia" w:ascii="宋体" w:hAnsi="宋体"/>
              </w:rPr>
              <w:t>提升教育培训的针对性和实效性（陆林祥）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11113</w:t>
            </w:r>
          </w:p>
        </w:tc>
        <w:tc>
          <w:tcPr>
            <w:tcW w:w="3583" w:type="dxa"/>
            <w:shd w:val="clear" w:color="000000" w:fill="FFFFFF"/>
            <w:vAlign w:val="center"/>
          </w:tcPr>
          <w:p>
            <w:pPr>
              <w:rPr>
                <w:rFonts w:ascii="宋体" w:hAnsi="宋体"/>
              </w:rPr>
            </w:pPr>
            <w:r>
              <w:rPr>
                <w:rFonts w:hint="eastAsia" w:ascii="宋体" w:hAnsi="宋体"/>
              </w:rPr>
              <w:t>健康生活远离癌症（罗健）</w:t>
            </w:r>
          </w:p>
        </w:tc>
        <w:tc>
          <w:tcPr>
            <w:tcW w:w="774" w:type="dxa"/>
            <w:shd w:val="clear" w:color="000000" w:fill="FFFFFF"/>
            <w:vAlign w:val="center"/>
          </w:tcPr>
          <w:p>
            <w:pPr>
              <w:jc w:val="center"/>
              <w:rPr>
                <w:rFonts w:ascii="宋体" w:hAnsi="宋体"/>
              </w:rPr>
            </w:pPr>
            <w:r>
              <w:rPr>
                <w:rFonts w:hint="eastAsia" w:ascii="宋体" w:hAnsi="宋体"/>
              </w:rPr>
              <w:t>11112</w:t>
            </w:r>
          </w:p>
        </w:tc>
        <w:tc>
          <w:tcPr>
            <w:tcW w:w="4340" w:type="dxa"/>
            <w:shd w:val="clear" w:color="000000" w:fill="FFFFFF"/>
            <w:vAlign w:val="center"/>
          </w:tcPr>
          <w:p>
            <w:pPr>
              <w:rPr>
                <w:rFonts w:ascii="宋体" w:hAnsi="宋体"/>
              </w:rPr>
            </w:pPr>
            <w:r>
              <w:rPr>
                <w:rFonts w:hint="eastAsia" w:ascii="宋体" w:hAnsi="宋体"/>
              </w:rPr>
              <w:t>行为训练课</w:t>
            </w:r>
            <w:r>
              <w:rPr>
                <w:rFonts w:ascii="宋体" w:hAnsi="宋体"/>
              </w:rPr>
              <w:t>——</w:t>
            </w:r>
            <w:r>
              <w:rPr>
                <w:rFonts w:hint="eastAsia" w:ascii="宋体" w:hAnsi="宋体"/>
              </w:rPr>
              <w:t>说服人心的科学和艺术（陆林祥）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11115</w:t>
            </w:r>
          </w:p>
        </w:tc>
        <w:tc>
          <w:tcPr>
            <w:tcW w:w="3583" w:type="dxa"/>
            <w:shd w:val="clear" w:color="000000" w:fill="FFFFFF"/>
            <w:vAlign w:val="center"/>
          </w:tcPr>
          <w:p>
            <w:pPr>
              <w:rPr>
                <w:rFonts w:ascii="宋体" w:hAnsi="宋体"/>
              </w:rPr>
            </w:pPr>
            <w:r>
              <w:rPr>
                <w:rFonts w:hint="eastAsia" w:ascii="宋体" w:hAnsi="宋体"/>
              </w:rPr>
              <w:t>音乐与生活（王立平）</w:t>
            </w:r>
          </w:p>
        </w:tc>
        <w:tc>
          <w:tcPr>
            <w:tcW w:w="774" w:type="dxa"/>
            <w:shd w:val="clear" w:color="000000" w:fill="FFFFFF"/>
            <w:vAlign w:val="center"/>
          </w:tcPr>
          <w:p>
            <w:pPr>
              <w:jc w:val="center"/>
              <w:rPr>
                <w:rFonts w:ascii="宋体" w:hAnsi="宋体"/>
              </w:rPr>
            </w:pPr>
            <w:r>
              <w:rPr>
                <w:rFonts w:hint="eastAsia" w:ascii="宋体" w:hAnsi="宋体"/>
              </w:rPr>
              <w:t>11121</w:t>
            </w:r>
          </w:p>
        </w:tc>
        <w:tc>
          <w:tcPr>
            <w:tcW w:w="4340" w:type="dxa"/>
            <w:shd w:val="clear" w:color="000000" w:fill="FFFFFF"/>
            <w:vAlign w:val="center"/>
          </w:tcPr>
          <w:p>
            <w:pPr>
              <w:rPr>
                <w:rFonts w:ascii="宋体" w:hAnsi="宋体"/>
              </w:rPr>
            </w:pPr>
            <w:r>
              <w:rPr>
                <w:rFonts w:hint="eastAsia" w:ascii="宋体" w:hAnsi="宋体"/>
              </w:rPr>
              <w:t>歌唱的乐感及方法（郁钧剑）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11125</w:t>
            </w:r>
          </w:p>
        </w:tc>
        <w:tc>
          <w:tcPr>
            <w:tcW w:w="3583" w:type="dxa"/>
            <w:shd w:val="clear" w:color="000000" w:fill="FFFFFF"/>
            <w:vAlign w:val="center"/>
          </w:tcPr>
          <w:p>
            <w:pPr>
              <w:rPr>
                <w:rFonts w:ascii="宋体" w:hAnsi="宋体"/>
              </w:rPr>
            </w:pPr>
            <w:r>
              <w:rPr>
                <w:rFonts w:hint="eastAsia" w:ascii="宋体" w:hAnsi="宋体"/>
              </w:rPr>
              <w:t>阅读和精神生活（周国平）</w:t>
            </w:r>
          </w:p>
        </w:tc>
        <w:tc>
          <w:tcPr>
            <w:tcW w:w="774" w:type="dxa"/>
            <w:shd w:val="clear" w:color="000000" w:fill="FFFFFF"/>
            <w:vAlign w:val="center"/>
          </w:tcPr>
          <w:p>
            <w:pPr>
              <w:jc w:val="center"/>
              <w:rPr>
                <w:rFonts w:ascii="宋体" w:hAnsi="宋体"/>
              </w:rPr>
            </w:pPr>
            <w:r>
              <w:rPr>
                <w:rFonts w:hint="eastAsia" w:ascii="宋体" w:hAnsi="宋体"/>
              </w:rPr>
              <w:t>11122</w:t>
            </w:r>
          </w:p>
        </w:tc>
        <w:tc>
          <w:tcPr>
            <w:tcW w:w="4340" w:type="dxa"/>
            <w:shd w:val="clear" w:color="000000" w:fill="FFFFFF"/>
            <w:vAlign w:val="center"/>
          </w:tcPr>
          <w:p>
            <w:pPr>
              <w:rPr>
                <w:rFonts w:ascii="宋体" w:hAnsi="宋体"/>
              </w:rPr>
            </w:pPr>
            <w:r>
              <w:rPr>
                <w:rFonts w:hint="eastAsia" w:ascii="宋体" w:hAnsi="宋体"/>
              </w:rPr>
              <w:t>管好您的健康（张军）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11126</w:t>
            </w:r>
          </w:p>
        </w:tc>
        <w:tc>
          <w:tcPr>
            <w:tcW w:w="3583" w:type="dxa"/>
            <w:shd w:val="clear" w:color="000000" w:fill="FFFFFF"/>
            <w:vAlign w:val="center"/>
          </w:tcPr>
          <w:p>
            <w:pPr>
              <w:rPr>
                <w:rFonts w:ascii="宋体" w:hAnsi="宋体"/>
              </w:rPr>
            </w:pPr>
            <w:r>
              <w:rPr>
                <w:rFonts w:hint="eastAsia" w:ascii="宋体" w:hAnsi="宋体"/>
              </w:rPr>
              <w:t>健康与领导力--如何为祖国健康工作五十年（周生来）</w:t>
            </w:r>
          </w:p>
        </w:tc>
        <w:tc>
          <w:tcPr>
            <w:tcW w:w="774" w:type="dxa"/>
            <w:shd w:val="clear" w:color="000000" w:fill="FFFFFF"/>
            <w:vAlign w:val="center"/>
          </w:tcPr>
          <w:p>
            <w:pPr>
              <w:jc w:val="center"/>
              <w:rPr>
                <w:rFonts w:ascii="宋体" w:hAnsi="宋体"/>
              </w:rPr>
            </w:pPr>
            <w:r>
              <w:rPr>
                <w:rFonts w:hint="eastAsia" w:ascii="宋体" w:hAnsi="宋体"/>
              </w:rPr>
              <w:t>11140</w:t>
            </w:r>
          </w:p>
        </w:tc>
        <w:tc>
          <w:tcPr>
            <w:tcW w:w="4340" w:type="dxa"/>
            <w:shd w:val="clear" w:color="000000" w:fill="FFFFFF"/>
            <w:vAlign w:val="center"/>
          </w:tcPr>
          <w:p>
            <w:pPr>
              <w:rPr>
                <w:rFonts w:ascii="宋体" w:hAnsi="宋体"/>
              </w:rPr>
            </w:pPr>
            <w:r>
              <w:rPr>
                <w:rFonts w:hint="eastAsia" w:ascii="宋体" w:hAnsi="宋体"/>
              </w:rPr>
              <w:t>悦目赏心（陈炯）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11127</w:t>
            </w:r>
          </w:p>
        </w:tc>
        <w:tc>
          <w:tcPr>
            <w:tcW w:w="3583" w:type="dxa"/>
            <w:shd w:val="clear" w:color="000000" w:fill="FFFFFF"/>
            <w:vAlign w:val="center"/>
          </w:tcPr>
          <w:p>
            <w:pPr>
              <w:rPr>
                <w:rFonts w:ascii="宋体" w:hAnsi="宋体"/>
              </w:rPr>
            </w:pPr>
            <w:r>
              <w:rPr>
                <w:rFonts w:hint="eastAsia" w:ascii="宋体" w:hAnsi="宋体"/>
              </w:rPr>
              <w:t>再造生活--书法当代价值的亲身体验（周文彰）</w:t>
            </w:r>
          </w:p>
        </w:tc>
        <w:tc>
          <w:tcPr>
            <w:tcW w:w="774" w:type="dxa"/>
            <w:shd w:val="clear" w:color="000000" w:fill="FFFFFF"/>
            <w:vAlign w:val="center"/>
          </w:tcPr>
          <w:p>
            <w:pPr>
              <w:jc w:val="center"/>
              <w:rPr>
                <w:rFonts w:ascii="宋体" w:hAnsi="宋体"/>
              </w:rPr>
            </w:pPr>
            <w:r>
              <w:rPr>
                <w:rFonts w:hint="eastAsia" w:ascii="宋体" w:hAnsi="宋体"/>
              </w:rPr>
              <w:t>11141</w:t>
            </w:r>
          </w:p>
        </w:tc>
        <w:tc>
          <w:tcPr>
            <w:tcW w:w="4340" w:type="dxa"/>
            <w:shd w:val="clear" w:color="000000" w:fill="FFFFFF"/>
            <w:vAlign w:val="center"/>
          </w:tcPr>
          <w:p>
            <w:pPr>
              <w:rPr>
                <w:rFonts w:ascii="宋体" w:hAnsi="宋体"/>
              </w:rPr>
            </w:pPr>
            <w:r>
              <w:rPr>
                <w:rFonts w:hint="eastAsia" w:ascii="宋体" w:hAnsi="宋体"/>
              </w:rPr>
              <w:t>书法赏析（陈少增）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11128</w:t>
            </w:r>
          </w:p>
        </w:tc>
        <w:tc>
          <w:tcPr>
            <w:tcW w:w="3583" w:type="dxa"/>
            <w:shd w:val="clear" w:color="000000" w:fill="FFFFFF"/>
            <w:vAlign w:val="center"/>
          </w:tcPr>
          <w:p>
            <w:pPr>
              <w:rPr>
                <w:rFonts w:ascii="宋体" w:hAnsi="宋体"/>
              </w:rPr>
            </w:pPr>
            <w:r>
              <w:rPr>
                <w:rFonts w:hint="eastAsia" w:ascii="宋体" w:hAnsi="宋体"/>
              </w:rPr>
              <w:t>端正学风</w:t>
            </w:r>
            <w:r>
              <w:rPr>
                <w:rFonts w:ascii="宋体" w:hAnsi="宋体"/>
              </w:rPr>
              <w:t>--</w:t>
            </w:r>
            <w:r>
              <w:rPr>
                <w:rFonts w:hint="eastAsia" w:ascii="宋体" w:hAnsi="宋体"/>
              </w:rPr>
              <w:t>与博士研究生们谈心（周文彰）</w:t>
            </w:r>
          </w:p>
        </w:tc>
        <w:tc>
          <w:tcPr>
            <w:tcW w:w="774" w:type="dxa"/>
            <w:shd w:val="clear" w:color="000000" w:fill="FFFFFF"/>
            <w:vAlign w:val="center"/>
          </w:tcPr>
          <w:p>
            <w:pPr>
              <w:jc w:val="center"/>
              <w:rPr>
                <w:rFonts w:ascii="宋体" w:hAnsi="宋体"/>
              </w:rPr>
            </w:pPr>
            <w:r>
              <w:rPr>
                <w:rFonts w:hint="eastAsia" w:ascii="宋体" w:hAnsi="宋体"/>
              </w:rPr>
              <w:t>11142</w:t>
            </w:r>
          </w:p>
        </w:tc>
        <w:tc>
          <w:tcPr>
            <w:tcW w:w="4340" w:type="dxa"/>
            <w:shd w:val="clear" w:color="000000" w:fill="FFFFFF"/>
            <w:vAlign w:val="center"/>
          </w:tcPr>
          <w:p>
            <w:pPr>
              <w:rPr>
                <w:rFonts w:ascii="宋体" w:hAnsi="宋体"/>
              </w:rPr>
            </w:pPr>
            <w:r>
              <w:rPr>
                <w:rFonts w:hint="eastAsia" w:ascii="宋体" w:hAnsi="宋体"/>
              </w:rPr>
              <w:t>书法的演变及各种书体的风格特点(陈少增)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11146</w:t>
            </w:r>
          </w:p>
        </w:tc>
        <w:tc>
          <w:tcPr>
            <w:tcW w:w="3583" w:type="dxa"/>
            <w:shd w:val="clear" w:color="000000" w:fill="FFFFFF"/>
            <w:vAlign w:val="center"/>
          </w:tcPr>
          <w:p>
            <w:pPr>
              <w:rPr>
                <w:rFonts w:ascii="宋体" w:hAnsi="宋体"/>
              </w:rPr>
            </w:pPr>
            <w:r>
              <w:rPr>
                <w:rFonts w:hint="eastAsia" w:ascii="宋体" w:hAnsi="宋体"/>
              </w:rPr>
              <w:t>极地变化与人类未来(高登义)</w:t>
            </w:r>
          </w:p>
        </w:tc>
        <w:tc>
          <w:tcPr>
            <w:tcW w:w="774" w:type="dxa"/>
            <w:shd w:val="clear" w:color="000000" w:fill="FFFFFF"/>
            <w:vAlign w:val="center"/>
          </w:tcPr>
          <w:p>
            <w:pPr>
              <w:jc w:val="center"/>
              <w:rPr>
                <w:rFonts w:ascii="宋体" w:hAnsi="宋体"/>
              </w:rPr>
            </w:pPr>
            <w:r>
              <w:rPr>
                <w:rFonts w:hint="eastAsia" w:ascii="宋体" w:hAnsi="宋体"/>
              </w:rPr>
              <w:t>11153</w:t>
            </w:r>
          </w:p>
        </w:tc>
        <w:tc>
          <w:tcPr>
            <w:tcW w:w="4340" w:type="dxa"/>
            <w:shd w:val="clear" w:color="000000" w:fill="FFFFFF"/>
            <w:vAlign w:val="center"/>
          </w:tcPr>
          <w:p>
            <w:pPr>
              <w:rPr>
                <w:rFonts w:ascii="宋体" w:hAnsi="宋体"/>
              </w:rPr>
            </w:pPr>
            <w:r>
              <w:rPr>
                <w:rFonts w:hint="eastAsia" w:ascii="宋体" w:hAnsi="宋体"/>
              </w:rPr>
              <w:t>强化教师礼仪塑造良好形象(李兴国)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11157</w:t>
            </w:r>
          </w:p>
        </w:tc>
        <w:tc>
          <w:tcPr>
            <w:tcW w:w="3583" w:type="dxa"/>
            <w:shd w:val="clear" w:color="000000" w:fill="FFFFFF"/>
            <w:vAlign w:val="center"/>
          </w:tcPr>
          <w:p>
            <w:pPr>
              <w:rPr>
                <w:rFonts w:ascii="宋体" w:hAnsi="宋体"/>
              </w:rPr>
            </w:pPr>
            <w:r>
              <w:rPr>
                <w:rFonts w:hint="eastAsia" w:ascii="宋体" w:hAnsi="宋体"/>
              </w:rPr>
              <w:t>走进音乐世界(吕建强)</w:t>
            </w:r>
          </w:p>
        </w:tc>
        <w:tc>
          <w:tcPr>
            <w:tcW w:w="774" w:type="dxa"/>
            <w:shd w:val="clear" w:color="000000" w:fill="FFFFFF"/>
            <w:vAlign w:val="center"/>
          </w:tcPr>
          <w:p>
            <w:pPr>
              <w:jc w:val="center"/>
              <w:rPr>
                <w:rFonts w:ascii="宋体" w:hAnsi="宋体"/>
              </w:rPr>
            </w:pPr>
            <w:r>
              <w:rPr>
                <w:rFonts w:hint="eastAsia" w:ascii="宋体" w:hAnsi="宋体"/>
              </w:rPr>
              <w:t>11165</w:t>
            </w:r>
          </w:p>
        </w:tc>
        <w:tc>
          <w:tcPr>
            <w:tcW w:w="4340" w:type="dxa"/>
            <w:shd w:val="clear" w:color="000000" w:fill="FFFFFF"/>
            <w:vAlign w:val="center"/>
          </w:tcPr>
          <w:p>
            <w:pPr>
              <w:rPr>
                <w:rFonts w:ascii="宋体" w:hAnsi="宋体"/>
              </w:rPr>
            </w:pPr>
            <w:r>
              <w:rPr>
                <w:rFonts w:hint="eastAsia" w:ascii="宋体" w:hAnsi="宋体"/>
              </w:rPr>
              <w:t>自然灾害与应急救援(徐德诗)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11174</w:t>
            </w:r>
          </w:p>
        </w:tc>
        <w:tc>
          <w:tcPr>
            <w:tcW w:w="3583" w:type="dxa"/>
            <w:shd w:val="clear" w:color="000000" w:fill="FFFFFF"/>
            <w:vAlign w:val="center"/>
          </w:tcPr>
          <w:p>
            <w:pPr>
              <w:rPr>
                <w:rFonts w:ascii="宋体" w:hAnsi="宋体"/>
              </w:rPr>
            </w:pPr>
            <w:r>
              <w:rPr>
                <w:rFonts w:hint="eastAsia" w:ascii="宋体" w:hAnsi="宋体"/>
              </w:rPr>
              <w:t>音乐的形式与情感表达(赵方)</w:t>
            </w:r>
          </w:p>
        </w:tc>
        <w:tc>
          <w:tcPr>
            <w:tcW w:w="774" w:type="dxa"/>
            <w:shd w:val="clear" w:color="000000" w:fill="FFFFFF"/>
            <w:vAlign w:val="center"/>
          </w:tcPr>
          <w:p>
            <w:pPr>
              <w:jc w:val="center"/>
              <w:rPr>
                <w:rFonts w:ascii="宋体" w:hAnsi="宋体"/>
              </w:rPr>
            </w:pPr>
            <w:r>
              <w:rPr>
                <w:rFonts w:hint="eastAsia" w:ascii="宋体" w:hAnsi="宋体"/>
              </w:rPr>
              <w:t>11166</w:t>
            </w:r>
          </w:p>
        </w:tc>
        <w:tc>
          <w:tcPr>
            <w:tcW w:w="4340" w:type="dxa"/>
            <w:shd w:val="clear" w:color="000000" w:fill="FFFFFF"/>
            <w:vAlign w:val="center"/>
          </w:tcPr>
          <w:p>
            <w:pPr>
              <w:rPr>
                <w:rFonts w:ascii="宋体" w:hAnsi="宋体"/>
              </w:rPr>
            </w:pPr>
            <w:r>
              <w:rPr>
                <w:rFonts w:hint="eastAsia" w:ascii="宋体" w:hAnsi="宋体"/>
              </w:rPr>
              <w:t>油画艺术欣赏(徐唯辛)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11241</w:t>
            </w:r>
          </w:p>
        </w:tc>
        <w:tc>
          <w:tcPr>
            <w:tcW w:w="3583" w:type="dxa"/>
            <w:shd w:val="clear" w:color="000000" w:fill="FFFFFF"/>
            <w:vAlign w:val="center"/>
          </w:tcPr>
          <w:p>
            <w:pPr>
              <w:rPr>
                <w:rFonts w:ascii="宋体" w:hAnsi="宋体"/>
              </w:rPr>
            </w:pPr>
            <w:r>
              <w:rPr>
                <w:rFonts w:hint="eastAsia" w:ascii="宋体" w:hAnsi="宋体"/>
              </w:rPr>
              <w:t>工作姿态矫正（</w:t>
            </w:r>
            <w:r>
              <w:rPr>
                <w:rFonts w:ascii="宋体" w:hAnsi="宋体"/>
              </w:rPr>
              <w:t>julie landis</w:t>
            </w:r>
            <w:r>
              <w:rPr>
                <w:rFonts w:hint="eastAsia" w:ascii="宋体" w:hAnsi="宋体"/>
              </w:rPr>
              <w:t>）</w:t>
            </w:r>
          </w:p>
        </w:tc>
        <w:tc>
          <w:tcPr>
            <w:tcW w:w="774" w:type="dxa"/>
            <w:shd w:val="clear" w:color="000000" w:fill="FFFFFF"/>
            <w:vAlign w:val="center"/>
          </w:tcPr>
          <w:p>
            <w:pPr>
              <w:jc w:val="center"/>
              <w:rPr>
                <w:rFonts w:ascii="宋体" w:hAnsi="宋体"/>
              </w:rPr>
            </w:pPr>
            <w:r>
              <w:rPr>
                <w:rFonts w:hint="eastAsia" w:ascii="宋体" w:hAnsi="宋体"/>
              </w:rPr>
              <w:t>11167</w:t>
            </w:r>
          </w:p>
        </w:tc>
        <w:tc>
          <w:tcPr>
            <w:tcW w:w="4340" w:type="dxa"/>
            <w:shd w:val="clear" w:color="000000" w:fill="FFFFFF"/>
            <w:vAlign w:val="center"/>
          </w:tcPr>
          <w:p>
            <w:pPr>
              <w:rPr>
                <w:rFonts w:ascii="宋体" w:hAnsi="宋体"/>
              </w:rPr>
            </w:pPr>
            <w:r>
              <w:rPr>
                <w:rFonts w:hint="eastAsia" w:ascii="宋体" w:hAnsi="宋体"/>
              </w:rPr>
              <w:t>开放式创新（杨海滨）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11242</w:t>
            </w:r>
          </w:p>
        </w:tc>
        <w:tc>
          <w:tcPr>
            <w:tcW w:w="3583" w:type="dxa"/>
            <w:shd w:val="clear" w:color="000000" w:fill="FFFFFF"/>
            <w:vAlign w:val="center"/>
          </w:tcPr>
          <w:p>
            <w:pPr>
              <w:rPr>
                <w:rFonts w:ascii="宋体" w:hAnsi="宋体"/>
              </w:rPr>
            </w:pPr>
            <w:r>
              <w:rPr>
                <w:rFonts w:hint="eastAsia" w:ascii="宋体" w:hAnsi="宋体"/>
              </w:rPr>
              <w:t>健康决定领导力</w:t>
            </w:r>
            <w:r>
              <w:rPr>
                <w:rFonts w:ascii="宋体" w:hAnsi="宋体"/>
              </w:rPr>
              <w:t>——</w:t>
            </w:r>
            <w:r>
              <w:rPr>
                <w:rFonts w:hint="eastAsia" w:ascii="宋体" w:hAnsi="宋体"/>
              </w:rPr>
              <w:t>领袖健康与治国理政（白剑峰）</w:t>
            </w:r>
          </w:p>
        </w:tc>
        <w:tc>
          <w:tcPr>
            <w:tcW w:w="774" w:type="dxa"/>
            <w:shd w:val="clear" w:color="000000" w:fill="FFFFFF"/>
            <w:vAlign w:val="center"/>
          </w:tcPr>
          <w:p>
            <w:pPr>
              <w:jc w:val="center"/>
              <w:rPr>
                <w:rFonts w:ascii="宋体" w:hAnsi="宋体"/>
              </w:rPr>
            </w:pPr>
            <w:r>
              <w:rPr>
                <w:rFonts w:hint="eastAsia" w:ascii="宋体" w:hAnsi="宋体"/>
              </w:rPr>
              <w:t>11168</w:t>
            </w:r>
          </w:p>
        </w:tc>
        <w:tc>
          <w:tcPr>
            <w:tcW w:w="4340" w:type="dxa"/>
            <w:shd w:val="clear" w:color="000000" w:fill="FFFFFF"/>
            <w:vAlign w:val="center"/>
          </w:tcPr>
          <w:p>
            <w:pPr>
              <w:rPr>
                <w:rFonts w:ascii="宋体" w:hAnsi="宋体"/>
              </w:rPr>
            </w:pPr>
            <w:r>
              <w:rPr>
                <w:rFonts w:hint="eastAsia" w:ascii="宋体" w:hAnsi="宋体"/>
              </w:rPr>
              <w:t>实相与人生</w:t>
            </w:r>
            <w:r>
              <w:rPr>
                <w:rFonts w:ascii="宋体" w:hAnsi="宋体"/>
              </w:rPr>
              <w:t>——</w:t>
            </w:r>
            <w:r>
              <w:rPr>
                <w:rFonts w:hint="eastAsia" w:ascii="宋体" w:hAnsi="宋体"/>
              </w:rPr>
              <w:t>佛教思想概说（俞学明）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11243</w:t>
            </w:r>
          </w:p>
        </w:tc>
        <w:tc>
          <w:tcPr>
            <w:tcW w:w="3583" w:type="dxa"/>
            <w:shd w:val="clear" w:color="000000" w:fill="FFFFFF"/>
            <w:vAlign w:val="center"/>
          </w:tcPr>
          <w:p>
            <w:pPr>
              <w:rPr>
                <w:rFonts w:ascii="宋体" w:hAnsi="宋体"/>
              </w:rPr>
            </w:pPr>
            <w:r>
              <w:rPr>
                <w:rFonts w:hint="eastAsia" w:ascii="宋体" w:hAnsi="宋体"/>
              </w:rPr>
              <w:t>新闻事件与健康传播（白岩松）</w:t>
            </w:r>
          </w:p>
        </w:tc>
        <w:tc>
          <w:tcPr>
            <w:tcW w:w="774" w:type="dxa"/>
            <w:shd w:val="clear" w:color="000000" w:fill="FFFFFF"/>
            <w:vAlign w:val="center"/>
          </w:tcPr>
          <w:p>
            <w:pPr>
              <w:jc w:val="center"/>
              <w:rPr>
                <w:rFonts w:ascii="宋体" w:hAnsi="宋体"/>
              </w:rPr>
            </w:pPr>
            <w:r>
              <w:rPr>
                <w:rFonts w:hint="eastAsia" w:ascii="宋体" w:hAnsi="宋体"/>
              </w:rPr>
              <w:t>11169</w:t>
            </w:r>
          </w:p>
        </w:tc>
        <w:tc>
          <w:tcPr>
            <w:tcW w:w="4340" w:type="dxa"/>
            <w:shd w:val="clear" w:color="000000" w:fill="FFFFFF"/>
            <w:vAlign w:val="center"/>
          </w:tcPr>
          <w:p>
            <w:pPr>
              <w:rPr>
                <w:rFonts w:ascii="宋体" w:hAnsi="宋体"/>
              </w:rPr>
            </w:pPr>
            <w:r>
              <w:rPr>
                <w:rFonts w:hint="eastAsia" w:ascii="宋体" w:hAnsi="宋体"/>
              </w:rPr>
              <w:t>现当代艺术鉴赏（岳路平）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11244</w:t>
            </w:r>
          </w:p>
        </w:tc>
        <w:tc>
          <w:tcPr>
            <w:tcW w:w="3583" w:type="dxa"/>
            <w:shd w:val="clear" w:color="000000" w:fill="FFFFFF"/>
            <w:vAlign w:val="center"/>
          </w:tcPr>
          <w:p>
            <w:pPr>
              <w:rPr>
                <w:rFonts w:ascii="宋体" w:hAnsi="宋体"/>
              </w:rPr>
            </w:pPr>
            <w:r>
              <w:rPr>
                <w:rFonts w:hint="eastAsia" w:ascii="宋体" w:hAnsi="宋体"/>
              </w:rPr>
              <w:t>健康与领导力</w:t>
            </w:r>
            <w:r>
              <w:rPr>
                <w:rFonts w:ascii="宋体" w:hAnsi="宋体"/>
              </w:rPr>
              <w:t>--GE</w:t>
            </w:r>
            <w:r>
              <w:rPr>
                <w:rFonts w:hint="eastAsia" w:ascii="宋体" w:hAnsi="宋体"/>
              </w:rPr>
              <w:t>的领导力哲学（陈雁）</w:t>
            </w:r>
          </w:p>
        </w:tc>
        <w:tc>
          <w:tcPr>
            <w:tcW w:w="774" w:type="dxa"/>
            <w:shd w:val="clear" w:color="000000" w:fill="FFFFFF"/>
            <w:vAlign w:val="center"/>
          </w:tcPr>
          <w:p>
            <w:pPr>
              <w:jc w:val="center"/>
              <w:rPr>
                <w:rFonts w:ascii="宋体" w:hAnsi="宋体"/>
              </w:rPr>
            </w:pPr>
            <w:r>
              <w:rPr>
                <w:rFonts w:hint="eastAsia" w:ascii="宋体" w:hAnsi="宋体"/>
              </w:rPr>
              <w:t>11246</w:t>
            </w:r>
          </w:p>
        </w:tc>
        <w:tc>
          <w:tcPr>
            <w:tcW w:w="4340" w:type="dxa"/>
            <w:shd w:val="clear" w:color="000000" w:fill="FFFFFF"/>
            <w:vAlign w:val="center"/>
          </w:tcPr>
          <w:p>
            <w:pPr>
              <w:rPr>
                <w:rFonts w:ascii="宋体" w:hAnsi="宋体"/>
              </w:rPr>
            </w:pPr>
            <w:r>
              <w:rPr>
                <w:rFonts w:hint="eastAsia" w:ascii="宋体" w:hAnsi="宋体"/>
              </w:rPr>
              <w:t>从消化系统疾病防治谈中医与西医的整合（樊代明）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11245</w:t>
            </w:r>
          </w:p>
        </w:tc>
        <w:tc>
          <w:tcPr>
            <w:tcW w:w="3583" w:type="dxa"/>
            <w:shd w:val="clear" w:color="000000" w:fill="FFFFFF"/>
            <w:vAlign w:val="center"/>
          </w:tcPr>
          <w:p>
            <w:pPr>
              <w:rPr>
                <w:rFonts w:ascii="宋体" w:hAnsi="宋体"/>
              </w:rPr>
            </w:pPr>
            <w:r>
              <w:rPr>
                <w:rFonts w:hint="eastAsia" w:ascii="宋体" w:hAnsi="宋体"/>
              </w:rPr>
              <w:t>免疫与健康（陈钰）</w:t>
            </w:r>
          </w:p>
        </w:tc>
        <w:tc>
          <w:tcPr>
            <w:tcW w:w="774" w:type="dxa"/>
            <w:shd w:val="clear" w:color="000000" w:fill="FFFFFF"/>
            <w:vAlign w:val="center"/>
          </w:tcPr>
          <w:p>
            <w:pPr>
              <w:jc w:val="center"/>
              <w:rPr>
                <w:rFonts w:ascii="宋体" w:hAnsi="宋体"/>
              </w:rPr>
            </w:pPr>
            <w:r>
              <w:rPr>
                <w:rFonts w:hint="eastAsia" w:ascii="宋体" w:hAnsi="宋体"/>
              </w:rPr>
              <w:t>11247</w:t>
            </w:r>
          </w:p>
        </w:tc>
        <w:tc>
          <w:tcPr>
            <w:tcW w:w="4340" w:type="dxa"/>
            <w:shd w:val="clear" w:color="000000" w:fill="FFFFFF"/>
            <w:vAlign w:val="center"/>
          </w:tcPr>
          <w:p>
            <w:pPr>
              <w:rPr>
                <w:rFonts w:ascii="宋体" w:hAnsi="宋体"/>
              </w:rPr>
            </w:pPr>
            <w:r>
              <w:rPr>
                <w:rFonts w:hint="eastAsia" w:ascii="宋体" w:hAnsi="宋体"/>
              </w:rPr>
              <w:t>藏在身体中的养生密码</w:t>
            </w:r>
            <w:r>
              <w:rPr>
                <w:rFonts w:ascii="宋体" w:hAnsi="宋体"/>
              </w:rPr>
              <w:t>——</w:t>
            </w:r>
            <w:r>
              <w:rPr>
                <w:rFonts w:hint="eastAsia" w:ascii="宋体" w:hAnsi="宋体"/>
              </w:rPr>
              <w:t>常见病的穴位保健（房繄恭）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11248</w:t>
            </w:r>
          </w:p>
        </w:tc>
        <w:tc>
          <w:tcPr>
            <w:tcW w:w="3583" w:type="dxa"/>
            <w:shd w:val="clear" w:color="000000" w:fill="FFFFFF"/>
            <w:vAlign w:val="center"/>
          </w:tcPr>
          <w:p>
            <w:pPr>
              <w:rPr>
                <w:rFonts w:ascii="宋体" w:hAnsi="宋体"/>
              </w:rPr>
            </w:pPr>
            <w:r>
              <w:rPr>
                <w:rFonts w:hint="eastAsia" w:ascii="宋体" w:hAnsi="宋体"/>
              </w:rPr>
              <w:t>颈肩腰腿痛的养生保健</w:t>
            </w:r>
            <w:r>
              <w:rPr>
                <w:rFonts w:ascii="宋体" w:hAnsi="宋体"/>
              </w:rPr>
              <w:t>——</w:t>
            </w:r>
            <w:r>
              <w:rPr>
                <w:rFonts w:hint="eastAsia" w:ascii="宋体" w:hAnsi="宋体"/>
              </w:rPr>
              <w:t>善待你的颈椎（房繄恭）</w:t>
            </w:r>
          </w:p>
        </w:tc>
        <w:tc>
          <w:tcPr>
            <w:tcW w:w="774" w:type="dxa"/>
            <w:shd w:val="clear" w:color="000000" w:fill="FFFFFF"/>
            <w:vAlign w:val="center"/>
          </w:tcPr>
          <w:p>
            <w:pPr>
              <w:jc w:val="center"/>
              <w:rPr>
                <w:rFonts w:ascii="宋体" w:hAnsi="宋体"/>
              </w:rPr>
            </w:pPr>
            <w:r>
              <w:rPr>
                <w:rFonts w:hint="eastAsia" w:ascii="宋体" w:hAnsi="宋体"/>
              </w:rPr>
              <w:t>11253</w:t>
            </w:r>
          </w:p>
        </w:tc>
        <w:tc>
          <w:tcPr>
            <w:tcW w:w="4340" w:type="dxa"/>
            <w:shd w:val="clear" w:color="000000" w:fill="FFFFFF"/>
            <w:vAlign w:val="center"/>
          </w:tcPr>
          <w:p>
            <w:pPr>
              <w:rPr>
                <w:rFonts w:ascii="宋体" w:hAnsi="宋体"/>
              </w:rPr>
            </w:pPr>
            <w:r>
              <w:rPr>
                <w:rFonts w:hint="eastAsia" w:ascii="宋体" w:hAnsi="宋体"/>
              </w:rPr>
              <w:t>声音的艺术（蒋大为）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11249</w:t>
            </w:r>
          </w:p>
        </w:tc>
        <w:tc>
          <w:tcPr>
            <w:tcW w:w="3583" w:type="dxa"/>
            <w:shd w:val="clear" w:color="000000" w:fill="FFFFFF"/>
            <w:vAlign w:val="center"/>
          </w:tcPr>
          <w:p>
            <w:pPr>
              <w:rPr>
                <w:rFonts w:ascii="宋体" w:hAnsi="宋体"/>
              </w:rPr>
            </w:pPr>
            <w:r>
              <w:rPr>
                <w:rFonts w:hint="eastAsia" w:ascii="宋体" w:hAnsi="宋体"/>
              </w:rPr>
              <w:t>肿瘤的早期发现与防治（冯利）</w:t>
            </w:r>
          </w:p>
        </w:tc>
        <w:tc>
          <w:tcPr>
            <w:tcW w:w="774" w:type="dxa"/>
            <w:shd w:val="clear" w:color="000000" w:fill="FFFFFF"/>
            <w:vAlign w:val="center"/>
          </w:tcPr>
          <w:p>
            <w:pPr>
              <w:jc w:val="center"/>
              <w:rPr>
                <w:rFonts w:ascii="宋体" w:hAnsi="宋体"/>
              </w:rPr>
            </w:pPr>
            <w:r>
              <w:rPr>
                <w:rFonts w:hint="eastAsia" w:ascii="宋体" w:hAnsi="宋体"/>
              </w:rPr>
              <w:t>11254</w:t>
            </w:r>
          </w:p>
        </w:tc>
        <w:tc>
          <w:tcPr>
            <w:tcW w:w="4340" w:type="dxa"/>
            <w:shd w:val="clear" w:color="000000" w:fill="FFFFFF"/>
            <w:vAlign w:val="center"/>
          </w:tcPr>
          <w:p>
            <w:pPr>
              <w:rPr>
                <w:rFonts w:ascii="宋体" w:hAnsi="宋体"/>
              </w:rPr>
            </w:pPr>
            <w:r>
              <w:rPr>
                <w:rFonts w:hint="eastAsia" w:ascii="宋体" w:hAnsi="宋体"/>
              </w:rPr>
              <w:t>压力缓解与情绪调控（蔺桂瑞）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11250</w:t>
            </w:r>
          </w:p>
        </w:tc>
        <w:tc>
          <w:tcPr>
            <w:tcW w:w="3583" w:type="dxa"/>
            <w:shd w:val="clear" w:color="000000" w:fill="FFFFFF"/>
            <w:vAlign w:val="center"/>
          </w:tcPr>
          <w:p>
            <w:pPr>
              <w:rPr>
                <w:rFonts w:ascii="宋体" w:hAnsi="宋体"/>
              </w:rPr>
            </w:pPr>
            <w:r>
              <w:rPr>
                <w:rFonts w:hint="eastAsia" w:ascii="宋体" w:hAnsi="宋体"/>
              </w:rPr>
              <w:t>脑卒中的预防和中医药治疗（高颖）</w:t>
            </w:r>
          </w:p>
        </w:tc>
        <w:tc>
          <w:tcPr>
            <w:tcW w:w="774" w:type="dxa"/>
            <w:shd w:val="clear" w:color="000000" w:fill="FFFFFF"/>
            <w:vAlign w:val="center"/>
          </w:tcPr>
          <w:p>
            <w:pPr>
              <w:jc w:val="center"/>
              <w:rPr>
                <w:rFonts w:ascii="宋体" w:hAnsi="宋体"/>
              </w:rPr>
            </w:pPr>
            <w:r>
              <w:rPr>
                <w:rFonts w:hint="eastAsia" w:ascii="宋体" w:hAnsi="宋体"/>
              </w:rPr>
              <w:t>11255</w:t>
            </w:r>
          </w:p>
        </w:tc>
        <w:tc>
          <w:tcPr>
            <w:tcW w:w="4340" w:type="dxa"/>
            <w:shd w:val="clear" w:color="000000" w:fill="FFFFFF"/>
            <w:vAlign w:val="center"/>
          </w:tcPr>
          <w:p>
            <w:pPr>
              <w:rPr>
                <w:rFonts w:ascii="宋体" w:hAnsi="宋体"/>
              </w:rPr>
            </w:pPr>
            <w:r>
              <w:rPr>
                <w:rFonts w:hint="eastAsia" w:ascii="宋体" w:hAnsi="宋体"/>
              </w:rPr>
              <w:t>角色、自我与领导干部的心理调节（蔺桂瑞）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11251</w:t>
            </w:r>
          </w:p>
        </w:tc>
        <w:tc>
          <w:tcPr>
            <w:tcW w:w="3583" w:type="dxa"/>
            <w:shd w:val="clear" w:color="000000" w:fill="FFFFFF"/>
            <w:vAlign w:val="center"/>
          </w:tcPr>
          <w:p>
            <w:pPr>
              <w:rPr>
                <w:rFonts w:ascii="宋体" w:hAnsi="宋体"/>
              </w:rPr>
            </w:pPr>
            <w:r>
              <w:rPr>
                <w:rFonts w:hint="eastAsia" w:ascii="宋体" w:hAnsi="宋体"/>
              </w:rPr>
              <w:t>情绪、健康和人生（郝万山）</w:t>
            </w:r>
          </w:p>
        </w:tc>
        <w:tc>
          <w:tcPr>
            <w:tcW w:w="774" w:type="dxa"/>
            <w:shd w:val="clear" w:color="000000" w:fill="FFFFFF"/>
            <w:vAlign w:val="center"/>
          </w:tcPr>
          <w:p>
            <w:pPr>
              <w:jc w:val="center"/>
              <w:rPr>
                <w:rFonts w:ascii="宋体" w:hAnsi="宋体"/>
              </w:rPr>
            </w:pPr>
            <w:r>
              <w:rPr>
                <w:rFonts w:hint="eastAsia" w:ascii="宋体" w:hAnsi="宋体"/>
              </w:rPr>
              <w:t>11256</w:t>
            </w:r>
          </w:p>
        </w:tc>
        <w:tc>
          <w:tcPr>
            <w:tcW w:w="4340" w:type="dxa"/>
            <w:shd w:val="clear" w:color="000000" w:fill="FFFFFF"/>
            <w:vAlign w:val="center"/>
          </w:tcPr>
          <w:p>
            <w:pPr>
              <w:rPr>
                <w:rFonts w:ascii="宋体" w:hAnsi="宋体"/>
              </w:rPr>
            </w:pPr>
            <w:r>
              <w:rPr>
                <w:rFonts w:hint="eastAsia" w:ascii="宋体" w:hAnsi="宋体"/>
              </w:rPr>
              <w:t>人际关系调整与情绪调控（蔺桂瑞）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11252</w:t>
            </w:r>
          </w:p>
        </w:tc>
        <w:tc>
          <w:tcPr>
            <w:tcW w:w="3583" w:type="dxa"/>
            <w:shd w:val="clear" w:color="000000" w:fill="FFFFFF"/>
            <w:vAlign w:val="center"/>
          </w:tcPr>
          <w:p>
            <w:pPr>
              <w:rPr>
                <w:rFonts w:ascii="宋体" w:hAnsi="宋体"/>
              </w:rPr>
            </w:pPr>
            <w:r>
              <w:rPr>
                <w:rFonts w:hint="eastAsia" w:ascii="宋体" w:hAnsi="宋体"/>
              </w:rPr>
              <w:t>认知症的预防与照护（洪立）</w:t>
            </w:r>
          </w:p>
        </w:tc>
        <w:tc>
          <w:tcPr>
            <w:tcW w:w="774" w:type="dxa"/>
            <w:shd w:val="clear" w:color="000000" w:fill="FFFFFF"/>
            <w:vAlign w:val="center"/>
          </w:tcPr>
          <w:p>
            <w:pPr>
              <w:jc w:val="center"/>
              <w:rPr>
                <w:rFonts w:ascii="宋体" w:hAnsi="宋体"/>
              </w:rPr>
            </w:pPr>
            <w:r>
              <w:rPr>
                <w:rFonts w:hint="eastAsia" w:ascii="宋体" w:hAnsi="宋体"/>
              </w:rPr>
              <w:t>11257</w:t>
            </w:r>
          </w:p>
        </w:tc>
        <w:tc>
          <w:tcPr>
            <w:tcW w:w="4340" w:type="dxa"/>
            <w:shd w:val="clear" w:color="000000" w:fill="FFFFFF"/>
            <w:vAlign w:val="center"/>
          </w:tcPr>
          <w:p>
            <w:pPr>
              <w:rPr>
                <w:rFonts w:ascii="宋体" w:hAnsi="宋体"/>
              </w:rPr>
            </w:pPr>
            <w:r>
              <w:rPr>
                <w:rFonts w:hint="eastAsia" w:ascii="宋体" w:hAnsi="宋体"/>
              </w:rPr>
              <w:t>糖尿病的中医治疗（倪青）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11258</w:t>
            </w:r>
          </w:p>
        </w:tc>
        <w:tc>
          <w:tcPr>
            <w:tcW w:w="3583" w:type="dxa"/>
            <w:shd w:val="clear" w:color="000000" w:fill="FFFFFF"/>
            <w:vAlign w:val="center"/>
          </w:tcPr>
          <w:p>
            <w:pPr>
              <w:rPr>
                <w:rFonts w:ascii="宋体" w:hAnsi="宋体"/>
              </w:rPr>
            </w:pPr>
            <w:r>
              <w:rPr>
                <w:rFonts w:hint="eastAsia" w:ascii="宋体" w:hAnsi="宋体"/>
              </w:rPr>
              <w:t>脑血管病的预防与治疗（秦绍林）</w:t>
            </w:r>
          </w:p>
        </w:tc>
        <w:tc>
          <w:tcPr>
            <w:tcW w:w="774" w:type="dxa"/>
            <w:shd w:val="clear" w:color="000000" w:fill="FFFFFF"/>
            <w:vAlign w:val="center"/>
          </w:tcPr>
          <w:p>
            <w:pPr>
              <w:jc w:val="center"/>
              <w:rPr>
                <w:rFonts w:ascii="宋体" w:hAnsi="宋体"/>
              </w:rPr>
            </w:pPr>
            <w:r>
              <w:rPr>
                <w:rFonts w:hint="eastAsia" w:ascii="宋体" w:hAnsi="宋体"/>
              </w:rPr>
              <w:t>11263</w:t>
            </w:r>
          </w:p>
        </w:tc>
        <w:tc>
          <w:tcPr>
            <w:tcW w:w="4340" w:type="dxa"/>
            <w:shd w:val="clear" w:color="000000" w:fill="FFFFFF"/>
            <w:vAlign w:val="center"/>
          </w:tcPr>
          <w:p>
            <w:pPr>
              <w:rPr>
                <w:rFonts w:ascii="宋体" w:hAnsi="宋体"/>
              </w:rPr>
            </w:pPr>
            <w:r>
              <w:rPr>
                <w:rFonts w:hint="eastAsia" w:ascii="宋体" w:hAnsi="宋体"/>
              </w:rPr>
              <w:t>秋冬之交话养生（温长路）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11259</w:t>
            </w:r>
          </w:p>
        </w:tc>
        <w:tc>
          <w:tcPr>
            <w:tcW w:w="3583" w:type="dxa"/>
            <w:shd w:val="clear" w:color="000000" w:fill="FFFFFF"/>
            <w:vAlign w:val="center"/>
          </w:tcPr>
          <w:p>
            <w:pPr>
              <w:rPr>
                <w:rFonts w:ascii="宋体" w:hAnsi="宋体"/>
              </w:rPr>
            </w:pPr>
            <w:r>
              <w:rPr>
                <w:rFonts w:hint="eastAsia" w:ascii="宋体" w:hAnsi="宋体"/>
              </w:rPr>
              <w:t>中医</w:t>
            </w:r>
            <w:r>
              <w:rPr>
                <w:rFonts w:ascii="宋体" w:hAnsi="宋体"/>
              </w:rPr>
              <w:t>•</w:t>
            </w:r>
            <w:r>
              <w:rPr>
                <w:rFonts w:hint="eastAsia" w:ascii="宋体" w:hAnsi="宋体"/>
              </w:rPr>
              <w:t>养生</w:t>
            </w:r>
            <w:r>
              <w:rPr>
                <w:rFonts w:ascii="宋体" w:hAnsi="宋体"/>
              </w:rPr>
              <w:t>•</w:t>
            </w:r>
            <w:r>
              <w:rPr>
                <w:rFonts w:hint="eastAsia" w:ascii="宋体" w:hAnsi="宋体"/>
              </w:rPr>
              <w:t>精气神（孙光荣）</w:t>
            </w:r>
          </w:p>
        </w:tc>
        <w:tc>
          <w:tcPr>
            <w:tcW w:w="774" w:type="dxa"/>
            <w:shd w:val="clear" w:color="000000" w:fill="FFFFFF"/>
            <w:vAlign w:val="center"/>
          </w:tcPr>
          <w:p>
            <w:pPr>
              <w:jc w:val="center"/>
              <w:rPr>
                <w:rFonts w:ascii="宋体" w:hAnsi="宋体"/>
              </w:rPr>
            </w:pPr>
            <w:r>
              <w:rPr>
                <w:rFonts w:hint="eastAsia" w:ascii="宋体" w:hAnsi="宋体"/>
              </w:rPr>
              <w:t>11264</w:t>
            </w:r>
          </w:p>
        </w:tc>
        <w:tc>
          <w:tcPr>
            <w:tcW w:w="4340" w:type="dxa"/>
            <w:shd w:val="clear" w:color="000000" w:fill="FFFFFF"/>
            <w:vAlign w:val="center"/>
          </w:tcPr>
          <w:p>
            <w:pPr>
              <w:rPr>
                <w:rFonts w:ascii="宋体" w:hAnsi="宋体"/>
              </w:rPr>
            </w:pPr>
            <w:r>
              <w:rPr>
                <w:rFonts w:hint="eastAsia" w:ascii="宋体" w:hAnsi="宋体"/>
              </w:rPr>
              <w:t>阳春三月话养生（温长路）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11260</w:t>
            </w:r>
          </w:p>
        </w:tc>
        <w:tc>
          <w:tcPr>
            <w:tcW w:w="3583" w:type="dxa"/>
            <w:shd w:val="clear" w:color="000000" w:fill="FFFFFF"/>
            <w:vAlign w:val="center"/>
          </w:tcPr>
          <w:p>
            <w:pPr>
              <w:rPr>
                <w:rFonts w:ascii="宋体" w:hAnsi="宋体"/>
              </w:rPr>
            </w:pPr>
            <w:r>
              <w:rPr>
                <w:rFonts w:hint="eastAsia" w:ascii="宋体" w:hAnsi="宋体"/>
              </w:rPr>
              <w:t>刮痧拔罐现代研究与临床运用（王敬）</w:t>
            </w:r>
          </w:p>
        </w:tc>
        <w:tc>
          <w:tcPr>
            <w:tcW w:w="774" w:type="dxa"/>
            <w:shd w:val="clear" w:color="000000" w:fill="FFFFFF"/>
            <w:vAlign w:val="center"/>
          </w:tcPr>
          <w:p>
            <w:pPr>
              <w:jc w:val="center"/>
              <w:rPr>
                <w:rFonts w:ascii="宋体" w:hAnsi="宋体"/>
              </w:rPr>
            </w:pPr>
            <w:r>
              <w:rPr>
                <w:rFonts w:hint="eastAsia" w:ascii="宋体" w:hAnsi="宋体"/>
              </w:rPr>
              <w:t>11265</w:t>
            </w:r>
          </w:p>
        </w:tc>
        <w:tc>
          <w:tcPr>
            <w:tcW w:w="4340" w:type="dxa"/>
            <w:shd w:val="clear" w:color="000000" w:fill="FFFFFF"/>
            <w:vAlign w:val="center"/>
          </w:tcPr>
          <w:p>
            <w:pPr>
              <w:rPr>
                <w:rFonts w:ascii="宋体" w:hAnsi="宋体"/>
              </w:rPr>
            </w:pPr>
            <w:r>
              <w:rPr>
                <w:rFonts w:hint="eastAsia" w:ascii="宋体" w:hAnsi="宋体"/>
              </w:rPr>
              <w:t>中医帮您找准病根调血糖（辛海）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11261</w:t>
            </w:r>
          </w:p>
        </w:tc>
        <w:tc>
          <w:tcPr>
            <w:tcW w:w="3583" w:type="dxa"/>
            <w:shd w:val="clear" w:color="000000" w:fill="FFFFFF"/>
            <w:vAlign w:val="center"/>
          </w:tcPr>
          <w:p>
            <w:pPr>
              <w:rPr>
                <w:rFonts w:ascii="宋体" w:hAnsi="宋体"/>
              </w:rPr>
            </w:pPr>
            <w:r>
              <w:rPr>
                <w:rFonts w:hint="eastAsia" w:ascii="宋体" w:hAnsi="宋体"/>
              </w:rPr>
              <w:t>慢病防控与保健管理（王陇德）</w:t>
            </w:r>
          </w:p>
        </w:tc>
        <w:tc>
          <w:tcPr>
            <w:tcW w:w="774" w:type="dxa"/>
            <w:shd w:val="clear" w:color="000000" w:fill="FFFFFF"/>
            <w:vAlign w:val="center"/>
          </w:tcPr>
          <w:p>
            <w:pPr>
              <w:jc w:val="center"/>
              <w:rPr>
                <w:rFonts w:ascii="宋体" w:hAnsi="宋体"/>
              </w:rPr>
            </w:pPr>
            <w:r>
              <w:rPr>
                <w:rFonts w:hint="eastAsia" w:ascii="宋体" w:hAnsi="宋体"/>
              </w:rPr>
              <w:t>11266</w:t>
            </w:r>
          </w:p>
        </w:tc>
        <w:tc>
          <w:tcPr>
            <w:tcW w:w="4340" w:type="dxa"/>
            <w:shd w:val="clear" w:color="000000" w:fill="FFFFFF"/>
            <w:vAlign w:val="center"/>
          </w:tcPr>
          <w:p>
            <w:pPr>
              <w:rPr>
                <w:rFonts w:ascii="宋体" w:hAnsi="宋体"/>
              </w:rPr>
            </w:pPr>
            <w:r>
              <w:rPr>
                <w:rFonts w:hint="eastAsia" w:ascii="宋体" w:hAnsi="宋体"/>
              </w:rPr>
              <w:t>认识中风，从细节做起（张宏伟）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11262</w:t>
            </w:r>
          </w:p>
        </w:tc>
        <w:tc>
          <w:tcPr>
            <w:tcW w:w="3583" w:type="dxa"/>
            <w:shd w:val="clear" w:color="000000" w:fill="FFFFFF"/>
            <w:vAlign w:val="center"/>
          </w:tcPr>
          <w:p>
            <w:pPr>
              <w:rPr>
                <w:rFonts w:ascii="宋体" w:hAnsi="宋体"/>
              </w:rPr>
            </w:pPr>
            <w:r>
              <w:rPr>
                <w:rFonts w:hint="eastAsia" w:ascii="宋体" w:hAnsi="宋体"/>
              </w:rPr>
              <w:t>中医养生辨真伪（温长路）</w:t>
            </w:r>
          </w:p>
        </w:tc>
        <w:tc>
          <w:tcPr>
            <w:tcW w:w="774" w:type="dxa"/>
            <w:shd w:val="clear" w:color="000000" w:fill="FFFFFF"/>
            <w:vAlign w:val="center"/>
          </w:tcPr>
          <w:p>
            <w:pPr>
              <w:jc w:val="center"/>
              <w:rPr>
                <w:rFonts w:ascii="宋体" w:hAnsi="宋体"/>
              </w:rPr>
            </w:pPr>
            <w:r>
              <w:rPr>
                <w:rFonts w:hint="eastAsia" w:ascii="宋体" w:hAnsi="宋体"/>
              </w:rPr>
              <w:t>11267</w:t>
            </w:r>
          </w:p>
        </w:tc>
        <w:tc>
          <w:tcPr>
            <w:tcW w:w="4340" w:type="dxa"/>
            <w:shd w:val="clear" w:color="000000" w:fill="FFFFFF"/>
            <w:vAlign w:val="center"/>
          </w:tcPr>
          <w:p>
            <w:pPr>
              <w:rPr>
                <w:rFonts w:ascii="宋体" w:hAnsi="宋体"/>
              </w:rPr>
            </w:pPr>
            <w:r>
              <w:rPr>
                <w:rFonts w:hint="eastAsia" w:ascii="宋体" w:hAnsi="宋体"/>
              </w:rPr>
              <w:t>预防肿瘤健康一生（张培彤）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11268</w:t>
            </w:r>
          </w:p>
        </w:tc>
        <w:tc>
          <w:tcPr>
            <w:tcW w:w="3583" w:type="dxa"/>
            <w:shd w:val="clear" w:color="000000" w:fill="FFFFFF"/>
            <w:vAlign w:val="center"/>
          </w:tcPr>
          <w:p>
            <w:pPr>
              <w:rPr>
                <w:rFonts w:ascii="宋体" w:hAnsi="宋体"/>
              </w:rPr>
            </w:pPr>
            <w:r>
              <w:rPr>
                <w:rFonts w:hint="eastAsia" w:ascii="宋体" w:hAnsi="宋体"/>
              </w:rPr>
              <w:t>膝关节要</w:t>
            </w:r>
            <w:r>
              <w:rPr>
                <w:rFonts w:ascii="宋体" w:hAnsi="宋体"/>
              </w:rPr>
              <w:t>“</w:t>
            </w:r>
            <w:r>
              <w:rPr>
                <w:rFonts w:hint="eastAsia" w:ascii="宋体" w:hAnsi="宋体"/>
              </w:rPr>
              <w:t>省着用</w:t>
            </w:r>
            <w:r>
              <w:rPr>
                <w:rFonts w:ascii="宋体" w:hAnsi="宋体"/>
              </w:rPr>
              <w:t>”</w:t>
            </w:r>
            <w:r>
              <w:rPr>
                <w:rFonts w:hint="eastAsia" w:ascii="宋体" w:hAnsi="宋体"/>
              </w:rPr>
              <w:t>（赵勇）</w:t>
            </w:r>
          </w:p>
        </w:tc>
        <w:tc>
          <w:tcPr>
            <w:tcW w:w="774" w:type="dxa"/>
            <w:shd w:val="clear" w:color="000000" w:fill="FFFFFF"/>
            <w:vAlign w:val="center"/>
          </w:tcPr>
          <w:p>
            <w:pPr>
              <w:jc w:val="center"/>
              <w:rPr>
                <w:rFonts w:ascii="宋体" w:hAnsi="宋体"/>
              </w:rPr>
            </w:pPr>
            <w:r>
              <w:rPr>
                <w:rFonts w:hint="eastAsia" w:ascii="宋体" w:hAnsi="宋体"/>
              </w:rPr>
              <w:t>11271</w:t>
            </w:r>
          </w:p>
        </w:tc>
        <w:tc>
          <w:tcPr>
            <w:tcW w:w="4340" w:type="dxa"/>
            <w:shd w:val="clear" w:color="000000" w:fill="FFFFFF"/>
            <w:vAlign w:val="center"/>
          </w:tcPr>
          <w:p>
            <w:pPr>
              <w:rPr>
                <w:rFonts w:ascii="宋体" w:hAnsi="宋体"/>
              </w:rPr>
            </w:pPr>
            <w:r>
              <w:rPr>
                <w:rFonts w:hint="eastAsia" w:ascii="宋体" w:hAnsi="宋体"/>
              </w:rPr>
              <w:t>心身健康之道（赵志付）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11269</w:t>
            </w:r>
          </w:p>
        </w:tc>
        <w:tc>
          <w:tcPr>
            <w:tcW w:w="3583" w:type="dxa"/>
            <w:shd w:val="clear" w:color="000000" w:fill="FFFFFF"/>
            <w:vAlign w:val="center"/>
          </w:tcPr>
          <w:p>
            <w:pPr>
              <w:rPr>
                <w:rFonts w:ascii="宋体" w:hAnsi="宋体"/>
              </w:rPr>
            </w:pPr>
            <w:r>
              <w:rPr>
                <w:rFonts w:hint="eastAsia" w:ascii="宋体" w:hAnsi="宋体"/>
              </w:rPr>
              <w:t>颈肩病的中医药防治（赵勇）</w:t>
            </w:r>
          </w:p>
        </w:tc>
        <w:tc>
          <w:tcPr>
            <w:tcW w:w="774" w:type="dxa"/>
            <w:shd w:val="clear" w:color="000000" w:fill="FFFFFF"/>
            <w:vAlign w:val="center"/>
          </w:tcPr>
          <w:p>
            <w:pPr>
              <w:jc w:val="center"/>
              <w:rPr>
                <w:rFonts w:ascii="宋体" w:hAnsi="宋体"/>
              </w:rPr>
            </w:pPr>
            <w:r>
              <w:rPr>
                <w:rFonts w:hint="eastAsia" w:ascii="宋体" w:hAnsi="宋体"/>
              </w:rPr>
              <w:t>11272</w:t>
            </w:r>
          </w:p>
        </w:tc>
        <w:tc>
          <w:tcPr>
            <w:tcW w:w="4340" w:type="dxa"/>
            <w:shd w:val="clear" w:color="000000" w:fill="FFFFFF"/>
            <w:vAlign w:val="center"/>
          </w:tcPr>
          <w:p>
            <w:pPr>
              <w:rPr>
                <w:rFonts w:ascii="宋体" w:hAnsi="宋体"/>
              </w:rPr>
            </w:pPr>
            <w:r>
              <w:rPr>
                <w:rFonts w:hint="eastAsia" w:ascii="宋体" w:hAnsi="宋体"/>
              </w:rPr>
              <w:t>突发事件应急管理（钟开斌）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11270</w:t>
            </w:r>
          </w:p>
        </w:tc>
        <w:tc>
          <w:tcPr>
            <w:tcW w:w="3583" w:type="dxa"/>
            <w:shd w:val="clear" w:color="000000" w:fill="FFFFFF"/>
            <w:vAlign w:val="center"/>
          </w:tcPr>
          <w:p>
            <w:pPr>
              <w:rPr>
                <w:rFonts w:ascii="宋体" w:hAnsi="宋体"/>
              </w:rPr>
            </w:pPr>
            <w:r>
              <w:rPr>
                <w:rFonts w:hint="eastAsia" w:ascii="宋体" w:hAnsi="宋体"/>
              </w:rPr>
              <w:t>腰椎病的中医药防治（赵勇）</w:t>
            </w:r>
          </w:p>
        </w:tc>
        <w:tc>
          <w:tcPr>
            <w:tcW w:w="774" w:type="dxa"/>
            <w:shd w:val="clear" w:color="000000" w:fill="FFFFFF"/>
            <w:vAlign w:val="center"/>
          </w:tcPr>
          <w:p>
            <w:pPr>
              <w:jc w:val="center"/>
              <w:rPr>
                <w:rFonts w:ascii="宋体" w:hAnsi="宋体"/>
              </w:rPr>
            </w:pPr>
            <w:r>
              <w:rPr>
                <w:rFonts w:hint="eastAsia" w:ascii="宋体" w:hAnsi="宋体"/>
              </w:rPr>
              <w:t>11273</w:t>
            </w:r>
          </w:p>
        </w:tc>
        <w:tc>
          <w:tcPr>
            <w:tcW w:w="4340" w:type="dxa"/>
            <w:shd w:val="clear" w:color="000000" w:fill="FFFFFF"/>
            <w:vAlign w:val="center"/>
          </w:tcPr>
          <w:p>
            <w:pPr>
              <w:rPr>
                <w:rFonts w:ascii="宋体" w:hAnsi="宋体"/>
              </w:rPr>
            </w:pPr>
            <w:r>
              <w:rPr>
                <w:rFonts w:hint="eastAsia" w:ascii="宋体" w:hAnsi="宋体"/>
              </w:rPr>
              <w:t>走进音乐的世界（周海宏）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11288</w:t>
            </w:r>
          </w:p>
        </w:tc>
        <w:tc>
          <w:tcPr>
            <w:tcW w:w="3583" w:type="dxa"/>
            <w:shd w:val="clear" w:color="000000" w:fill="FFFFFF"/>
            <w:vAlign w:val="center"/>
          </w:tcPr>
          <w:p>
            <w:pPr>
              <w:rPr>
                <w:rFonts w:ascii="宋体" w:hAnsi="宋体"/>
              </w:rPr>
            </w:pPr>
            <w:r>
              <w:rPr>
                <w:rFonts w:hint="eastAsia" w:ascii="宋体" w:hAnsi="宋体"/>
              </w:rPr>
              <w:t>礼仪（专家组）</w:t>
            </w:r>
          </w:p>
        </w:tc>
        <w:tc>
          <w:tcPr>
            <w:tcW w:w="774" w:type="dxa"/>
            <w:shd w:val="clear" w:color="000000" w:fill="FFFFFF"/>
            <w:vAlign w:val="center"/>
          </w:tcPr>
          <w:p>
            <w:pPr>
              <w:jc w:val="center"/>
              <w:rPr>
                <w:rFonts w:ascii="宋体" w:hAnsi="宋体"/>
              </w:rPr>
            </w:pPr>
            <w:r>
              <w:rPr>
                <w:rFonts w:ascii="宋体" w:hAnsi="宋体"/>
              </w:rPr>
              <w:t>11289</w:t>
            </w:r>
          </w:p>
        </w:tc>
        <w:tc>
          <w:tcPr>
            <w:tcW w:w="4340" w:type="dxa"/>
            <w:shd w:val="clear" w:color="000000" w:fill="FFFFFF"/>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如何当好一名高校教师及发挥创造性（叶志明）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11290</w:t>
            </w:r>
          </w:p>
        </w:tc>
        <w:tc>
          <w:tcPr>
            <w:tcW w:w="3583" w:type="dxa"/>
            <w:shd w:val="clear" w:color="000000" w:fill="FFFFFF"/>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何谓大学（刘宝存）</w:t>
            </w:r>
          </w:p>
        </w:tc>
        <w:tc>
          <w:tcPr>
            <w:tcW w:w="774" w:type="dxa"/>
            <w:shd w:val="clear" w:color="000000" w:fill="FFFFFF"/>
            <w:vAlign w:val="center"/>
          </w:tcPr>
          <w:p>
            <w:pPr>
              <w:jc w:val="center"/>
              <w:rPr>
                <w:rFonts w:ascii="宋体" w:hAnsi="宋体"/>
              </w:rPr>
            </w:pPr>
            <w:r>
              <w:rPr>
                <w:rFonts w:ascii="宋体" w:hAnsi="宋体"/>
              </w:rPr>
              <w:t>11291</w:t>
            </w:r>
          </w:p>
        </w:tc>
        <w:tc>
          <w:tcPr>
            <w:tcW w:w="4340" w:type="dxa"/>
            <w:shd w:val="clear" w:color="000000" w:fill="FFFFFF"/>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当代大学生心理特点及教育策略（赵丽琴）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11292</w:t>
            </w:r>
          </w:p>
        </w:tc>
        <w:tc>
          <w:tcPr>
            <w:tcW w:w="3583" w:type="dxa"/>
            <w:shd w:val="clear" w:color="000000" w:fill="FFFFFF"/>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大学生的质量与教师的素质（林崇德）</w:t>
            </w:r>
          </w:p>
        </w:tc>
        <w:tc>
          <w:tcPr>
            <w:tcW w:w="774" w:type="dxa"/>
            <w:shd w:val="clear" w:color="000000" w:fill="FFFFFF"/>
            <w:vAlign w:val="center"/>
          </w:tcPr>
          <w:p>
            <w:pPr>
              <w:jc w:val="center"/>
              <w:rPr>
                <w:rFonts w:ascii="宋体" w:hAnsi="宋体"/>
              </w:rPr>
            </w:pPr>
            <w:r>
              <w:rPr>
                <w:rFonts w:ascii="宋体" w:hAnsi="宋体"/>
              </w:rPr>
              <w:t>11293</w:t>
            </w:r>
          </w:p>
        </w:tc>
        <w:tc>
          <w:tcPr>
            <w:tcW w:w="4340" w:type="dxa"/>
            <w:shd w:val="clear" w:color="000000" w:fill="FFFFFF"/>
            <w:vAlign w:val="center"/>
          </w:tcPr>
          <w:p>
            <w:pPr>
              <w:rPr>
                <w:rFonts w:ascii="宋体" w:hAnsi="宋体"/>
              </w:rPr>
            </w:pPr>
            <w:r>
              <w:rPr>
                <w:rFonts w:hint="eastAsia" w:ascii="宋体" w:hAnsi="宋体"/>
              </w:rPr>
              <w:t>高校教学理念、教学方法与实践（理工）——高等学校教学法专题（潘懋元）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11294</w:t>
            </w:r>
          </w:p>
        </w:tc>
        <w:tc>
          <w:tcPr>
            <w:tcW w:w="3583" w:type="dxa"/>
            <w:shd w:val="clear" w:color="000000" w:fill="FFFFFF"/>
            <w:vAlign w:val="center"/>
          </w:tcPr>
          <w:p>
            <w:pPr>
              <w:rPr>
                <w:rFonts w:ascii="宋体" w:hAnsi="宋体"/>
              </w:rPr>
            </w:pPr>
            <w:r>
              <w:rPr>
                <w:rFonts w:hint="eastAsia" w:ascii="宋体" w:hAnsi="宋体"/>
              </w:rPr>
              <w:t>高校教学理念、教学方法与实践（理工）——人才培养模式的若干思考（邬大光）</w:t>
            </w:r>
          </w:p>
        </w:tc>
        <w:tc>
          <w:tcPr>
            <w:tcW w:w="774" w:type="dxa"/>
            <w:shd w:val="clear" w:color="000000" w:fill="FFFFFF"/>
            <w:vAlign w:val="center"/>
          </w:tcPr>
          <w:p>
            <w:pPr>
              <w:jc w:val="center"/>
              <w:rPr>
                <w:rFonts w:ascii="宋体" w:hAnsi="宋体"/>
              </w:rPr>
            </w:pPr>
            <w:r>
              <w:rPr>
                <w:rFonts w:ascii="宋体" w:hAnsi="宋体"/>
              </w:rPr>
              <w:t>11295</w:t>
            </w:r>
          </w:p>
        </w:tc>
        <w:tc>
          <w:tcPr>
            <w:tcW w:w="4340" w:type="dxa"/>
            <w:shd w:val="clear" w:color="000000" w:fill="FFFFFF"/>
            <w:vAlign w:val="center"/>
          </w:tcPr>
          <w:p>
            <w:pPr>
              <w:rPr>
                <w:rFonts w:ascii="宋体" w:hAnsi="宋体"/>
              </w:rPr>
            </w:pPr>
            <w:r>
              <w:rPr>
                <w:rFonts w:hint="eastAsia" w:ascii="宋体" w:hAnsi="宋体"/>
              </w:rPr>
              <w:t>高校教学理念、教学方法与实践（理工）——课程建设与高校教学方法改革（黄荣怀）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11296</w:t>
            </w:r>
          </w:p>
        </w:tc>
        <w:tc>
          <w:tcPr>
            <w:tcW w:w="3583" w:type="dxa"/>
            <w:shd w:val="clear" w:color="000000" w:fill="FFFFFF"/>
            <w:vAlign w:val="center"/>
          </w:tcPr>
          <w:p>
            <w:pPr>
              <w:rPr>
                <w:rFonts w:ascii="宋体" w:hAnsi="宋体"/>
              </w:rPr>
            </w:pPr>
            <w:r>
              <w:rPr>
                <w:rFonts w:hint="eastAsia" w:ascii="宋体" w:hAnsi="宋体"/>
              </w:rPr>
              <w:t>高校教学理念、教学方法与实践（理工）——高等教育中的学习心理规律及其应用（姚梅林）</w:t>
            </w:r>
          </w:p>
        </w:tc>
        <w:tc>
          <w:tcPr>
            <w:tcW w:w="774" w:type="dxa"/>
            <w:shd w:val="clear" w:color="000000" w:fill="FFFFFF"/>
            <w:vAlign w:val="center"/>
          </w:tcPr>
          <w:p>
            <w:pPr>
              <w:jc w:val="center"/>
              <w:rPr>
                <w:rFonts w:ascii="宋体" w:hAnsi="宋体"/>
              </w:rPr>
            </w:pPr>
            <w:r>
              <w:rPr>
                <w:rFonts w:ascii="宋体" w:hAnsi="宋体"/>
              </w:rPr>
              <w:t>11297</w:t>
            </w:r>
          </w:p>
        </w:tc>
        <w:tc>
          <w:tcPr>
            <w:tcW w:w="4340" w:type="dxa"/>
            <w:shd w:val="clear" w:color="000000" w:fill="FFFFFF"/>
            <w:vAlign w:val="center"/>
          </w:tcPr>
          <w:p>
            <w:pPr>
              <w:rPr>
                <w:rFonts w:ascii="宋体" w:hAnsi="宋体"/>
              </w:rPr>
            </w:pPr>
            <w:r>
              <w:rPr>
                <w:rFonts w:hint="eastAsia" w:ascii="宋体" w:hAnsi="宋体"/>
              </w:rPr>
              <w:t>高校教学理念、教学方法与实践（理工）——案例教学法通过有招学无招（李尚志）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11298</w:t>
            </w:r>
          </w:p>
        </w:tc>
        <w:tc>
          <w:tcPr>
            <w:tcW w:w="3583" w:type="dxa"/>
            <w:shd w:val="clear" w:color="000000" w:fill="FFFFFF"/>
            <w:vAlign w:val="center"/>
          </w:tcPr>
          <w:p>
            <w:pPr>
              <w:rPr>
                <w:rFonts w:ascii="宋体" w:hAnsi="宋体"/>
              </w:rPr>
            </w:pPr>
            <w:r>
              <w:rPr>
                <w:rFonts w:hint="eastAsia" w:ascii="宋体" w:hAnsi="宋体"/>
              </w:rPr>
              <w:t>高校教学理念、教学方法与实践（理工）——关于教学方法模式改革（陆国栋）</w:t>
            </w:r>
          </w:p>
        </w:tc>
        <w:tc>
          <w:tcPr>
            <w:tcW w:w="774" w:type="dxa"/>
            <w:shd w:val="clear" w:color="000000" w:fill="FFFFFF"/>
            <w:vAlign w:val="center"/>
          </w:tcPr>
          <w:p>
            <w:pPr>
              <w:jc w:val="center"/>
              <w:rPr>
                <w:rFonts w:ascii="宋体" w:hAnsi="宋体"/>
              </w:rPr>
            </w:pPr>
            <w:r>
              <w:rPr>
                <w:rFonts w:ascii="宋体" w:hAnsi="宋体"/>
              </w:rPr>
              <w:t>11299</w:t>
            </w:r>
          </w:p>
        </w:tc>
        <w:tc>
          <w:tcPr>
            <w:tcW w:w="4340" w:type="dxa"/>
            <w:shd w:val="clear" w:color="000000" w:fill="FFFFFF"/>
            <w:vAlign w:val="center"/>
          </w:tcPr>
          <w:p>
            <w:pPr>
              <w:rPr>
                <w:rFonts w:ascii="宋体" w:hAnsi="宋体"/>
              </w:rPr>
            </w:pPr>
            <w:r>
              <w:rPr>
                <w:rFonts w:hint="eastAsia" w:ascii="宋体" w:hAnsi="宋体"/>
              </w:rPr>
              <w:t>高校教学理念、教学方法与实践（理工）——实验教学理念与方法（孟长功）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11300</w:t>
            </w:r>
          </w:p>
        </w:tc>
        <w:tc>
          <w:tcPr>
            <w:tcW w:w="3583" w:type="dxa"/>
            <w:shd w:val="clear" w:color="000000" w:fill="FFFFFF"/>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教学基本规范（邢红军）</w:t>
            </w:r>
          </w:p>
        </w:tc>
        <w:tc>
          <w:tcPr>
            <w:tcW w:w="774" w:type="dxa"/>
            <w:shd w:val="clear" w:color="000000" w:fill="FFFFFF"/>
            <w:vAlign w:val="center"/>
          </w:tcPr>
          <w:p>
            <w:pPr>
              <w:jc w:val="center"/>
              <w:rPr>
                <w:rFonts w:ascii="宋体" w:hAnsi="宋体"/>
              </w:rPr>
            </w:pPr>
            <w:r>
              <w:rPr>
                <w:rFonts w:ascii="宋体" w:hAnsi="宋体"/>
              </w:rPr>
              <w:t>11301</w:t>
            </w:r>
          </w:p>
        </w:tc>
        <w:tc>
          <w:tcPr>
            <w:tcW w:w="4340" w:type="dxa"/>
            <w:shd w:val="clear" w:color="000000" w:fill="FFFFFF"/>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课堂教学基本技能之语言技能和导入技能（邢红军）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11302</w:t>
            </w:r>
          </w:p>
        </w:tc>
        <w:tc>
          <w:tcPr>
            <w:tcW w:w="3583" w:type="dxa"/>
            <w:shd w:val="clear" w:color="000000" w:fill="FFFFFF"/>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课堂教学基本技能之讲解技能和提问技能（邢红军）</w:t>
            </w:r>
          </w:p>
        </w:tc>
        <w:tc>
          <w:tcPr>
            <w:tcW w:w="774" w:type="dxa"/>
            <w:shd w:val="clear" w:color="000000" w:fill="FFFFFF"/>
            <w:vAlign w:val="center"/>
          </w:tcPr>
          <w:p>
            <w:pPr>
              <w:jc w:val="center"/>
              <w:rPr>
                <w:rFonts w:ascii="宋体" w:hAnsi="宋体"/>
              </w:rPr>
            </w:pPr>
            <w:r>
              <w:rPr>
                <w:rFonts w:ascii="宋体" w:hAnsi="宋体"/>
              </w:rPr>
              <w:t>11303</w:t>
            </w:r>
          </w:p>
        </w:tc>
        <w:tc>
          <w:tcPr>
            <w:tcW w:w="4340" w:type="dxa"/>
            <w:shd w:val="clear" w:color="000000" w:fill="FFFFFF"/>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课堂教学基本技能之结束技能和演示技能（邢红军）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11304</w:t>
            </w:r>
          </w:p>
        </w:tc>
        <w:tc>
          <w:tcPr>
            <w:tcW w:w="3583" w:type="dxa"/>
            <w:shd w:val="clear" w:color="000000" w:fill="FFFFFF"/>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课堂教学基本技能之板书技能和变化技能（邢红军）</w:t>
            </w:r>
          </w:p>
        </w:tc>
        <w:tc>
          <w:tcPr>
            <w:tcW w:w="774" w:type="dxa"/>
            <w:shd w:val="clear" w:color="000000" w:fill="FFFFFF"/>
            <w:vAlign w:val="center"/>
          </w:tcPr>
          <w:p>
            <w:pPr>
              <w:jc w:val="center"/>
              <w:rPr>
                <w:rFonts w:ascii="宋体" w:hAnsi="宋体"/>
              </w:rPr>
            </w:pPr>
            <w:r>
              <w:rPr>
                <w:rFonts w:ascii="宋体" w:hAnsi="宋体"/>
              </w:rPr>
              <w:t>11305</w:t>
            </w:r>
          </w:p>
        </w:tc>
        <w:tc>
          <w:tcPr>
            <w:tcW w:w="4340" w:type="dxa"/>
            <w:shd w:val="clear" w:color="000000" w:fill="FFFFFF"/>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课堂教学基本技能之强化技能和探究技能（邢红军）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11306</w:t>
            </w:r>
          </w:p>
        </w:tc>
        <w:tc>
          <w:tcPr>
            <w:tcW w:w="3583" w:type="dxa"/>
            <w:shd w:val="clear" w:color="000000" w:fill="FFFFFF"/>
            <w:vAlign w:val="center"/>
          </w:tcPr>
          <w:p>
            <w:pPr>
              <w:rPr>
                <w:rFonts w:ascii="宋体" w:hAnsi="宋体"/>
              </w:rPr>
            </w:pPr>
            <w:r>
              <w:rPr>
                <w:rFonts w:hint="eastAsia" w:ascii="宋体" w:hAnsi="宋体"/>
              </w:rPr>
              <w:t>国外大学课堂教学模式借鉴——中美大学教育模式比较及启示（宋峰）</w:t>
            </w:r>
          </w:p>
        </w:tc>
        <w:tc>
          <w:tcPr>
            <w:tcW w:w="774" w:type="dxa"/>
            <w:shd w:val="clear" w:color="000000" w:fill="FFFFFF"/>
            <w:vAlign w:val="center"/>
          </w:tcPr>
          <w:p>
            <w:pPr>
              <w:jc w:val="center"/>
              <w:rPr>
                <w:rFonts w:ascii="宋体" w:hAnsi="宋体"/>
              </w:rPr>
            </w:pPr>
            <w:r>
              <w:rPr>
                <w:rFonts w:hint="eastAsia" w:ascii="宋体" w:hAnsi="宋体"/>
              </w:rPr>
              <w:t>11307</w:t>
            </w:r>
          </w:p>
        </w:tc>
        <w:tc>
          <w:tcPr>
            <w:tcW w:w="4340" w:type="dxa"/>
            <w:shd w:val="clear" w:color="000000" w:fill="FFFFFF"/>
            <w:vAlign w:val="center"/>
          </w:tcPr>
          <w:p>
            <w:pPr>
              <w:rPr>
                <w:rFonts w:ascii="宋体" w:hAnsi="宋体"/>
              </w:rPr>
            </w:pPr>
            <w:r>
              <w:rPr>
                <w:rFonts w:hint="eastAsia" w:ascii="宋体" w:hAnsi="宋体"/>
              </w:rPr>
              <w:t>国外大学课堂教学模式借鉴——以学生成长为中心：美国大学课堂教学模式（马万华）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11308</w:t>
            </w:r>
          </w:p>
        </w:tc>
        <w:tc>
          <w:tcPr>
            <w:tcW w:w="3583" w:type="dxa"/>
            <w:shd w:val="clear" w:color="000000" w:fill="FFFFFF"/>
            <w:vAlign w:val="center"/>
          </w:tcPr>
          <w:p>
            <w:pPr>
              <w:rPr>
                <w:rFonts w:ascii="宋体" w:hAnsi="宋体"/>
              </w:rPr>
            </w:pPr>
            <w:r>
              <w:rPr>
                <w:rFonts w:hint="eastAsia" w:ascii="宋体" w:hAnsi="宋体"/>
              </w:rPr>
              <w:t>国外大学课堂教学模式借鉴——英国本科教学文化模式（吴宗杰）</w:t>
            </w:r>
          </w:p>
        </w:tc>
        <w:tc>
          <w:tcPr>
            <w:tcW w:w="774" w:type="dxa"/>
            <w:shd w:val="clear" w:color="000000" w:fill="FFFFFF"/>
            <w:vAlign w:val="center"/>
          </w:tcPr>
          <w:p>
            <w:pPr>
              <w:jc w:val="center"/>
              <w:rPr>
                <w:rFonts w:ascii="宋体" w:hAnsi="宋体"/>
              </w:rPr>
            </w:pPr>
            <w:r>
              <w:rPr>
                <w:rFonts w:hint="eastAsia" w:ascii="宋体" w:hAnsi="宋体"/>
              </w:rPr>
              <w:t>11309</w:t>
            </w:r>
          </w:p>
        </w:tc>
        <w:tc>
          <w:tcPr>
            <w:tcW w:w="4340" w:type="dxa"/>
            <w:shd w:val="clear" w:color="000000" w:fill="FFFFFF"/>
            <w:vAlign w:val="center"/>
          </w:tcPr>
          <w:p>
            <w:pPr>
              <w:rPr>
                <w:rFonts w:ascii="宋体" w:hAnsi="宋体"/>
              </w:rPr>
            </w:pPr>
            <w:r>
              <w:rPr>
                <w:rFonts w:hint="eastAsia" w:ascii="宋体" w:hAnsi="宋体"/>
              </w:rPr>
              <w:t>国外大学课堂教学模式借鉴——法国大学课堂教学模式（高宣杨）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11310</w:t>
            </w:r>
          </w:p>
        </w:tc>
        <w:tc>
          <w:tcPr>
            <w:tcW w:w="3583" w:type="dxa"/>
            <w:shd w:val="clear" w:color="000000" w:fill="FFFFFF"/>
            <w:vAlign w:val="center"/>
          </w:tcPr>
          <w:p>
            <w:pPr>
              <w:rPr>
                <w:rFonts w:ascii="宋体" w:hAnsi="宋体"/>
              </w:rPr>
            </w:pPr>
            <w:r>
              <w:rPr>
                <w:rFonts w:hint="eastAsia" w:ascii="宋体" w:hAnsi="宋体"/>
              </w:rPr>
              <w:t>教学设计——教学设计概述（皮连生、吴红耘）</w:t>
            </w:r>
          </w:p>
        </w:tc>
        <w:tc>
          <w:tcPr>
            <w:tcW w:w="774" w:type="dxa"/>
            <w:shd w:val="clear" w:color="000000" w:fill="FFFFFF"/>
            <w:vAlign w:val="center"/>
          </w:tcPr>
          <w:p>
            <w:pPr>
              <w:jc w:val="center"/>
              <w:rPr>
                <w:rFonts w:ascii="宋体" w:hAnsi="宋体"/>
              </w:rPr>
            </w:pPr>
            <w:r>
              <w:rPr>
                <w:rFonts w:hint="eastAsia" w:ascii="宋体" w:hAnsi="宋体"/>
              </w:rPr>
              <w:t>11311</w:t>
            </w:r>
          </w:p>
        </w:tc>
        <w:tc>
          <w:tcPr>
            <w:tcW w:w="4340" w:type="dxa"/>
            <w:shd w:val="clear" w:color="000000" w:fill="FFFFFF"/>
            <w:vAlign w:val="center"/>
          </w:tcPr>
          <w:p>
            <w:pPr>
              <w:rPr>
                <w:rFonts w:ascii="宋体" w:hAnsi="宋体"/>
              </w:rPr>
            </w:pPr>
            <w:r>
              <w:rPr>
                <w:rFonts w:hint="eastAsia" w:ascii="宋体" w:hAnsi="宋体"/>
              </w:rPr>
              <w:t>教学设计——学习结果与教学目标（皮连生、吴红耘）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11312</w:t>
            </w:r>
          </w:p>
        </w:tc>
        <w:tc>
          <w:tcPr>
            <w:tcW w:w="3583" w:type="dxa"/>
            <w:shd w:val="clear" w:color="000000" w:fill="FFFFFF"/>
            <w:vAlign w:val="center"/>
          </w:tcPr>
          <w:p>
            <w:pPr>
              <w:rPr>
                <w:rFonts w:ascii="宋体" w:hAnsi="宋体"/>
              </w:rPr>
            </w:pPr>
            <w:r>
              <w:rPr>
                <w:rFonts w:hint="eastAsia" w:ascii="宋体" w:hAnsi="宋体"/>
              </w:rPr>
              <w:t>教学设计——目标导向的课堂教学设计的基本精神（皮连生、吴红耘）</w:t>
            </w:r>
          </w:p>
        </w:tc>
        <w:tc>
          <w:tcPr>
            <w:tcW w:w="774" w:type="dxa"/>
            <w:shd w:val="clear" w:color="000000" w:fill="FFFFFF"/>
            <w:vAlign w:val="center"/>
          </w:tcPr>
          <w:p>
            <w:pPr>
              <w:jc w:val="center"/>
              <w:rPr>
                <w:rFonts w:ascii="宋体" w:hAnsi="宋体"/>
              </w:rPr>
            </w:pPr>
            <w:r>
              <w:rPr>
                <w:rFonts w:hint="eastAsia" w:ascii="宋体" w:hAnsi="宋体"/>
              </w:rPr>
              <w:t>11313</w:t>
            </w:r>
          </w:p>
        </w:tc>
        <w:tc>
          <w:tcPr>
            <w:tcW w:w="4340" w:type="dxa"/>
            <w:shd w:val="clear" w:color="000000" w:fill="FFFFFF"/>
            <w:vAlign w:val="center"/>
          </w:tcPr>
          <w:p>
            <w:pPr>
              <w:rPr>
                <w:rFonts w:ascii="宋体" w:hAnsi="宋体"/>
              </w:rPr>
            </w:pPr>
            <w:r>
              <w:rPr>
                <w:rFonts w:hint="eastAsia" w:ascii="宋体" w:hAnsi="宋体"/>
              </w:rPr>
              <w:t>教学设计——陈述性知识的教学设计（吴红耘）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11314</w:t>
            </w:r>
          </w:p>
        </w:tc>
        <w:tc>
          <w:tcPr>
            <w:tcW w:w="3583" w:type="dxa"/>
            <w:shd w:val="clear" w:color="000000" w:fill="FFFFFF"/>
            <w:vAlign w:val="center"/>
          </w:tcPr>
          <w:p>
            <w:pPr>
              <w:rPr>
                <w:rFonts w:ascii="宋体" w:hAnsi="宋体"/>
              </w:rPr>
            </w:pPr>
            <w:r>
              <w:rPr>
                <w:rFonts w:hint="eastAsia" w:ascii="宋体" w:hAnsi="宋体"/>
              </w:rPr>
              <w:t>教学设计——以程序性知识为主要目标的教学设计（吴红耘）</w:t>
            </w:r>
          </w:p>
        </w:tc>
        <w:tc>
          <w:tcPr>
            <w:tcW w:w="774" w:type="dxa"/>
            <w:shd w:val="clear" w:color="000000" w:fill="FFFFFF"/>
            <w:vAlign w:val="center"/>
          </w:tcPr>
          <w:p>
            <w:pPr>
              <w:jc w:val="center"/>
              <w:rPr>
                <w:rFonts w:ascii="宋体" w:hAnsi="宋体"/>
              </w:rPr>
            </w:pPr>
            <w:r>
              <w:rPr>
                <w:rFonts w:hint="eastAsia" w:ascii="宋体" w:hAnsi="宋体"/>
              </w:rPr>
              <w:t>11315</w:t>
            </w:r>
          </w:p>
        </w:tc>
        <w:tc>
          <w:tcPr>
            <w:tcW w:w="4340" w:type="dxa"/>
            <w:shd w:val="clear" w:color="000000" w:fill="FFFFFF"/>
            <w:vAlign w:val="center"/>
          </w:tcPr>
          <w:p>
            <w:pPr>
              <w:rPr>
                <w:rFonts w:ascii="宋体" w:hAnsi="宋体"/>
              </w:rPr>
            </w:pPr>
            <w:r>
              <w:rPr>
                <w:rFonts w:hint="eastAsia" w:ascii="宋体" w:hAnsi="宋体"/>
              </w:rPr>
              <w:t>教学设计——以培养综合能力为主要目标的教学设计（吴红耘）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11316</w:t>
            </w:r>
          </w:p>
        </w:tc>
        <w:tc>
          <w:tcPr>
            <w:tcW w:w="3583" w:type="dxa"/>
            <w:shd w:val="clear" w:color="000000" w:fill="FFFFFF"/>
            <w:vAlign w:val="center"/>
          </w:tcPr>
          <w:p>
            <w:pPr>
              <w:rPr>
                <w:rFonts w:ascii="宋体" w:hAnsi="宋体"/>
              </w:rPr>
            </w:pPr>
            <w:r>
              <w:rPr>
                <w:rFonts w:hint="eastAsia" w:ascii="宋体" w:hAnsi="宋体"/>
              </w:rPr>
              <w:t>教学设计——激发和维护学习动机的教学设计（吴红耘）</w:t>
            </w:r>
          </w:p>
        </w:tc>
        <w:tc>
          <w:tcPr>
            <w:tcW w:w="774" w:type="dxa"/>
            <w:shd w:val="clear" w:color="000000" w:fill="FFFFFF"/>
            <w:vAlign w:val="center"/>
          </w:tcPr>
          <w:p>
            <w:pPr>
              <w:jc w:val="center"/>
              <w:rPr>
                <w:rFonts w:ascii="宋体" w:hAnsi="宋体"/>
              </w:rPr>
            </w:pPr>
            <w:r>
              <w:rPr>
                <w:rFonts w:hint="eastAsia" w:ascii="宋体" w:hAnsi="宋体"/>
              </w:rPr>
              <w:t>11317</w:t>
            </w:r>
          </w:p>
        </w:tc>
        <w:tc>
          <w:tcPr>
            <w:tcW w:w="4340" w:type="dxa"/>
            <w:shd w:val="clear" w:color="000000" w:fill="FFFFFF"/>
            <w:vAlign w:val="center"/>
          </w:tcPr>
          <w:p>
            <w:pPr>
              <w:rPr>
                <w:rFonts w:ascii="宋体" w:hAnsi="宋体"/>
              </w:rPr>
            </w:pPr>
            <w:r>
              <w:rPr>
                <w:rFonts w:hint="eastAsia" w:ascii="宋体" w:hAnsi="宋体"/>
              </w:rPr>
              <w:t>现代教育技术在高校教学中的应用——基于数字化环境的教学模式探索（何克抗）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11318</w:t>
            </w:r>
          </w:p>
        </w:tc>
        <w:tc>
          <w:tcPr>
            <w:tcW w:w="3583" w:type="dxa"/>
            <w:shd w:val="clear" w:color="000000" w:fill="FFFFFF"/>
            <w:vAlign w:val="center"/>
          </w:tcPr>
          <w:p>
            <w:pPr>
              <w:rPr>
                <w:rFonts w:ascii="宋体" w:hAnsi="宋体"/>
              </w:rPr>
            </w:pPr>
            <w:r>
              <w:rPr>
                <w:rFonts w:hint="eastAsia" w:ascii="宋体" w:hAnsi="宋体"/>
              </w:rPr>
              <w:t>现代教育技术在高校教学中的应用——社会信息化背景下的学习方式转型（黄荣怀）</w:t>
            </w:r>
          </w:p>
        </w:tc>
        <w:tc>
          <w:tcPr>
            <w:tcW w:w="774" w:type="dxa"/>
            <w:shd w:val="clear" w:color="000000" w:fill="FFFFFF"/>
            <w:vAlign w:val="center"/>
          </w:tcPr>
          <w:p>
            <w:pPr>
              <w:jc w:val="center"/>
              <w:rPr>
                <w:rFonts w:ascii="宋体" w:hAnsi="宋体"/>
              </w:rPr>
            </w:pPr>
            <w:r>
              <w:rPr>
                <w:rFonts w:hint="eastAsia" w:ascii="宋体" w:hAnsi="宋体"/>
              </w:rPr>
              <w:t>11319</w:t>
            </w:r>
          </w:p>
        </w:tc>
        <w:tc>
          <w:tcPr>
            <w:tcW w:w="4340" w:type="dxa"/>
            <w:shd w:val="clear" w:color="000000" w:fill="FFFFFF"/>
            <w:vAlign w:val="center"/>
          </w:tcPr>
          <w:p>
            <w:pPr>
              <w:rPr>
                <w:rFonts w:ascii="宋体" w:hAnsi="宋体"/>
              </w:rPr>
            </w:pPr>
            <w:r>
              <w:rPr>
                <w:rFonts w:hint="eastAsia" w:ascii="宋体" w:hAnsi="宋体"/>
              </w:rPr>
              <w:t>现代教育技术在高校教学中的应用——教育技术与高校课程建设（李克东）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11320</w:t>
            </w:r>
          </w:p>
        </w:tc>
        <w:tc>
          <w:tcPr>
            <w:tcW w:w="3583" w:type="dxa"/>
            <w:shd w:val="clear" w:color="000000" w:fill="FFFFFF"/>
            <w:vAlign w:val="center"/>
          </w:tcPr>
          <w:p>
            <w:pPr>
              <w:rPr>
                <w:rFonts w:ascii="宋体" w:hAnsi="宋体"/>
              </w:rPr>
            </w:pPr>
            <w:r>
              <w:rPr>
                <w:rFonts w:hint="eastAsia" w:ascii="宋体" w:hAnsi="宋体"/>
              </w:rPr>
              <w:t>现代教育技术在高校教学中的应用——信息时代高校课程与教学设计方法（谢幼如）</w:t>
            </w:r>
          </w:p>
        </w:tc>
        <w:tc>
          <w:tcPr>
            <w:tcW w:w="774" w:type="dxa"/>
            <w:shd w:val="clear" w:color="000000" w:fill="FFFFFF"/>
            <w:vAlign w:val="center"/>
          </w:tcPr>
          <w:p>
            <w:pPr>
              <w:jc w:val="center"/>
              <w:rPr>
                <w:rFonts w:ascii="宋体" w:hAnsi="宋体"/>
              </w:rPr>
            </w:pPr>
            <w:r>
              <w:rPr>
                <w:rFonts w:hint="eastAsia" w:ascii="宋体" w:hAnsi="宋体"/>
              </w:rPr>
              <w:t>11321</w:t>
            </w:r>
          </w:p>
        </w:tc>
        <w:tc>
          <w:tcPr>
            <w:tcW w:w="4340" w:type="dxa"/>
            <w:shd w:val="clear" w:color="000000" w:fill="FFFFFF"/>
            <w:vAlign w:val="center"/>
          </w:tcPr>
          <w:p>
            <w:pPr>
              <w:rPr>
                <w:rFonts w:ascii="宋体" w:hAnsi="宋体"/>
              </w:rPr>
            </w:pPr>
            <w:r>
              <w:rPr>
                <w:rFonts w:hint="eastAsia" w:ascii="宋体" w:hAnsi="宋体"/>
              </w:rPr>
              <w:t>现代教育技术在高校教学中的应用——绩效导向的企业E-Learning培训课程设计（谢幼如）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11322</w:t>
            </w:r>
          </w:p>
        </w:tc>
        <w:tc>
          <w:tcPr>
            <w:tcW w:w="3583" w:type="dxa"/>
            <w:shd w:val="clear" w:color="000000" w:fill="FFFFFF"/>
            <w:vAlign w:val="center"/>
          </w:tcPr>
          <w:p>
            <w:pPr>
              <w:rPr>
                <w:rFonts w:ascii="宋体" w:hAnsi="宋体"/>
              </w:rPr>
            </w:pPr>
            <w:r>
              <w:rPr>
                <w:rFonts w:hint="eastAsia" w:ascii="宋体" w:hAnsi="宋体"/>
              </w:rPr>
              <w:t>现代教育技术在高校教学中的应用——运用现代教育技术提升学生创新能力（张剑平）</w:t>
            </w:r>
          </w:p>
        </w:tc>
        <w:tc>
          <w:tcPr>
            <w:tcW w:w="774" w:type="dxa"/>
            <w:shd w:val="clear" w:color="000000" w:fill="FFFFFF"/>
            <w:vAlign w:val="center"/>
          </w:tcPr>
          <w:p>
            <w:pPr>
              <w:jc w:val="center"/>
              <w:rPr>
                <w:rFonts w:ascii="宋体" w:hAnsi="宋体"/>
              </w:rPr>
            </w:pPr>
            <w:r>
              <w:rPr>
                <w:rFonts w:hint="eastAsia" w:ascii="宋体" w:hAnsi="宋体"/>
              </w:rPr>
              <w:t>11323</w:t>
            </w:r>
          </w:p>
        </w:tc>
        <w:tc>
          <w:tcPr>
            <w:tcW w:w="4340" w:type="dxa"/>
            <w:shd w:val="clear" w:color="000000" w:fill="FFFFFF"/>
            <w:vAlign w:val="center"/>
          </w:tcPr>
          <w:p>
            <w:pPr>
              <w:rPr>
                <w:rFonts w:ascii="宋体" w:hAnsi="宋体"/>
              </w:rPr>
            </w:pPr>
            <w:r>
              <w:rPr>
                <w:rFonts w:hint="eastAsia" w:ascii="宋体" w:hAnsi="宋体"/>
              </w:rPr>
              <w:t>现代教育技术在高校教学中的应用——网络教学的实践与应用（冯大建）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11324</w:t>
            </w:r>
          </w:p>
        </w:tc>
        <w:tc>
          <w:tcPr>
            <w:tcW w:w="3583" w:type="dxa"/>
            <w:shd w:val="clear" w:color="000000" w:fill="FFFFFF"/>
            <w:vAlign w:val="center"/>
          </w:tcPr>
          <w:p>
            <w:pPr>
              <w:rPr>
                <w:rFonts w:ascii="宋体" w:hAnsi="宋体"/>
              </w:rPr>
            </w:pPr>
            <w:r>
              <w:rPr>
                <w:rFonts w:hint="eastAsia" w:ascii="宋体" w:hAnsi="宋体"/>
              </w:rPr>
              <w:t>高校教师多媒体课件制作技能提升——规范高效制作PPT演示文稿（裴纯礼）</w:t>
            </w:r>
          </w:p>
        </w:tc>
        <w:tc>
          <w:tcPr>
            <w:tcW w:w="774" w:type="dxa"/>
            <w:shd w:val="clear" w:color="000000" w:fill="FFFFFF"/>
            <w:vAlign w:val="center"/>
          </w:tcPr>
          <w:p>
            <w:pPr>
              <w:jc w:val="center"/>
              <w:rPr>
                <w:rFonts w:ascii="宋体" w:hAnsi="宋体"/>
              </w:rPr>
            </w:pPr>
            <w:r>
              <w:rPr>
                <w:rFonts w:hint="eastAsia" w:ascii="宋体" w:hAnsi="宋体"/>
              </w:rPr>
              <w:t>11325</w:t>
            </w:r>
          </w:p>
        </w:tc>
        <w:tc>
          <w:tcPr>
            <w:tcW w:w="4340" w:type="dxa"/>
            <w:shd w:val="clear" w:color="000000" w:fill="FFFFFF"/>
            <w:vAlign w:val="center"/>
          </w:tcPr>
          <w:p>
            <w:pPr>
              <w:rPr>
                <w:rFonts w:ascii="宋体" w:hAnsi="宋体"/>
              </w:rPr>
            </w:pPr>
            <w:r>
              <w:rPr>
                <w:rFonts w:hint="eastAsia" w:ascii="宋体" w:hAnsi="宋体"/>
              </w:rPr>
              <w:t>高校教师多媒体课件制作技能提升——课件中的多媒体与动画应用技术（裴纯礼）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11326</w:t>
            </w:r>
          </w:p>
        </w:tc>
        <w:tc>
          <w:tcPr>
            <w:tcW w:w="3583" w:type="dxa"/>
            <w:shd w:val="clear" w:color="000000" w:fill="FFFFFF"/>
            <w:vAlign w:val="center"/>
          </w:tcPr>
          <w:p>
            <w:pPr>
              <w:rPr>
                <w:rFonts w:ascii="宋体" w:hAnsi="宋体"/>
              </w:rPr>
            </w:pPr>
            <w:r>
              <w:rPr>
                <w:rFonts w:hint="eastAsia" w:ascii="宋体" w:hAnsi="宋体"/>
              </w:rPr>
              <w:t>微课的设计、开发与应用——现代数字微课基本知识及案例分析（魏民）</w:t>
            </w:r>
          </w:p>
        </w:tc>
        <w:tc>
          <w:tcPr>
            <w:tcW w:w="774" w:type="dxa"/>
            <w:shd w:val="clear" w:color="000000" w:fill="FFFFFF"/>
            <w:vAlign w:val="center"/>
          </w:tcPr>
          <w:p>
            <w:pPr>
              <w:jc w:val="center"/>
              <w:rPr>
                <w:rFonts w:ascii="宋体" w:hAnsi="宋体"/>
              </w:rPr>
            </w:pPr>
            <w:r>
              <w:rPr>
                <w:rFonts w:hint="eastAsia" w:ascii="宋体" w:hAnsi="宋体"/>
              </w:rPr>
              <w:t>11327</w:t>
            </w:r>
          </w:p>
        </w:tc>
        <w:tc>
          <w:tcPr>
            <w:tcW w:w="4340" w:type="dxa"/>
            <w:shd w:val="clear" w:color="000000" w:fill="FFFFFF"/>
            <w:vAlign w:val="center"/>
          </w:tcPr>
          <w:p>
            <w:pPr>
              <w:rPr>
                <w:rFonts w:ascii="宋体" w:hAnsi="宋体"/>
              </w:rPr>
            </w:pPr>
            <w:r>
              <w:rPr>
                <w:rFonts w:hint="eastAsia" w:ascii="宋体" w:hAnsi="宋体"/>
              </w:rPr>
              <w:t>微课的设计、开发与应用——背景介绍（焦建利）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11328</w:t>
            </w:r>
          </w:p>
        </w:tc>
        <w:tc>
          <w:tcPr>
            <w:tcW w:w="3583" w:type="dxa"/>
            <w:shd w:val="clear" w:color="000000" w:fill="FFFFFF"/>
            <w:vAlign w:val="center"/>
          </w:tcPr>
          <w:p>
            <w:pPr>
              <w:rPr>
                <w:rFonts w:ascii="宋体" w:hAnsi="宋体"/>
              </w:rPr>
            </w:pPr>
            <w:r>
              <w:rPr>
                <w:rFonts w:hint="eastAsia" w:ascii="宋体" w:hAnsi="宋体"/>
              </w:rPr>
              <w:t>微课的设计、开发与应用——微课设计、制作、问题与趋势（焦建利）</w:t>
            </w:r>
          </w:p>
        </w:tc>
        <w:tc>
          <w:tcPr>
            <w:tcW w:w="774" w:type="dxa"/>
            <w:shd w:val="clear" w:color="000000" w:fill="FFFFFF"/>
            <w:vAlign w:val="center"/>
          </w:tcPr>
          <w:p>
            <w:pPr>
              <w:jc w:val="center"/>
              <w:rPr>
                <w:rFonts w:ascii="宋体" w:hAnsi="宋体"/>
              </w:rPr>
            </w:pPr>
            <w:r>
              <w:rPr>
                <w:rFonts w:hint="eastAsia" w:ascii="宋体" w:hAnsi="宋体"/>
              </w:rPr>
              <w:t>11329</w:t>
            </w:r>
          </w:p>
        </w:tc>
        <w:tc>
          <w:tcPr>
            <w:tcW w:w="4340" w:type="dxa"/>
            <w:shd w:val="clear" w:color="000000" w:fill="FFFFFF"/>
            <w:vAlign w:val="center"/>
          </w:tcPr>
          <w:p>
            <w:pPr>
              <w:rPr>
                <w:rFonts w:ascii="宋体" w:hAnsi="宋体"/>
              </w:rPr>
            </w:pPr>
            <w:r>
              <w:rPr>
                <w:rFonts w:hint="eastAsia" w:ascii="宋体" w:hAnsi="宋体"/>
              </w:rPr>
              <w:t>微课的设计、开发与应用——如何制作出色的教学视频（汪琼）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11330</w:t>
            </w:r>
          </w:p>
        </w:tc>
        <w:tc>
          <w:tcPr>
            <w:tcW w:w="3583" w:type="dxa"/>
            <w:shd w:val="clear" w:color="000000" w:fill="FFFFFF"/>
            <w:vAlign w:val="center"/>
          </w:tcPr>
          <w:p>
            <w:pPr>
              <w:rPr>
                <w:rFonts w:ascii="宋体" w:hAnsi="宋体"/>
              </w:rPr>
            </w:pPr>
            <w:r>
              <w:rPr>
                <w:rFonts w:hint="eastAsia" w:ascii="宋体" w:hAnsi="宋体"/>
              </w:rPr>
              <w:t xml:space="preserve"> “互联网+”时代高校教师信息化教学能力提升——互联网+时代高校教师教学能力发展与教学创新（柯清超）</w:t>
            </w:r>
          </w:p>
        </w:tc>
        <w:tc>
          <w:tcPr>
            <w:tcW w:w="774" w:type="dxa"/>
            <w:shd w:val="clear" w:color="000000" w:fill="FFFFFF"/>
            <w:vAlign w:val="center"/>
          </w:tcPr>
          <w:p>
            <w:pPr>
              <w:jc w:val="center"/>
              <w:rPr>
                <w:rFonts w:ascii="宋体" w:hAnsi="宋体"/>
              </w:rPr>
            </w:pPr>
            <w:r>
              <w:rPr>
                <w:rFonts w:hint="eastAsia" w:ascii="宋体" w:hAnsi="宋体"/>
              </w:rPr>
              <w:t>11331</w:t>
            </w:r>
          </w:p>
        </w:tc>
        <w:tc>
          <w:tcPr>
            <w:tcW w:w="4340" w:type="dxa"/>
            <w:shd w:val="clear" w:color="000000" w:fill="FFFFFF"/>
            <w:vAlign w:val="center"/>
          </w:tcPr>
          <w:p>
            <w:pPr>
              <w:rPr>
                <w:rFonts w:ascii="宋体" w:hAnsi="宋体"/>
              </w:rPr>
            </w:pPr>
            <w:r>
              <w:rPr>
                <w:rFonts w:hint="eastAsia" w:ascii="宋体" w:hAnsi="宋体"/>
              </w:rPr>
              <w:t xml:space="preserve"> “互联网+”时代高校教师信息化教学能力提升——高校教师信息化教学能力提升问题（解</w:t>
            </w:r>
            <w:r>
              <w:rPr>
                <w:rFonts w:ascii="宋体" w:hAnsi="宋体"/>
              </w:rPr>
              <w:t>月光</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11332</w:t>
            </w:r>
          </w:p>
        </w:tc>
        <w:tc>
          <w:tcPr>
            <w:tcW w:w="3583" w:type="dxa"/>
            <w:shd w:val="clear" w:color="000000" w:fill="FFFFFF"/>
            <w:vAlign w:val="center"/>
          </w:tcPr>
          <w:p>
            <w:pPr>
              <w:rPr>
                <w:rFonts w:ascii="宋体" w:hAnsi="宋体"/>
              </w:rPr>
            </w:pPr>
            <w:r>
              <w:rPr>
                <w:rFonts w:hint="eastAsia" w:ascii="宋体" w:hAnsi="宋体"/>
              </w:rPr>
              <w:t xml:space="preserve"> “互联网+”时代高校教师信息化教学能力提升——融合MOOC与翻转课堂的MF教学模式（谢幼如）</w:t>
            </w:r>
          </w:p>
        </w:tc>
        <w:tc>
          <w:tcPr>
            <w:tcW w:w="774" w:type="dxa"/>
            <w:shd w:val="clear" w:color="000000" w:fill="FFFFFF"/>
            <w:vAlign w:val="center"/>
          </w:tcPr>
          <w:p>
            <w:pPr>
              <w:jc w:val="center"/>
              <w:rPr>
                <w:rFonts w:ascii="宋体" w:hAnsi="宋体"/>
              </w:rPr>
            </w:pPr>
            <w:r>
              <w:rPr>
                <w:rFonts w:hint="eastAsia" w:ascii="宋体" w:hAnsi="宋体"/>
              </w:rPr>
              <w:t>11333</w:t>
            </w:r>
          </w:p>
        </w:tc>
        <w:tc>
          <w:tcPr>
            <w:tcW w:w="4340" w:type="dxa"/>
            <w:shd w:val="clear" w:color="000000" w:fill="FFFFFF"/>
            <w:vAlign w:val="center"/>
          </w:tcPr>
          <w:p>
            <w:pPr>
              <w:rPr>
                <w:rFonts w:ascii="宋体" w:hAnsi="宋体"/>
              </w:rPr>
            </w:pPr>
            <w:r>
              <w:rPr>
                <w:rFonts w:hint="eastAsia" w:ascii="宋体" w:hAnsi="宋体"/>
              </w:rPr>
              <w:t xml:space="preserve"> “互联网+”时代高校教师信息化教学能力提升——互联网+”时代高校教师教学能力发展与广东实践计划（李克东）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11334</w:t>
            </w:r>
          </w:p>
        </w:tc>
        <w:tc>
          <w:tcPr>
            <w:tcW w:w="3583" w:type="dxa"/>
            <w:shd w:val="clear" w:color="000000" w:fill="FFFFFF"/>
            <w:vAlign w:val="center"/>
          </w:tcPr>
          <w:p>
            <w:pPr>
              <w:rPr>
                <w:rFonts w:ascii="宋体" w:hAnsi="宋体"/>
              </w:rPr>
            </w:pPr>
            <w:r>
              <w:rPr>
                <w:rFonts w:hint="eastAsia" w:ascii="宋体" w:hAnsi="宋体"/>
              </w:rPr>
              <w:t>视频课程与多媒体课件制作——优秀多媒体课件的开发（揭安全）</w:t>
            </w:r>
          </w:p>
        </w:tc>
        <w:tc>
          <w:tcPr>
            <w:tcW w:w="774" w:type="dxa"/>
            <w:shd w:val="clear" w:color="000000" w:fill="FFFFFF"/>
            <w:vAlign w:val="center"/>
          </w:tcPr>
          <w:p>
            <w:pPr>
              <w:jc w:val="center"/>
              <w:rPr>
                <w:rFonts w:ascii="宋体" w:hAnsi="宋体"/>
              </w:rPr>
            </w:pPr>
            <w:r>
              <w:rPr>
                <w:rFonts w:hint="eastAsia" w:ascii="宋体" w:hAnsi="宋体"/>
              </w:rPr>
              <w:t>11335</w:t>
            </w:r>
          </w:p>
        </w:tc>
        <w:tc>
          <w:tcPr>
            <w:tcW w:w="4340" w:type="dxa"/>
            <w:shd w:val="clear" w:color="000000" w:fill="FFFFFF"/>
            <w:vAlign w:val="center"/>
          </w:tcPr>
          <w:p>
            <w:pPr>
              <w:rPr>
                <w:rFonts w:ascii="宋体" w:hAnsi="宋体"/>
              </w:rPr>
            </w:pPr>
            <w:r>
              <w:rPr>
                <w:rFonts w:hint="eastAsia" w:ascii="宋体" w:hAnsi="宋体"/>
              </w:rPr>
              <w:t>视频课程与多媒体课件制作——大学课堂多媒体课件制作中高级技巧打印（揭安全）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11336</w:t>
            </w:r>
          </w:p>
        </w:tc>
        <w:tc>
          <w:tcPr>
            <w:tcW w:w="3583" w:type="dxa"/>
            <w:shd w:val="clear" w:color="000000" w:fill="FFFFFF"/>
            <w:vAlign w:val="center"/>
          </w:tcPr>
          <w:p>
            <w:pPr>
              <w:rPr>
                <w:rFonts w:ascii="宋体" w:hAnsi="宋体"/>
              </w:rPr>
            </w:pPr>
            <w:r>
              <w:rPr>
                <w:rFonts w:hint="eastAsia" w:ascii="宋体" w:hAnsi="宋体"/>
              </w:rPr>
              <w:t>视频课程与多媒体课件制作——视频资源课程资源开发与建设（刘一儒）</w:t>
            </w:r>
          </w:p>
        </w:tc>
        <w:tc>
          <w:tcPr>
            <w:tcW w:w="774" w:type="dxa"/>
            <w:shd w:val="clear" w:color="000000" w:fill="FFFFFF"/>
            <w:vAlign w:val="center"/>
          </w:tcPr>
          <w:p>
            <w:pPr>
              <w:jc w:val="center"/>
              <w:rPr>
                <w:rFonts w:ascii="宋体" w:hAnsi="宋体"/>
              </w:rPr>
            </w:pPr>
            <w:r>
              <w:rPr>
                <w:rFonts w:hint="eastAsia" w:ascii="宋体" w:hAnsi="宋体"/>
              </w:rPr>
              <w:t>11337</w:t>
            </w:r>
          </w:p>
        </w:tc>
        <w:tc>
          <w:tcPr>
            <w:tcW w:w="4340" w:type="dxa"/>
            <w:shd w:val="clear" w:color="000000" w:fill="FFFFFF"/>
            <w:vAlign w:val="center"/>
          </w:tcPr>
          <w:p>
            <w:pPr>
              <w:rPr>
                <w:rFonts w:ascii="宋体" w:hAnsi="宋体"/>
              </w:rPr>
            </w:pPr>
            <w:r>
              <w:rPr>
                <w:rFonts w:hint="eastAsia" w:ascii="宋体" w:hAnsi="宋体"/>
              </w:rPr>
              <w:t>视频课程与多媒体课件制作——大学教育的新理念（汪青云）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11338</w:t>
            </w:r>
          </w:p>
        </w:tc>
        <w:tc>
          <w:tcPr>
            <w:tcW w:w="3583" w:type="dxa"/>
            <w:shd w:val="clear" w:color="000000" w:fill="FFFFFF"/>
            <w:vAlign w:val="center"/>
          </w:tcPr>
          <w:p>
            <w:pPr>
              <w:rPr>
                <w:rFonts w:ascii="宋体" w:hAnsi="宋体"/>
              </w:rPr>
            </w:pPr>
            <w:r>
              <w:rPr>
                <w:rFonts w:hint="eastAsia" w:ascii="宋体" w:hAnsi="宋体"/>
              </w:rPr>
              <w:t>翻转课堂的探索与实践——MOOC设计的结构框架（蔡宝来）</w:t>
            </w:r>
          </w:p>
        </w:tc>
        <w:tc>
          <w:tcPr>
            <w:tcW w:w="774" w:type="dxa"/>
            <w:shd w:val="clear" w:color="000000" w:fill="FFFFFF"/>
            <w:vAlign w:val="center"/>
          </w:tcPr>
          <w:p>
            <w:pPr>
              <w:jc w:val="center"/>
              <w:rPr>
                <w:rFonts w:ascii="宋体" w:hAnsi="宋体"/>
              </w:rPr>
            </w:pPr>
            <w:r>
              <w:rPr>
                <w:rFonts w:hint="eastAsia" w:ascii="宋体" w:hAnsi="宋体"/>
              </w:rPr>
              <w:t>11339</w:t>
            </w:r>
          </w:p>
        </w:tc>
        <w:tc>
          <w:tcPr>
            <w:tcW w:w="4340" w:type="dxa"/>
            <w:shd w:val="clear" w:color="000000" w:fill="FFFFFF"/>
            <w:vAlign w:val="center"/>
          </w:tcPr>
          <w:p>
            <w:pPr>
              <w:rPr>
                <w:rFonts w:ascii="宋体" w:hAnsi="宋体"/>
              </w:rPr>
            </w:pPr>
            <w:r>
              <w:rPr>
                <w:rFonts w:hint="eastAsia" w:ascii="宋体" w:hAnsi="宋体"/>
              </w:rPr>
              <w:t>翻转课堂的探索与实践——MOOC 开发设计与案例（蔡宝来）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11340</w:t>
            </w:r>
          </w:p>
        </w:tc>
        <w:tc>
          <w:tcPr>
            <w:tcW w:w="3583" w:type="dxa"/>
            <w:shd w:val="clear" w:color="000000" w:fill="FFFFFF"/>
            <w:vAlign w:val="center"/>
          </w:tcPr>
          <w:p>
            <w:pPr>
              <w:rPr>
                <w:rFonts w:ascii="宋体" w:hAnsi="宋体"/>
              </w:rPr>
            </w:pPr>
            <w:r>
              <w:rPr>
                <w:rFonts w:hint="eastAsia" w:ascii="宋体" w:hAnsi="宋体"/>
              </w:rPr>
              <w:t>翻转课堂的探索与实践——MOOC视频制作与资源上传（蔡宝来）</w:t>
            </w:r>
          </w:p>
        </w:tc>
        <w:tc>
          <w:tcPr>
            <w:tcW w:w="774" w:type="dxa"/>
            <w:shd w:val="clear" w:color="000000" w:fill="FFFFFF"/>
            <w:vAlign w:val="center"/>
          </w:tcPr>
          <w:p>
            <w:pPr>
              <w:jc w:val="center"/>
              <w:rPr>
                <w:rFonts w:ascii="宋体" w:hAnsi="宋体"/>
              </w:rPr>
            </w:pPr>
            <w:r>
              <w:rPr>
                <w:rFonts w:hint="eastAsia" w:ascii="宋体" w:hAnsi="宋体"/>
              </w:rPr>
              <w:t>11341</w:t>
            </w:r>
          </w:p>
        </w:tc>
        <w:tc>
          <w:tcPr>
            <w:tcW w:w="4340" w:type="dxa"/>
            <w:shd w:val="clear" w:color="000000" w:fill="FFFFFF"/>
            <w:vAlign w:val="center"/>
          </w:tcPr>
          <w:p>
            <w:pPr>
              <w:rPr>
                <w:rFonts w:ascii="宋体" w:hAnsi="宋体"/>
              </w:rPr>
            </w:pPr>
            <w:r>
              <w:rPr>
                <w:rFonts w:hint="eastAsia" w:ascii="宋体" w:hAnsi="宋体"/>
              </w:rPr>
              <w:t>翻转课堂的探索与实践——MOOC开发设计的常见问题（蔡宝来）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11342</w:t>
            </w:r>
          </w:p>
        </w:tc>
        <w:tc>
          <w:tcPr>
            <w:tcW w:w="3583" w:type="dxa"/>
            <w:shd w:val="clear" w:color="000000" w:fill="FFFFFF"/>
            <w:vAlign w:val="center"/>
          </w:tcPr>
          <w:p>
            <w:pPr>
              <w:rPr>
                <w:rFonts w:ascii="宋体" w:hAnsi="宋体"/>
              </w:rPr>
            </w:pPr>
            <w:r>
              <w:rPr>
                <w:rFonts w:hint="eastAsia" w:ascii="宋体" w:hAnsi="宋体"/>
              </w:rPr>
              <w:t>MOOC教学影片制作方法与技巧——MOOC全景与平台（胡东雁）</w:t>
            </w:r>
          </w:p>
        </w:tc>
        <w:tc>
          <w:tcPr>
            <w:tcW w:w="774" w:type="dxa"/>
            <w:shd w:val="clear" w:color="000000" w:fill="FFFFFF"/>
            <w:vAlign w:val="center"/>
          </w:tcPr>
          <w:p>
            <w:pPr>
              <w:jc w:val="center"/>
              <w:rPr>
                <w:rFonts w:ascii="宋体" w:hAnsi="宋体"/>
              </w:rPr>
            </w:pPr>
            <w:r>
              <w:rPr>
                <w:rFonts w:hint="eastAsia" w:ascii="宋体" w:hAnsi="宋体"/>
              </w:rPr>
              <w:t>11343</w:t>
            </w:r>
          </w:p>
        </w:tc>
        <w:tc>
          <w:tcPr>
            <w:tcW w:w="4340" w:type="dxa"/>
            <w:shd w:val="clear" w:color="000000" w:fill="FFFFFF"/>
            <w:vAlign w:val="center"/>
          </w:tcPr>
          <w:p>
            <w:pPr>
              <w:rPr>
                <w:rFonts w:ascii="宋体" w:hAnsi="宋体"/>
              </w:rPr>
            </w:pPr>
            <w:r>
              <w:rPr>
                <w:rFonts w:hint="eastAsia" w:ascii="宋体" w:hAnsi="宋体"/>
              </w:rPr>
              <w:t>MOOC教学影片制作方法与技巧——MOOC影像构建法则（胡东雁）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11344</w:t>
            </w:r>
          </w:p>
        </w:tc>
        <w:tc>
          <w:tcPr>
            <w:tcW w:w="3583" w:type="dxa"/>
            <w:shd w:val="clear" w:color="000000" w:fill="FFFFFF"/>
            <w:vAlign w:val="center"/>
          </w:tcPr>
          <w:p>
            <w:pPr>
              <w:rPr>
                <w:rFonts w:ascii="宋体" w:hAnsi="宋体"/>
              </w:rPr>
            </w:pPr>
            <w:r>
              <w:rPr>
                <w:rFonts w:hint="eastAsia" w:ascii="宋体" w:hAnsi="宋体"/>
              </w:rPr>
              <w:t>MOOC教学影片制作方法与技巧——MOOC主讲教师工作单元（胡东雁）</w:t>
            </w:r>
          </w:p>
        </w:tc>
        <w:tc>
          <w:tcPr>
            <w:tcW w:w="774" w:type="dxa"/>
            <w:shd w:val="clear" w:color="000000" w:fill="FFFFFF"/>
            <w:vAlign w:val="center"/>
          </w:tcPr>
          <w:p>
            <w:pPr>
              <w:jc w:val="center"/>
              <w:rPr>
                <w:rFonts w:ascii="宋体" w:hAnsi="宋体"/>
              </w:rPr>
            </w:pPr>
            <w:r>
              <w:rPr>
                <w:rFonts w:hint="eastAsia" w:ascii="宋体" w:hAnsi="宋体"/>
              </w:rPr>
              <w:t>11345</w:t>
            </w:r>
          </w:p>
        </w:tc>
        <w:tc>
          <w:tcPr>
            <w:tcW w:w="4340" w:type="dxa"/>
            <w:shd w:val="clear" w:color="000000" w:fill="FFFFFF"/>
            <w:vAlign w:val="center"/>
          </w:tcPr>
          <w:p>
            <w:pPr>
              <w:rPr>
                <w:rFonts w:ascii="宋体" w:hAnsi="宋体"/>
              </w:rPr>
            </w:pPr>
            <w:r>
              <w:rPr>
                <w:rFonts w:hint="eastAsia" w:ascii="宋体" w:hAnsi="宋体"/>
              </w:rPr>
              <w:t>MOOC教学影片制作方法与技巧——MOOC导演工作单元（胡东雁）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11346</w:t>
            </w:r>
          </w:p>
        </w:tc>
        <w:tc>
          <w:tcPr>
            <w:tcW w:w="3583" w:type="dxa"/>
            <w:shd w:val="clear" w:color="000000" w:fill="FFFFFF"/>
            <w:vAlign w:val="center"/>
          </w:tcPr>
          <w:p>
            <w:pPr>
              <w:rPr>
                <w:rFonts w:ascii="宋体" w:hAnsi="宋体"/>
              </w:rPr>
            </w:pPr>
            <w:r>
              <w:rPr>
                <w:rFonts w:hint="eastAsia" w:ascii="宋体" w:hAnsi="宋体"/>
              </w:rPr>
              <w:t>MOOC教学影片制作方法与技巧——MOOC服装化妆单元（胡东雁）</w:t>
            </w:r>
          </w:p>
        </w:tc>
        <w:tc>
          <w:tcPr>
            <w:tcW w:w="774" w:type="dxa"/>
            <w:shd w:val="clear" w:color="000000" w:fill="FFFFFF"/>
            <w:vAlign w:val="center"/>
          </w:tcPr>
          <w:p>
            <w:pPr>
              <w:jc w:val="center"/>
              <w:rPr>
                <w:rFonts w:ascii="宋体" w:hAnsi="宋体"/>
              </w:rPr>
            </w:pPr>
            <w:r>
              <w:rPr>
                <w:rFonts w:hint="eastAsia" w:ascii="宋体" w:hAnsi="宋体"/>
              </w:rPr>
              <w:t>11347</w:t>
            </w:r>
          </w:p>
        </w:tc>
        <w:tc>
          <w:tcPr>
            <w:tcW w:w="4340" w:type="dxa"/>
            <w:shd w:val="clear" w:color="000000" w:fill="FFFFFF"/>
            <w:vAlign w:val="center"/>
          </w:tcPr>
          <w:p>
            <w:pPr>
              <w:rPr>
                <w:rFonts w:ascii="宋体" w:hAnsi="宋体"/>
              </w:rPr>
            </w:pPr>
            <w:r>
              <w:rPr>
                <w:rFonts w:hint="eastAsia" w:ascii="宋体" w:hAnsi="宋体"/>
              </w:rPr>
              <w:t>MOOC教学影片制作方法与技巧——MOOC拍摄实践单元（胡东雁）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11348</w:t>
            </w:r>
          </w:p>
        </w:tc>
        <w:tc>
          <w:tcPr>
            <w:tcW w:w="3583" w:type="dxa"/>
            <w:shd w:val="clear" w:color="000000" w:fill="FFFFFF"/>
            <w:vAlign w:val="center"/>
          </w:tcPr>
          <w:p>
            <w:pPr>
              <w:rPr>
                <w:rFonts w:ascii="宋体" w:hAnsi="宋体"/>
              </w:rPr>
            </w:pPr>
            <w:r>
              <w:rPr>
                <w:rFonts w:hint="eastAsia" w:ascii="宋体" w:hAnsi="宋体"/>
              </w:rPr>
              <w:t>MOOC教学影片制作方法与技巧——MOOC超级公播课单元（胡东雁）</w:t>
            </w:r>
          </w:p>
        </w:tc>
        <w:tc>
          <w:tcPr>
            <w:tcW w:w="774" w:type="dxa"/>
            <w:shd w:val="clear" w:color="000000" w:fill="FFFFFF"/>
            <w:vAlign w:val="center"/>
          </w:tcPr>
          <w:p>
            <w:pPr>
              <w:jc w:val="center"/>
              <w:rPr>
                <w:rFonts w:ascii="宋体" w:hAnsi="宋体"/>
              </w:rPr>
            </w:pPr>
            <w:r>
              <w:rPr>
                <w:rFonts w:hint="eastAsia" w:ascii="宋体" w:hAnsi="宋体"/>
              </w:rPr>
              <w:t>11349</w:t>
            </w:r>
          </w:p>
        </w:tc>
        <w:tc>
          <w:tcPr>
            <w:tcW w:w="4340" w:type="dxa"/>
            <w:shd w:val="clear" w:color="000000" w:fill="FFFFFF"/>
            <w:vAlign w:val="center"/>
          </w:tcPr>
          <w:p>
            <w:pPr>
              <w:rPr>
                <w:rFonts w:ascii="宋体" w:hAnsi="宋体"/>
              </w:rPr>
            </w:pPr>
            <w:r>
              <w:rPr>
                <w:rFonts w:hint="eastAsia" w:ascii="宋体" w:hAnsi="宋体"/>
              </w:rPr>
              <w:t>科研方法与项目申报（文）——关于教育部人文社科项目申报的有关事宜（李建平）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11350</w:t>
            </w:r>
          </w:p>
        </w:tc>
        <w:tc>
          <w:tcPr>
            <w:tcW w:w="3583" w:type="dxa"/>
            <w:shd w:val="clear" w:color="000000" w:fill="FFFFFF"/>
            <w:vAlign w:val="center"/>
          </w:tcPr>
          <w:p>
            <w:pPr>
              <w:rPr>
                <w:rFonts w:ascii="宋体" w:hAnsi="宋体"/>
              </w:rPr>
            </w:pPr>
            <w:r>
              <w:rPr>
                <w:rFonts w:hint="eastAsia" w:ascii="宋体" w:hAnsi="宋体"/>
              </w:rPr>
              <w:t>科研方法与项目申报（文）——高校教师申报文科项目需要注意的几个问题（刘复兴）</w:t>
            </w:r>
          </w:p>
        </w:tc>
        <w:tc>
          <w:tcPr>
            <w:tcW w:w="774" w:type="dxa"/>
            <w:shd w:val="clear" w:color="000000" w:fill="FFFFFF"/>
            <w:vAlign w:val="center"/>
          </w:tcPr>
          <w:p>
            <w:pPr>
              <w:jc w:val="center"/>
              <w:rPr>
                <w:rFonts w:ascii="宋体" w:hAnsi="宋体"/>
              </w:rPr>
            </w:pPr>
            <w:r>
              <w:rPr>
                <w:rFonts w:hint="eastAsia" w:ascii="宋体" w:hAnsi="宋体"/>
              </w:rPr>
              <w:t>11351</w:t>
            </w:r>
          </w:p>
        </w:tc>
        <w:tc>
          <w:tcPr>
            <w:tcW w:w="4340" w:type="dxa"/>
            <w:shd w:val="clear" w:color="000000" w:fill="FFFFFF"/>
            <w:vAlign w:val="center"/>
          </w:tcPr>
          <w:p>
            <w:pPr>
              <w:rPr>
                <w:rFonts w:ascii="宋体" w:hAnsi="宋体"/>
              </w:rPr>
            </w:pPr>
            <w:r>
              <w:rPr>
                <w:rFonts w:hint="eastAsia" w:ascii="宋体" w:hAnsi="宋体"/>
              </w:rPr>
              <w:t>科研方法与项目申报（文）——把提高教育研究质量上升为国家战略（曾天山）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11352</w:t>
            </w:r>
          </w:p>
        </w:tc>
        <w:tc>
          <w:tcPr>
            <w:tcW w:w="3583" w:type="dxa"/>
            <w:shd w:val="clear" w:color="000000" w:fill="FFFFFF"/>
            <w:vAlign w:val="center"/>
          </w:tcPr>
          <w:p>
            <w:pPr>
              <w:rPr>
                <w:rFonts w:ascii="宋体" w:hAnsi="宋体"/>
              </w:rPr>
            </w:pPr>
            <w:r>
              <w:rPr>
                <w:rFonts w:hint="eastAsia" w:ascii="宋体" w:hAnsi="宋体"/>
              </w:rPr>
              <w:t>科研方法与项目申报（文）——教育科研论文写作的若干问题（高宝立）</w:t>
            </w:r>
          </w:p>
        </w:tc>
        <w:tc>
          <w:tcPr>
            <w:tcW w:w="774" w:type="dxa"/>
            <w:shd w:val="clear" w:color="000000" w:fill="FFFFFF"/>
            <w:vAlign w:val="center"/>
          </w:tcPr>
          <w:p>
            <w:pPr>
              <w:jc w:val="center"/>
              <w:rPr>
                <w:rFonts w:ascii="宋体" w:hAnsi="宋体"/>
              </w:rPr>
            </w:pPr>
            <w:r>
              <w:rPr>
                <w:rFonts w:hint="eastAsia" w:ascii="宋体" w:hAnsi="宋体"/>
              </w:rPr>
              <w:t>11353</w:t>
            </w:r>
          </w:p>
        </w:tc>
        <w:tc>
          <w:tcPr>
            <w:tcW w:w="4340" w:type="dxa"/>
            <w:shd w:val="clear" w:color="000000" w:fill="FFFFFF"/>
            <w:vAlign w:val="center"/>
          </w:tcPr>
          <w:p>
            <w:pPr>
              <w:rPr>
                <w:rFonts w:ascii="宋体" w:hAnsi="宋体"/>
              </w:rPr>
            </w:pPr>
            <w:r>
              <w:rPr>
                <w:rFonts w:hint="eastAsia" w:ascii="宋体" w:hAnsi="宋体"/>
              </w:rPr>
              <w:t>科研方法与项目申报（理工）——“十二五”科技发展规划和科技计划管理改革（吕静）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11354</w:t>
            </w:r>
          </w:p>
        </w:tc>
        <w:tc>
          <w:tcPr>
            <w:tcW w:w="3583" w:type="dxa"/>
            <w:shd w:val="clear" w:color="000000" w:fill="FFFFFF"/>
            <w:vAlign w:val="center"/>
          </w:tcPr>
          <w:p>
            <w:pPr>
              <w:rPr>
                <w:rFonts w:ascii="宋体" w:hAnsi="宋体"/>
              </w:rPr>
            </w:pPr>
            <w:r>
              <w:rPr>
                <w:rFonts w:hint="eastAsia" w:ascii="宋体" w:hAnsi="宋体"/>
              </w:rPr>
              <w:t>科研方法与项目申报（理工）——与中青年教师谈如何学习写作科研论文（李元杰）</w:t>
            </w:r>
          </w:p>
        </w:tc>
        <w:tc>
          <w:tcPr>
            <w:tcW w:w="774" w:type="dxa"/>
            <w:shd w:val="clear" w:color="000000" w:fill="FFFFFF"/>
            <w:vAlign w:val="center"/>
          </w:tcPr>
          <w:p>
            <w:pPr>
              <w:jc w:val="center"/>
              <w:rPr>
                <w:rFonts w:ascii="宋体" w:hAnsi="宋体"/>
              </w:rPr>
            </w:pPr>
            <w:r>
              <w:rPr>
                <w:rFonts w:hint="eastAsia" w:ascii="宋体" w:hAnsi="宋体"/>
              </w:rPr>
              <w:t>11355</w:t>
            </w:r>
          </w:p>
        </w:tc>
        <w:tc>
          <w:tcPr>
            <w:tcW w:w="4340" w:type="dxa"/>
            <w:shd w:val="clear" w:color="000000" w:fill="FFFFFF"/>
            <w:vAlign w:val="center"/>
          </w:tcPr>
          <w:p>
            <w:pPr>
              <w:rPr>
                <w:rFonts w:ascii="宋体" w:hAnsi="宋体"/>
              </w:rPr>
            </w:pPr>
            <w:r>
              <w:rPr>
                <w:rFonts w:hint="eastAsia" w:ascii="宋体" w:hAnsi="宋体"/>
              </w:rPr>
              <w:t>科研方法与项目申报（理工）——关于科研工作方法和实验室建设的一些体会（陈</w:t>
            </w:r>
            <w:r>
              <w:rPr>
                <w:rFonts w:ascii="宋体" w:hAnsi="宋体"/>
              </w:rPr>
              <w:t>清</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11356</w:t>
            </w:r>
          </w:p>
        </w:tc>
        <w:tc>
          <w:tcPr>
            <w:tcW w:w="3583" w:type="dxa"/>
            <w:shd w:val="clear" w:color="000000" w:fill="FFFFFF"/>
            <w:vAlign w:val="center"/>
          </w:tcPr>
          <w:p>
            <w:pPr>
              <w:rPr>
                <w:rFonts w:ascii="宋体" w:hAnsi="宋体"/>
              </w:rPr>
            </w:pPr>
            <w:r>
              <w:rPr>
                <w:rFonts w:hint="eastAsia" w:ascii="宋体" w:hAnsi="宋体"/>
              </w:rPr>
              <w:t>科研方法与项目申报（理工）——科研治学方法谈：治学法与辩证法七题（张贤科）</w:t>
            </w:r>
          </w:p>
        </w:tc>
        <w:tc>
          <w:tcPr>
            <w:tcW w:w="774" w:type="dxa"/>
            <w:shd w:val="clear" w:color="000000" w:fill="FFFFFF"/>
            <w:vAlign w:val="center"/>
          </w:tcPr>
          <w:p>
            <w:pPr>
              <w:jc w:val="center"/>
              <w:rPr>
                <w:rFonts w:ascii="宋体" w:hAnsi="宋体"/>
              </w:rPr>
            </w:pPr>
            <w:r>
              <w:rPr>
                <w:rFonts w:hint="eastAsia" w:ascii="宋体" w:hAnsi="宋体"/>
              </w:rPr>
              <w:t>11357</w:t>
            </w:r>
          </w:p>
        </w:tc>
        <w:tc>
          <w:tcPr>
            <w:tcW w:w="4340" w:type="dxa"/>
            <w:shd w:val="clear" w:color="000000" w:fill="FFFFFF"/>
            <w:vAlign w:val="center"/>
          </w:tcPr>
          <w:p>
            <w:pPr>
              <w:rPr>
                <w:rFonts w:ascii="宋体" w:hAnsi="宋体"/>
              </w:rPr>
            </w:pPr>
            <w:r>
              <w:rPr>
                <w:rFonts w:hint="eastAsia" w:ascii="宋体" w:hAnsi="宋体"/>
              </w:rPr>
              <w:t>科研方法与项目申报（理工）——如何在各类科研基金课题申报中取得成功（赵醒村）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11358</w:t>
            </w:r>
          </w:p>
        </w:tc>
        <w:tc>
          <w:tcPr>
            <w:tcW w:w="3583" w:type="dxa"/>
            <w:shd w:val="clear" w:color="000000" w:fill="FFFFFF"/>
            <w:vAlign w:val="center"/>
          </w:tcPr>
          <w:p>
            <w:pPr>
              <w:rPr>
                <w:rFonts w:ascii="宋体" w:hAnsi="宋体"/>
              </w:rPr>
            </w:pPr>
            <w:r>
              <w:rPr>
                <w:rFonts w:hint="eastAsia" w:ascii="宋体" w:hAnsi="宋体"/>
              </w:rPr>
              <w:t>学术论文写作与发表——教育研究成果的提炼与呈现（高宝立）</w:t>
            </w:r>
          </w:p>
        </w:tc>
        <w:tc>
          <w:tcPr>
            <w:tcW w:w="774" w:type="dxa"/>
            <w:shd w:val="clear" w:color="000000" w:fill="FFFFFF"/>
            <w:vAlign w:val="center"/>
          </w:tcPr>
          <w:p>
            <w:pPr>
              <w:jc w:val="center"/>
              <w:rPr>
                <w:rFonts w:ascii="宋体" w:hAnsi="宋体"/>
              </w:rPr>
            </w:pPr>
            <w:r>
              <w:rPr>
                <w:rFonts w:ascii="宋体" w:hAnsi="宋体"/>
              </w:rPr>
              <w:t>11359</w:t>
            </w:r>
          </w:p>
        </w:tc>
        <w:tc>
          <w:tcPr>
            <w:tcW w:w="4340" w:type="dxa"/>
            <w:shd w:val="clear" w:color="000000" w:fill="FFFFFF"/>
            <w:vAlign w:val="center"/>
          </w:tcPr>
          <w:p>
            <w:pPr>
              <w:rPr>
                <w:rFonts w:ascii="宋体" w:hAnsi="宋体"/>
              </w:rPr>
            </w:pPr>
            <w:r>
              <w:rPr>
                <w:rFonts w:hint="eastAsia" w:ascii="宋体" w:hAnsi="宋体"/>
              </w:rPr>
              <w:t>学术论文写作与发表——学术论文的凝练、创新与发表（蔡双立）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11360</w:t>
            </w:r>
          </w:p>
        </w:tc>
        <w:tc>
          <w:tcPr>
            <w:tcW w:w="3583" w:type="dxa"/>
            <w:shd w:val="clear" w:color="000000" w:fill="FFFFFF"/>
            <w:vAlign w:val="center"/>
          </w:tcPr>
          <w:p>
            <w:pPr>
              <w:rPr>
                <w:rFonts w:ascii="宋体" w:hAnsi="宋体"/>
              </w:rPr>
            </w:pPr>
            <w:r>
              <w:rPr>
                <w:rFonts w:hint="eastAsia" w:ascii="宋体" w:hAnsi="宋体"/>
              </w:rPr>
              <w:t>学术论文写作与发表——期刊编辑视角中的学术论文写作（刘曙光）</w:t>
            </w:r>
          </w:p>
        </w:tc>
        <w:tc>
          <w:tcPr>
            <w:tcW w:w="774" w:type="dxa"/>
            <w:shd w:val="clear" w:color="000000" w:fill="FFFFFF"/>
            <w:vAlign w:val="center"/>
          </w:tcPr>
          <w:p>
            <w:pPr>
              <w:jc w:val="center"/>
              <w:rPr>
                <w:rFonts w:ascii="宋体" w:hAnsi="宋体"/>
              </w:rPr>
            </w:pPr>
            <w:r>
              <w:rPr>
                <w:rFonts w:hint="eastAsia" w:ascii="宋体" w:hAnsi="宋体"/>
              </w:rPr>
              <w:t>11361</w:t>
            </w:r>
          </w:p>
        </w:tc>
        <w:tc>
          <w:tcPr>
            <w:tcW w:w="4340" w:type="dxa"/>
            <w:shd w:val="clear" w:color="000000" w:fill="FFFFFF"/>
            <w:vAlign w:val="center"/>
          </w:tcPr>
          <w:p>
            <w:pPr>
              <w:rPr>
                <w:rFonts w:ascii="宋体" w:hAnsi="宋体"/>
              </w:rPr>
            </w:pPr>
            <w:r>
              <w:rPr>
                <w:rFonts w:hint="eastAsia" w:ascii="宋体" w:hAnsi="宋体"/>
              </w:rPr>
              <w:t>学术论文写作与发表——如何衡量学术论文写作的质量（蒋重跃）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w:t>
            </w:r>
            <w:r>
              <w:rPr>
                <w:rFonts w:ascii="宋体" w:hAnsi="宋体"/>
              </w:rPr>
              <w:t>3</w:t>
            </w:r>
            <w:r>
              <w:rPr>
                <w:rFonts w:hint="eastAsia" w:ascii="宋体" w:hAnsi="宋体"/>
              </w:rPr>
              <w:t>62</w:t>
            </w:r>
          </w:p>
        </w:tc>
        <w:tc>
          <w:tcPr>
            <w:tcW w:w="3583" w:type="dxa"/>
            <w:shd w:val="clear" w:color="000000" w:fill="FFFFFF"/>
            <w:vAlign w:val="center"/>
          </w:tcPr>
          <w:p>
            <w:pPr>
              <w:rPr>
                <w:rFonts w:ascii="宋体" w:hAnsi="宋体"/>
              </w:rPr>
            </w:pPr>
            <w:r>
              <w:rPr>
                <w:rFonts w:hint="eastAsia" w:ascii="宋体" w:hAnsi="宋体"/>
              </w:rPr>
              <w:t>科研项目设计与申报（文）——如何申报国家社科及教育部基金（景乃权）</w:t>
            </w:r>
          </w:p>
        </w:tc>
        <w:tc>
          <w:tcPr>
            <w:tcW w:w="774" w:type="dxa"/>
            <w:shd w:val="clear" w:color="000000" w:fill="FFFFFF"/>
            <w:vAlign w:val="center"/>
          </w:tcPr>
          <w:p>
            <w:pPr>
              <w:jc w:val="center"/>
              <w:rPr>
                <w:rFonts w:ascii="宋体" w:hAnsi="宋体"/>
              </w:rPr>
            </w:pPr>
            <w:r>
              <w:rPr>
                <w:rFonts w:hint="eastAsia" w:ascii="宋体" w:hAnsi="宋体"/>
              </w:rPr>
              <w:t>11363</w:t>
            </w:r>
          </w:p>
        </w:tc>
        <w:tc>
          <w:tcPr>
            <w:tcW w:w="4340" w:type="dxa"/>
            <w:shd w:val="clear" w:color="000000" w:fill="FFFFFF"/>
            <w:vAlign w:val="center"/>
          </w:tcPr>
          <w:p>
            <w:pPr>
              <w:rPr>
                <w:rFonts w:ascii="宋体" w:hAnsi="宋体"/>
              </w:rPr>
            </w:pPr>
            <w:r>
              <w:rPr>
                <w:rFonts w:hint="eastAsia" w:ascii="宋体" w:hAnsi="宋体"/>
              </w:rPr>
              <w:t>科研项目设计与申报（文）——科研项目的申报与体会（李建平）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11364</w:t>
            </w:r>
          </w:p>
        </w:tc>
        <w:tc>
          <w:tcPr>
            <w:tcW w:w="3583" w:type="dxa"/>
            <w:shd w:val="clear" w:color="000000" w:fill="FFFFFF"/>
            <w:vAlign w:val="center"/>
          </w:tcPr>
          <w:p>
            <w:pPr>
              <w:rPr>
                <w:rFonts w:ascii="宋体" w:hAnsi="宋体"/>
              </w:rPr>
            </w:pPr>
            <w:r>
              <w:rPr>
                <w:rFonts w:hint="eastAsia" w:ascii="宋体" w:hAnsi="宋体"/>
              </w:rPr>
              <w:t>科研项目设计与申报（文）——教育研究的十个问题（曾</w:t>
            </w:r>
            <w:r>
              <w:rPr>
                <w:rFonts w:ascii="宋体" w:hAnsi="宋体"/>
              </w:rPr>
              <w:t>天</w:t>
            </w:r>
            <w:r>
              <w:rPr>
                <w:rFonts w:hint="eastAsia" w:ascii="宋体" w:hAnsi="宋体"/>
              </w:rPr>
              <w:t>山）</w:t>
            </w:r>
          </w:p>
        </w:tc>
        <w:tc>
          <w:tcPr>
            <w:tcW w:w="774" w:type="dxa"/>
            <w:shd w:val="clear" w:color="000000" w:fill="FFFFFF"/>
            <w:vAlign w:val="center"/>
          </w:tcPr>
          <w:p>
            <w:pPr>
              <w:jc w:val="center"/>
              <w:rPr>
                <w:rFonts w:ascii="宋体" w:hAnsi="宋体"/>
              </w:rPr>
            </w:pPr>
            <w:r>
              <w:rPr>
                <w:rFonts w:hint="eastAsia" w:ascii="宋体" w:hAnsi="宋体"/>
              </w:rPr>
              <w:t>11365</w:t>
            </w:r>
          </w:p>
        </w:tc>
        <w:tc>
          <w:tcPr>
            <w:tcW w:w="4340" w:type="dxa"/>
            <w:shd w:val="clear" w:color="000000" w:fill="FFFFFF"/>
            <w:vAlign w:val="center"/>
          </w:tcPr>
          <w:p>
            <w:pPr>
              <w:rPr>
                <w:rFonts w:ascii="宋体" w:hAnsi="宋体"/>
              </w:rPr>
            </w:pPr>
            <w:r>
              <w:rPr>
                <w:rFonts w:hint="eastAsia" w:ascii="宋体" w:hAnsi="宋体"/>
              </w:rPr>
              <w:t>科研项目设计与申报（文）——人文社科项目申报中的要点与注意问题（管</w:t>
            </w:r>
            <w:r>
              <w:rPr>
                <w:rFonts w:ascii="宋体" w:hAnsi="宋体"/>
              </w:rPr>
              <w:t>健</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11366</w:t>
            </w:r>
          </w:p>
        </w:tc>
        <w:tc>
          <w:tcPr>
            <w:tcW w:w="3583" w:type="dxa"/>
            <w:shd w:val="clear" w:color="000000" w:fill="FFFFFF"/>
            <w:vAlign w:val="center"/>
          </w:tcPr>
          <w:p>
            <w:pPr>
              <w:rPr>
                <w:rFonts w:ascii="宋体" w:hAnsi="宋体"/>
              </w:rPr>
            </w:pPr>
            <w:r>
              <w:rPr>
                <w:rFonts w:hint="eastAsia" w:ascii="宋体" w:hAnsi="宋体"/>
              </w:rPr>
              <w:t>科研项目设计与申报（理工）——自然基金申请书撰写三秘诀（刘平青）</w:t>
            </w:r>
          </w:p>
        </w:tc>
        <w:tc>
          <w:tcPr>
            <w:tcW w:w="774" w:type="dxa"/>
            <w:shd w:val="clear" w:color="000000" w:fill="FFFFFF"/>
            <w:vAlign w:val="center"/>
          </w:tcPr>
          <w:p>
            <w:pPr>
              <w:jc w:val="center"/>
              <w:rPr>
                <w:rFonts w:ascii="宋体" w:hAnsi="宋体"/>
              </w:rPr>
            </w:pPr>
            <w:r>
              <w:rPr>
                <w:rFonts w:hint="eastAsia" w:ascii="宋体" w:hAnsi="宋体"/>
              </w:rPr>
              <w:t>11367</w:t>
            </w:r>
          </w:p>
        </w:tc>
        <w:tc>
          <w:tcPr>
            <w:tcW w:w="4340" w:type="dxa"/>
            <w:shd w:val="clear" w:color="000000" w:fill="FFFFFF"/>
            <w:vAlign w:val="center"/>
          </w:tcPr>
          <w:p>
            <w:pPr>
              <w:rPr>
                <w:rFonts w:ascii="宋体" w:hAnsi="宋体"/>
              </w:rPr>
            </w:pPr>
            <w:r>
              <w:rPr>
                <w:rFonts w:hint="eastAsia" w:ascii="宋体" w:hAnsi="宋体"/>
              </w:rPr>
              <w:t>科研项目设计与申报（理工）——寓教于研“做学问”（王金发）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11368</w:t>
            </w:r>
          </w:p>
        </w:tc>
        <w:tc>
          <w:tcPr>
            <w:tcW w:w="3583" w:type="dxa"/>
            <w:shd w:val="clear" w:color="000000" w:fill="FFFFFF"/>
            <w:vAlign w:val="center"/>
          </w:tcPr>
          <w:p>
            <w:pPr>
              <w:rPr>
                <w:rFonts w:ascii="宋体" w:hAnsi="宋体"/>
              </w:rPr>
            </w:pPr>
            <w:r>
              <w:rPr>
                <w:rFonts w:hint="eastAsia" w:ascii="宋体" w:hAnsi="宋体"/>
              </w:rPr>
              <w:t>科研项目设计与申报（理工）——关于国家自然科学基金申请与评审的汇报（吴善超）</w:t>
            </w:r>
          </w:p>
        </w:tc>
        <w:tc>
          <w:tcPr>
            <w:tcW w:w="774" w:type="dxa"/>
            <w:shd w:val="clear" w:color="000000" w:fill="FFFFFF"/>
            <w:vAlign w:val="center"/>
          </w:tcPr>
          <w:p>
            <w:pPr>
              <w:jc w:val="center"/>
              <w:rPr>
                <w:rFonts w:ascii="宋体" w:hAnsi="宋体"/>
              </w:rPr>
            </w:pPr>
            <w:r>
              <w:rPr>
                <w:rFonts w:hint="eastAsia" w:ascii="宋体" w:hAnsi="宋体"/>
              </w:rPr>
              <w:t>11369</w:t>
            </w:r>
          </w:p>
        </w:tc>
        <w:tc>
          <w:tcPr>
            <w:tcW w:w="4340" w:type="dxa"/>
            <w:shd w:val="clear" w:color="000000" w:fill="FFFFFF"/>
            <w:vAlign w:val="center"/>
          </w:tcPr>
          <w:p>
            <w:pPr>
              <w:rPr>
                <w:rFonts w:ascii="宋体" w:hAnsi="宋体"/>
              </w:rPr>
            </w:pPr>
            <w:r>
              <w:rPr>
                <w:rFonts w:hint="eastAsia" w:ascii="宋体" w:hAnsi="宋体"/>
              </w:rPr>
              <w:t>科研项目设计与申报（理工）——NSFC概况及申请技巧、注意事项（汤敏慧）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11370</w:t>
            </w:r>
          </w:p>
        </w:tc>
        <w:tc>
          <w:tcPr>
            <w:tcW w:w="3583" w:type="dxa"/>
            <w:shd w:val="clear" w:color="000000" w:fill="FFFFFF"/>
            <w:vAlign w:val="center"/>
          </w:tcPr>
          <w:p>
            <w:pPr>
              <w:rPr>
                <w:rFonts w:ascii="宋体" w:hAnsi="宋体"/>
              </w:rPr>
            </w:pPr>
            <w:r>
              <w:rPr>
                <w:rFonts w:hint="eastAsia" w:ascii="宋体" w:hAnsi="宋体"/>
              </w:rPr>
              <w:t>青年教师职业生涯规划与发展——学术职业的持续竞争力：基于大学青年教师发展状况的十八国调查（沈红）</w:t>
            </w:r>
          </w:p>
        </w:tc>
        <w:tc>
          <w:tcPr>
            <w:tcW w:w="774" w:type="dxa"/>
            <w:shd w:val="clear" w:color="000000" w:fill="FFFFFF"/>
            <w:vAlign w:val="center"/>
          </w:tcPr>
          <w:p>
            <w:pPr>
              <w:jc w:val="center"/>
              <w:rPr>
                <w:rFonts w:ascii="宋体" w:hAnsi="宋体"/>
              </w:rPr>
            </w:pPr>
            <w:r>
              <w:rPr>
                <w:rFonts w:hint="eastAsia" w:ascii="宋体" w:hAnsi="宋体"/>
              </w:rPr>
              <w:t>11371</w:t>
            </w:r>
          </w:p>
        </w:tc>
        <w:tc>
          <w:tcPr>
            <w:tcW w:w="4340" w:type="dxa"/>
            <w:shd w:val="clear" w:color="000000" w:fill="FFFFFF"/>
            <w:vAlign w:val="center"/>
          </w:tcPr>
          <w:p>
            <w:pPr>
              <w:rPr>
                <w:rFonts w:ascii="宋体" w:hAnsi="宋体"/>
              </w:rPr>
            </w:pPr>
            <w:r>
              <w:rPr>
                <w:rFonts w:hint="eastAsia" w:ascii="宋体" w:hAnsi="宋体"/>
              </w:rPr>
              <w:t>青年教师职业生涯规划与发展——治学方法与学术人生（张贤科）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11372</w:t>
            </w:r>
          </w:p>
        </w:tc>
        <w:tc>
          <w:tcPr>
            <w:tcW w:w="3583" w:type="dxa"/>
            <w:shd w:val="clear" w:color="000000" w:fill="FFFFFF"/>
            <w:vAlign w:val="center"/>
          </w:tcPr>
          <w:p>
            <w:pPr>
              <w:rPr>
                <w:rFonts w:ascii="宋体" w:hAnsi="宋体"/>
              </w:rPr>
            </w:pPr>
            <w:r>
              <w:rPr>
                <w:rFonts w:hint="eastAsia" w:ascii="宋体" w:hAnsi="宋体"/>
              </w:rPr>
              <w:t>青年教师职业生涯规划与发展——大学青年教师如何规划自己的未来（刘尧）</w:t>
            </w:r>
          </w:p>
        </w:tc>
        <w:tc>
          <w:tcPr>
            <w:tcW w:w="774" w:type="dxa"/>
            <w:shd w:val="clear" w:color="000000" w:fill="FFFFFF"/>
            <w:vAlign w:val="center"/>
          </w:tcPr>
          <w:p>
            <w:pPr>
              <w:jc w:val="center"/>
              <w:rPr>
                <w:rFonts w:ascii="宋体" w:hAnsi="宋体"/>
              </w:rPr>
            </w:pPr>
            <w:r>
              <w:rPr>
                <w:rFonts w:hint="eastAsia" w:ascii="宋体" w:hAnsi="宋体"/>
              </w:rPr>
              <w:t>11373</w:t>
            </w:r>
          </w:p>
        </w:tc>
        <w:tc>
          <w:tcPr>
            <w:tcW w:w="4340" w:type="dxa"/>
            <w:shd w:val="clear" w:color="000000" w:fill="FFFFFF"/>
            <w:vAlign w:val="center"/>
          </w:tcPr>
          <w:p>
            <w:pPr>
              <w:rPr>
                <w:rFonts w:ascii="宋体" w:hAnsi="宋体"/>
              </w:rPr>
            </w:pPr>
            <w:r>
              <w:rPr>
                <w:rFonts w:hint="eastAsia" w:ascii="宋体" w:hAnsi="宋体"/>
              </w:rPr>
              <w:t>青年教师职业生涯规划与发展——幸运是怎样炼成的：我的教师生涯（李尚志）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11374</w:t>
            </w:r>
          </w:p>
        </w:tc>
        <w:tc>
          <w:tcPr>
            <w:tcW w:w="3583" w:type="dxa"/>
            <w:shd w:val="clear" w:color="000000" w:fill="FFFFFF"/>
            <w:vAlign w:val="center"/>
          </w:tcPr>
          <w:p>
            <w:pPr>
              <w:rPr>
                <w:rFonts w:ascii="宋体" w:hAnsi="宋体"/>
              </w:rPr>
            </w:pPr>
            <w:r>
              <w:rPr>
                <w:rFonts w:hint="eastAsia" w:ascii="宋体" w:hAnsi="宋体"/>
              </w:rPr>
              <w:t>高校青年教师师德修养——信息技术与教师素养（南国农）</w:t>
            </w:r>
          </w:p>
        </w:tc>
        <w:tc>
          <w:tcPr>
            <w:tcW w:w="774" w:type="dxa"/>
            <w:shd w:val="clear" w:color="000000" w:fill="FFFFFF"/>
            <w:vAlign w:val="center"/>
          </w:tcPr>
          <w:p>
            <w:pPr>
              <w:jc w:val="center"/>
              <w:rPr>
                <w:rFonts w:ascii="宋体" w:hAnsi="宋体"/>
              </w:rPr>
            </w:pPr>
            <w:r>
              <w:rPr>
                <w:rFonts w:hint="eastAsia" w:ascii="宋体" w:hAnsi="宋体"/>
              </w:rPr>
              <w:t>11375</w:t>
            </w:r>
          </w:p>
        </w:tc>
        <w:tc>
          <w:tcPr>
            <w:tcW w:w="4340" w:type="dxa"/>
            <w:shd w:val="clear" w:color="000000" w:fill="FFFFFF"/>
            <w:vAlign w:val="center"/>
          </w:tcPr>
          <w:p>
            <w:pPr>
              <w:rPr>
                <w:rFonts w:ascii="宋体" w:hAnsi="宋体"/>
              </w:rPr>
            </w:pPr>
            <w:r>
              <w:rPr>
                <w:rFonts w:hint="eastAsia" w:ascii="宋体" w:hAnsi="宋体"/>
              </w:rPr>
              <w:t>大学生职业发展与就业指导——质量•生本（陈宁）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11376</w:t>
            </w:r>
          </w:p>
        </w:tc>
        <w:tc>
          <w:tcPr>
            <w:tcW w:w="3583" w:type="dxa"/>
            <w:shd w:val="clear" w:color="000000" w:fill="FFFFFF"/>
            <w:vAlign w:val="center"/>
          </w:tcPr>
          <w:p>
            <w:pPr>
              <w:rPr>
                <w:rFonts w:ascii="宋体" w:hAnsi="宋体"/>
              </w:rPr>
            </w:pPr>
            <w:r>
              <w:rPr>
                <w:rFonts w:hint="eastAsia" w:ascii="宋体" w:hAnsi="宋体"/>
              </w:rPr>
              <w:t>大学生职业发展与就业指导——生涯理论与认知（杨娜）</w:t>
            </w:r>
          </w:p>
        </w:tc>
        <w:tc>
          <w:tcPr>
            <w:tcW w:w="774" w:type="dxa"/>
            <w:shd w:val="clear" w:color="000000" w:fill="FFFFFF"/>
            <w:vAlign w:val="bottom"/>
          </w:tcPr>
          <w:p>
            <w:pPr>
              <w:jc w:val="center"/>
              <w:rPr>
                <w:rFonts w:ascii="宋体" w:hAnsi="宋体"/>
              </w:rPr>
            </w:pPr>
            <w:r>
              <w:rPr>
                <w:rFonts w:hint="eastAsia" w:ascii="宋体" w:hAnsi="宋体"/>
              </w:rPr>
              <w:t>11377</w:t>
            </w:r>
          </w:p>
        </w:tc>
        <w:tc>
          <w:tcPr>
            <w:tcW w:w="4340" w:type="dxa"/>
            <w:shd w:val="clear" w:color="000000" w:fill="FFFFFF"/>
            <w:vAlign w:val="center"/>
          </w:tcPr>
          <w:p>
            <w:pPr>
              <w:rPr>
                <w:rFonts w:ascii="宋体" w:hAnsi="宋体"/>
              </w:rPr>
            </w:pPr>
            <w:r>
              <w:rPr>
                <w:rFonts w:hint="eastAsia" w:ascii="宋体" w:hAnsi="宋体"/>
              </w:rPr>
              <w:t>大学生职业发展与就业指导——决策•行动（高</w:t>
            </w:r>
            <w:r>
              <w:rPr>
                <w:rFonts w:ascii="宋体" w:hAnsi="宋体"/>
              </w:rPr>
              <w:t>蓉</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11378</w:t>
            </w:r>
          </w:p>
        </w:tc>
        <w:tc>
          <w:tcPr>
            <w:tcW w:w="3583" w:type="dxa"/>
            <w:shd w:val="clear" w:color="000000" w:fill="FFFFFF"/>
            <w:vAlign w:val="center"/>
          </w:tcPr>
          <w:p>
            <w:pPr>
              <w:rPr>
                <w:rFonts w:ascii="宋体" w:hAnsi="宋体"/>
              </w:rPr>
            </w:pPr>
            <w:r>
              <w:rPr>
                <w:rFonts w:hint="eastAsia" w:ascii="宋体" w:hAnsi="宋体"/>
              </w:rPr>
              <w:t>大学生职业发展与就业指导——创新创业教育与实践辅导体系（刘锐）</w:t>
            </w:r>
          </w:p>
        </w:tc>
        <w:tc>
          <w:tcPr>
            <w:tcW w:w="774" w:type="dxa"/>
            <w:shd w:val="clear" w:color="000000" w:fill="FFFFFF"/>
            <w:vAlign w:val="bottom"/>
          </w:tcPr>
          <w:p>
            <w:pPr>
              <w:jc w:val="center"/>
              <w:rPr>
                <w:rFonts w:ascii="宋体" w:hAnsi="宋体"/>
              </w:rPr>
            </w:pPr>
            <w:r>
              <w:rPr>
                <w:rFonts w:hint="eastAsia" w:ascii="宋体" w:hAnsi="宋体"/>
              </w:rPr>
              <w:t>11379</w:t>
            </w:r>
          </w:p>
        </w:tc>
        <w:tc>
          <w:tcPr>
            <w:tcW w:w="4340" w:type="dxa"/>
            <w:shd w:val="clear" w:color="000000" w:fill="FFFFFF"/>
            <w:vAlign w:val="center"/>
          </w:tcPr>
          <w:p>
            <w:pPr>
              <w:rPr>
                <w:rFonts w:ascii="宋体" w:hAnsi="宋体"/>
              </w:rPr>
            </w:pPr>
            <w:r>
              <w:rPr>
                <w:rFonts w:hint="eastAsia" w:ascii="宋体" w:hAnsi="宋体"/>
              </w:rPr>
              <w:t>国学与智慧人生——曾国藩的人生智慧与教育思想（郦波）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11380</w:t>
            </w:r>
          </w:p>
        </w:tc>
        <w:tc>
          <w:tcPr>
            <w:tcW w:w="3583" w:type="dxa"/>
            <w:shd w:val="clear" w:color="000000" w:fill="FFFFFF"/>
            <w:vAlign w:val="center"/>
          </w:tcPr>
          <w:p>
            <w:pPr>
              <w:rPr>
                <w:rFonts w:ascii="宋体" w:hAnsi="宋体"/>
              </w:rPr>
            </w:pPr>
            <w:r>
              <w:rPr>
                <w:rFonts w:hint="eastAsia" w:ascii="宋体" w:hAnsi="宋体"/>
              </w:rPr>
              <w:t>国学与智慧人生——毛泽东评点二十四史的启示（瞿林东）</w:t>
            </w:r>
          </w:p>
        </w:tc>
        <w:tc>
          <w:tcPr>
            <w:tcW w:w="774" w:type="dxa"/>
            <w:shd w:val="clear" w:color="000000" w:fill="FFFFFF"/>
            <w:vAlign w:val="bottom"/>
          </w:tcPr>
          <w:p>
            <w:pPr>
              <w:jc w:val="center"/>
              <w:rPr>
                <w:rFonts w:ascii="宋体" w:hAnsi="宋体"/>
              </w:rPr>
            </w:pPr>
            <w:r>
              <w:rPr>
                <w:rFonts w:hint="eastAsia" w:ascii="宋体" w:hAnsi="宋体"/>
              </w:rPr>
              <w:t>11381</w:t>
            </w:r>
          </w:p>
        </w:tc>
        <w:tc>
          <w:tcPr>
            <w:tcW w:w="4340" w:type="dxa"/>
            <w:shd w:val="clear" w:color="000000" w:fill="FFFFFF"/>
            <w:vAlign w:val="center"/>
          </w:tcPr>
          <w:p>
            <w:pPr>
              <w:rPr>
                <w:rFonts w:ascii="宋体" w:hAnsi="宋体"/>
              </w:rPr>
            </w:pPr>
            <w:r>
              <w:rPr>
                <w:rFonts w:hint="eastAsia" w:ascii="宋体" w:hAnsi="宋体"/>
              </w:rPr>
              <w:t>国学与智慧人生——神奇的天干地支与五行（汝企和）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11382</w:t>
            </w:r>
          </w:p>
        </w:tc>
        <w:tc>
          <w:tcPr>
            <w:tcW w:w="3583" w:type="dxa"/>
            <w:shd w:val="clear" w:color="000000" w:fill="FFFFFF"/>
            <w:vAlign w:val="center"/>
          </w:tcPr>
          <w:p>
            <w:pPr>
              <w:rPr>
                <w:rFonts w:ascii="宋体" w:hAnsi="宋体"/>
              </w:rPr>
            </w:pPr>
            <w:r>
              <w:rPr>
                <w:rFonts w:hint="eastAsia" w:ascii="宋体" w:hAnsi="宋体"/>
              </w:rPr>
              <w:t>教学相长、为人师表：教师的修养及礼仪——与青年教师谈谈为师心得体会（王汉杰）</w:t>
            </w:r>
          </w:p>
        </w:tc>
        <w:tc>
          <w:tcPr>
            <w:tcW w:w="774" w:type="dxa"/>
            <w:shd w:val="clear" w:color="000000" w:fill="FFFFFF"/>
            <w:vAlign w:val="bottom"/>
          </w:tcPr>
          <w:p>
            <w:pPr>
              <w:jc w:val="center"/>
              <w:rPr>
                <w:rFonts w:ascii="宋体" w:hAnsi="宋体"/>
              </w:rPr>
            </w:pPr>
            <w:r>
              <w:rPr>
                <w:rFonts w:hint="eastAsia" w:ascii="宋体" w:hAnsi="宋体"/>
              </w:rPr>
              <w:t>11383</w:t>
            </w:r>
          </w:p>
        </w:tc>
        <w:tc>
          <w:tcPr>
            <w:tcW w:w="4340" w:type="dxa"/>
            <w:shd w:val="clear" w:color="000000" w:fill="FFFFFF"/>
            <w:vAlign w:val="center"/>
          </w:tcPr>
          <w:p>
            <w:pPr>
              <w:rPr>
                <w:rFonts w:ascii="宋体" w:hAnsi="宋体"/>
              </w:rPr>
            </w:pPr>
            <w:r>
              <w:rPr>
                <w:rFonts w:hint="eastAsia" w:ascii="宋体" w:hAnsi="宋体"/>
              </w:rPr>
              <w:t>教学相长、为人师表：教师的修养及礼仪——教师形象设计与公共礼仪（徐莉）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11384</w:t>
            </w:r>
          </w:p>
        </w:tc>
        <w:tc>
          <w:tcPr>
            <w:tcW w:w="3583" w:type="dxa"/>
            <w:shd w:val="clear" w:color="000000" w:fill="FFFFFF"/>
            <w:vAlign w:val="center"/>
          </w:tcPr>
          <w:p>
            <w:pPr>
              <w:rPr>
                <w:rFonts w:ascii="宋体" w:hAnsi="宋体"/>
              </w:rPr>
            </w:pPr>
            <w:r>
              <w:rPr>
                <w:rFonts w:hint="eastAsia" w:ascii="宋体" w:hAnsi="宋体"/>
              </w:rPr>
              <w:t>心理学在高校教学过程中的应用——高效教学的心理学基础（谭顶良）</w:t>
            </w:r>
          </w:p>
        </w:tc>
        <w:tc>
          <w:tcPr>
            <w:tcW w:w="774" w:type="dxa"/>
            <w:shd w:val="clear" w:color="000000" w:fill="FFFFFF"/>
            <w:vAlign w:val="bottom"/>
          </w:tcPr>
          <w:p>
            <w:pPr>
              <w:jc w:val="center"/>
              <w:rPr>
                <w:rFonts w:ascii="宋体" w:hAnsi="宋体"/>
              </w:rPr>
            </w:pPr>
            <w:r>
              <w:rPr>
                <w:rFonts w:hint="eastAsia" w:ascii="宋体" w:hAnsi="宋体"/>
              </w:rPr>
              <w:t>11385</w:t>
            </w:r>
          </w:p>
        </w:tc>
        <w:tc>
          <w:tcPr>
            <w:tcW w:w="4340" w:type="dxa"/>
            <w:shd w:val="clear" w:color="000000" w:fill="FFFFFF"/>
            <w:vAlign w:val="center"/>
          </w:tcPr>
          <w:p>
            <w:pPr>
              <w:rPr>
                <w:rFonts w:ascii="宋体" w:hAnsi="宋体"/>
              </w:rPr>
            </w:pPr>
            <w:r>
              <w:rPr>
                <w:rFonts w:hint="eastAsia" w:ascii="宋体" w:hAnsi="宋体"/>
              </w:rPr>
              <w:t>心理学在高校教学过程中的应用——高等教育中的学习心理规律及其应用（姚梅林）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11386</w:t>
            </w:r>
          </w:p>
        </w:tc>
        <w:tc>
          <w:tcPr>
            <w:tcW w:w="3583" w:type="dxa"/>
            <w:shd w:val="clear" w:color="000000" w:fill="FFFFFF"/>
            <w:vAlign w:val="center"/>
          </w:tcPr>
          <w:p>
            <w:pPr>
              <w:rPr>
                <w:rFonts w:ascii="宋体" w:hAnsi="宋体"/>
              </w:rPr>
            </w:pPr>
            <w:r>
              <w:rPr>
                <w:rFonts w:hint="eastAsia" w:ascii="宋体" w:hAnsi="宋体"/>
              </w:rPr>
              <w:t>心理学在高校教学过程中的应用——学习的科学与教学的艺术：教育中的心理效应（刘儒德）</w:t>
            </w:r>
          </w:p>
        </w:tc>
        <w:tc>
          <w:tcPr>
            <w:tcW w:w="774" w:type="dxa"/>
            <w:shd w:val="clear" w:color="000000" w:fill="FFFFFF"/>
            <w:vAlign w:val="bottom"/>
          </w:tcPr>
          <w:p>
            <w:pPr>
              <w:jc w:val="center"/>
              <w:rPr>
                <w:rFonts w:ascii="宋体" w:hAnsi="宋体"/>
              </w:rPr>
            </w:pPr>
            <w:r>
              <w:rPr>
                <w:rFonts w:hint="eastAsia" w:ascii="宋体" w:hAnsi="宋体"/>
              </w:rPr>
              <w:t>11387</w:t>
            </w:r>
          </w:p>
        </w:tc>
        <w:tc>
          <w:tcPr>
            <w:tcW w:w="4340" w:type="dxa"/>
            <w:shd w:val="clear" w:color="000000" w:fill="FFFFFF"/>
            <w:vAlign w:val="center"/>
          </w:tcPr>
          <w:p>
            <w:pPr>
              <w:rPr>
                <w:rFonts w:ascii="宋体" w:hAnsi="宋体"/>
              </w:rPr>
            </w:pPr>
            <w:r>
              <w:rPr>
                <w:rFonts w:hint="eastAsia" w:ascii="宋体" w:hAnsi="宋体"/>
              </w:rPr>
              <w:t>现代礼仪——让每一堂课充满智慧和艺术（袁涤非）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11388</w:t>
            </w:r>
          </w:p>
        </w:tc>
        <w:tc>
          <w:tcPr>
            <w:tcW w:w="3583" w:type="dxa"/>
            <w:shd w:val="clear" w:color="000000" w:fill="FFFFFF"/>
            <w:vAlign w:val="center"/>
          </w:tcPr>
          <w:p>
            <w:pPr>
              <w:rPr>
                <w:rFonts w:ascii="宋体" w:hAnsi="宋体"/>
              </w:rPr>
            </w:pPr>
            <w:r>
              <w:rPr>
                <w:rFonts w:hint="eastAsia" w:ascii="宋体" w:hAnsi="宋体"/>
              </w:rPr>
              <w:t>现代礼仪——礼仪概说（袁涤非）</w:t>
            </w:r>
          </w:p>
        </w:tc>
        <w:tc>
          <w:tcPr>
            <w:tcW w:w="774" w:type="dxa"/>
            <w:shd w:val="clear" w:color="000000" w:fill="FFFFFF"/>
            <w:vAlign w:val="bottom"/>
          </w:tcPr>
          <w:p>
            <w:pPr>
              <w:jc w:val="center"/>
              <w:rPr>
                <w:rFonts w:ascii="宋体" w:hAnsi="宋体"/>
              </w:rPr>
            </w:pPr>
            <w:r>
              <w:rPr>
                <w:rFonts w:hint="eastAsia" w:ascii="宋体" w:hAnsi="宋体"/>
              </w:rPr>
              <w:t>11389</w:t>
            </w:r>
          </w:p>
        </w:tc>
        <w:tc>
          <w:tcPr>
            <w:tcW w:w="4340" w:type="dxa"/>
            <w:shd w:val="clear" w:color="000000" w:fill="FFFFFF"/>
            <w:vAlign w:val="center"/>
          </w:tcPr>
          <w:p>
            <w:pPr>
              <w:rPr>
                <w:rFonts w:ascii="宋体" w:hAnsi="宋体"/>
              </w:rPr>
            </w:pPr>
            <w:r>
              <w:rPr>
                <w:rFonts w:hint="eastAsia" w:ascii="宋体" w:hAnsi="宋体"/>
              </w:rPr>
              <w:t>现代礼仪——言谈礼仪（袁涤非）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11390</w:t>
            </w:r>
          </w:p>
        </w:tc>
        <w:tc>
          <w:tcPr>
            <w:tcW w:w="3583" w:type="dxa"/>
            <w:shd w:val="clear" w:color="000000" w:fill="FFFFFF"/>
            <w:vAlign w:val="center"/>
          </w:tcPr>
          <w:p>
            <w:pPr>
              <w:rPr>
                <w:rFonts w:ascii="宋体" w:hAnsi="宋体"/>
              </w:rPr>
            </w:pPr>
            <w:r>
              <w:rPr>
                <w:rFonts w:hint="eastAsia" w:ascii="宋体" w:hAnsi="宋体"/>
              </w:rPr>
              <w:t>现代礼仪——仪表仪态礼仪（袁涤非）</w:t>
            </w:r>
          </w:p>
        </w:tc>
        <w:tc>
          <w:tcPr>
            <w:tcW w:w="774" w:type="dxa"/>
            <w:shd w:val="clear" w:color="000000" w:fill="FFFFFF"/>
            <w:vAlign w:val="bottom"/>
          </w:tcPr>
          <w:p>
            <w:pPr>
              <w:jc w:val="center"/>
              <w:rPr>
                <w:rFonts w:ascii="宋体" w:hAnsi="宋体"/>
              </w:rPr>
            </w:pPr>
            <w:r>
              <w:rPr>
                <w:rFonts w:hint="eastAsia" w:ascii="宋体" w:hAnsi="宋体"/>
              </w:rPr>
              <w:t>11391</w:t>
            </w:r>
          </w:p>
        </w:tc>
        <w:tc>
          <w:tcPr>
            <w:tcW w:w="4340" w:type="dxa"/>
            <w:shd w:val="clear" w:color="000000" w:fill="FFFFFF"/>
            <w:vAlign w:val="center"/>
          </w:tcPr>
          <w:p>
            <w:pPr>
              <w:rPr>
                <w:rFonts w:ascii="宋体" w:hAnsi="宋体"/>
              </w:rPr>
            </w:pPr>
            <w:r>
              <w:rPr>
                <w:rFonts w:hint="eastAsia" w:ascii="宋体" w:hAnsi="宋体"/>
              </w:rPr>
              <w:t>高校教师师德素养与专业发展——如何成为专业卓越的高校教师（崔景贵）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11392</w:t>
            </w:r>
          </w:p>
        </w:tc>
        <w:tc>
          <w:tcPr>
            <w:tcW w:w="3583" w:type="dxa"/>
            <w:shd w:val="clear" w:color="000000" w:fill="FFFFFF"/>
            <w:vAlign w:val="center"/>
          </w:tcPr>
          <w:p>
            <w:pPr>
              <w:rPr>
                <w:rFonts w:ascii="宋体" w:hAnsi="宋体"/>
              </w:rPr>
            </w:pPr>
            <w:r>
              <w:rPr>
                <w:rFonts w:hint="eastAsia" w:ascii="宋体" w:hAnsi="宋体"/>
              </w:rPr>
              <w:t>高校教师师德素养与专业发展——大学精神与文化使命（符惠明）</w:t>
            </w:r>
          </w:p>
        </w:tc>
        <w:tc>
          <w:tcPr>
            <w:tcW w:w="774" w:type="dxa"/>
            <w:shd w:val="clear" w:color="000000" w:fill="FFFFFF"/>
            <w:vAlign w:val="bottom"/>
          </w:tcPr>
          <w:p>
            <w:pPr>
              <w:jc w:val="center"/>
              <w:rPr>
                <w:rFonts w:ascii="宋体" w:hAnsi="宋体"/>
              </w:rPr>
            </w:pPr>
            <w:r>
              <w:rPr>
                <w:rFonts w:hint="eastAsia" w:ascii="宋体" w:hAnsi="宋体"/>
              </w:rPr>
              <w:t>11393</w:t>
            </w:r>
          </w:p>
        </w:tc>
        <w:tc>
          <w:tcPr>
            <w:tcW w:w="4340" w:type="dxa"/>
            <w:shd w:val="clear" w:color="000000" w:fill="FFFFFF"/>
            <w:vAlign w:val="center"/>
          </w:tcPr>
          <w:p>
            <w:pPr>
              <w:rPr>
                <w:rFonts w:ascii="宋体" w:hAnsi="宋体"/>
              </w:rPr>
            </w:pPr>
            <w:r>
              <w:rPr>
                <w:rFonts w:hint="eastAsia" w:ascii="宋体" w:hAnsi="宋体"/>
              </w:rPr>
              <w:t>高校教师师德素养与专业发展——高校教师的内心与德行修炼（班华）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11394</w:t>
            </w:r>
          </w:p>
        </w:tc>
        <w:tc>
          <w:tcPr>
            <w:tcW w:w="3583" w:type="dxa"/>
            <w:shd w:val="clear" w:color="000000" w:fill="FFFFFF"/>
            <w:vAlign w:val="center"/>
          </w:tcPr>
          <w:p>
            <w:pPr>
              <w:rPr>
                <w:rFonts w:ascii="宋体" w:hAnsi="宋体"/>
              </w:rPr>
            </w:pPr>
            <w:r>
              <w:rPr>
                <w:rFonts w:hint="eastAsia" w:ascii="宋体" w:hAnsi="宋体"/>
              </w:rPr>
              <w:t>高校教师师德素养与专业发展——高校教师的形象设计（徐莉）</w:t>
            </w:r>
          </w:p>
        </w:tc>
        <w:tc>
          <w:tcPr>
            <w:tcW w:w="774" w:type="dxa"/>
            <w:shd w:val="clear" w:color="000000" w:fill="FFFFFF"/>
            <w:vAlign w:val="bottom"/>
          </w:tcPr>
          <w:p>
            <w:pPr>
              <w:jc w:val="center"/>
              <w:rPr>
                <w:rFonts w:ascii="宋体" w:hAnsi="宋体"/>
              </w:rPr>
            </w:pPr>
            <w:r>
              <w:rPr>
                <w:rFonts w:hint="eastAsia" w:ascii="宋体" w:hAnsi="宋体"/>
              </w:rPr>
              <w:t>11395</w:t>
            </w:r>
          </w:p>
        </w:tc>
        <w:tc>
          <w:tcPr>
            <w:tcW w:w="4340" w:type="dxa"/>
            <w:shd w:val="clear" w:color="000000" w:fill="FFFFFF"/>
            <w:vAlign w:val="center"/>
          </w:tcPr>
          <w:p>
            <w:pPr>
              <w:rPr>
                <w:rFonts w:ascii="宋体" w:hAnsi="宋体"/>
              </w:rPr>
            </w:pPr>
            <w:r>
              <w:rPr>
                <w:rFonts w:hint="eastAsia" w:ascii="宋体" w:hAnsi="宋体"/>
              </w:rPr>
              <w:t>高校教师师德素养与专业发展——从心理教育到高校德育（沈贵鹏）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11396</w:t>
            </w:r>
          </w:p>
        </w:tc>
        <w:tc>
          <w:tcPr>
            <w:tcW w:w="3583" w:type="dxa"/>
            <w:shd w:val="clear" w:color="000000" w:fill="FFFFFF"/>
            <w:vAlign w:val="center"/>
          </w:tcPr>
          <w:p>
            <w:pPr>
              <w:rPr>
                <w:rFonts w:ascii="宋体" w:hAnsi="宋体"/>
              </w:rPr>
            </w:pPr>
            <w:r>
              <w:rPr>
                <w:rFonts w:hint="eastAsia" w:ascii="宋体" w:hAnsi="宋体"/>
              </w:rPr>
              <w:t>演讲与口才——口才的概述与应用（姚小玲）</w:t>
            </w:r>
          </w:p>
        </w:tc>
        <w:tc>
          <w:tcPr>
            <w:tcW w:w="774" w:type="dxa"/>
            <w:shd w:val="clear" w:color="000000" w:fill="FFFFFF"/>
            <w:vAlign w:val="bottom"/>
          </w:tcPr>
          <w:p>
            <w:pPr>
              <w:jc w:val="center"/>
              <w:rPr>
                <w:rFonts w:ascii="宋体" w:hAnsi="宋体"/>
              </w:rPr>
            </w:pPr>
            <w:r>
              <w:rPr>
                <w:rFonts w:hint="eastAsia" w:ascii="宋体" w:hAnsi="宋体"/>
              </w:rPr>
              <w:t>11397</w:t>
            </w:r>
          </w:p>
        </w:tc>
        <w:tc>
          <w:tcPr>
            <w:tcW w:w="4340" w:type="dxa"/>
            <w:shd w:val="clear" w:color="000000" w:fill="FFFFFF"/>
            <w:vAlign w:val="center"/>
          </w:tcPr>
          <w:p>
            <w:pPr>
              <w:rPr>
                <w:rFonts w:ascii="宋体" w:hAnsi="宋体"/>
              </w:rPr>
            </w:pPr>
            <w:r>
              <w:rPr>
                <w:rFonts w:hint="eastAsia" w:ascii="宋体" w:hAnsi="宋体"/>
              </w:rPr>
              <w:t>演讲与口才——演讲的概述与听众分析（姚小玲）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11398</w:t>
            </w:r>
          </w:p>
        </w:tc>
        <w:tc>
          <w:tcPr>
            <w:tcW w:w="3583" w:type="dxa"/>
            <w:shd w:val="clear" w:color="000000" w:fill="FFFFFF"/>
            <w:vAlign w:val="center"/>
          </w:tcPr>
          <w:p>
            <w:pPr>
              <w:rPr>
                <w:rFonts w:ascii="宋体" w:hAnsi="宋体"/>
              </w:rPr>
            </w:pPr>
            <w:r>
              <w:rPr>
                <w:rFonts w:hint="eastAsia" w:ascii="宋体" w:hAnsi="宋体"/>
              </w:rPr>
              <w:t>演讲与口才——口才互动与语言技巧（姚小玲）</w:t>
            </w:r>
          </w:p>
        </w:tc>
        <w:tc>
          <w:tcPr>
            <w:tcW w:w="774" w:type="dxa"/>
            <w:shd w:val="clear" w:color="000000" w:fill="FFFFFF"/>
            <w:vAlign w:val="center"/>
          </w:tcPr>
          <w:p>
            <w:pPr>
              <w:jc w:val="center"/>
              <w:rPr>
                <w:rFonts w:ascii="宋体" w:hAnsi="宋体"/>
              </w:rPr>
            </w:pPr>
            <w:r>
              <w:rPr>
                <w:rFonts w:hint="eastAsia" w:ascii="宋体" w:hAnsi="宋体"/>
              </w:rPr>
              <w:t>10517</w:t>
            </w:r>
          </w:p>
        </w:tc>
        <w:tc>
          <w:tcPr>
            <w:tcW w:w="4340" w:type="dxa"/>
            <w:shd w:val="clear" w:color="000000" w:fill="FFFFFF"/>
            <w:vAlign w:val="center"/>
          </w:tcPr>
          <w:p>
            <w:pPr>
              <w:rPr>
                <w:rFonts w:ascii="宋体" w:hAnsi="宋体"/>
              </w:rPr>
            </w:pPr>
            <w:r>
              <w:rPr>
                <w:rFonts w:hint="eastAsia" w:ascii="宋体" w:hAnsi="宋体"/>
              </w:rPr>
              <w:t>如何提升课堂教学的水平（杨共乐）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10495</w:t>
            </w:r>
          </w:p>
        </w:tc>
        <w:tc>
          <w:tcPr>
            <w:tcW w:w="3583" w:type="dxa"/>
            <w:shd w:val="clear" w:color="000000" w:fill="FFFFFF"/>
            <w:vAlign w:val="center"/>
          </w:tcPr>
          <w:p>
            <w:pPr>
              <w:rPr>
                <w:rFonts w:ascii="宋体" w:hAnsi="宋体"/>
              </w:rPr>
            </w:pPr>
            <w:r>
              <w:rPr>
                <w:rFonts w:hint="eastAsia" w:ascii="宋体" w:hAnsi="宋体"/>
              </w:rPr>
              <w:t>教学方法与策略设计（吴能表）</w:t>
            </w:r>
          </w:p>
        </w:tc>
        <w:tc>
          <w:tcPr>
            <w:tcW w:w="774" w:type="dxa"/>
            <w:shd w:val="clear" w:color="000000" w:fill="FFFFFF"/>
            <w:vAlign w:val="center"/>
          </w:tcPr>
          <w:p>
            <w:pPr>
              <w:jc w:val="center"/>
              <w:rPr>
                <w:rFonts w:ascii="宋体" w:hAnsi="宋体"/>
              </w:rPr>
            </w:pPr>
            <w:r>
              <w:rPr>
                <w:rFonts w:hint="eastAsia" w:ascii="宋体" w:hAnsi="宋体"/>
              </w:rPr>
              <w:t>10330</w:t>
            </w:r>
          </w:p>
        </w:tc>
        <w:tc>
          <w:tcPr>
            <w:tcW w:w="4340" w:type="dxa"/>
            <w:shd w:val="clear" w:color="000000" w:fill="FFFFFF"/>
            <w:vAlign w:val="center"/>
          </w:tcPr>
          <w:p>
            <w:pPr>
              <w:rPr>
                <w:rFonts w:ascii="宋体" w:hAnsi="宋体"/>
              </w:rPr>
            </w:pPr>
            <w:r>
              <w:rPr>
                <w:rFonts w:hint="eastAsia" w:ascii="宋体" w:hAnsi="宋体"/>
              </w:rPr>
              <w:t>实践能力助推工程技术创新（傅水根）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10354</w:t>
            </w:r>
          </w:p>
        </w:tc>
        <w:tc>
          <w:tcPr>
            <w:tcW w:w="3583" w:type="dxa"/>
            <w:shd w:val="clear" w:color="000000" w:fill="FFFFFF"/>
            <w:vAlign w:val="center"/>
          </w:tcPr>
          <w:p>
            <w:pPr>
              <w:rPr>
                <w:rFonts w:ascii="宋体" w:hAnsi="宋体"/>
              </w:rPr>
            </w:pPr>
            <w:r>
              <w:rPr>
                <w:rFonts w:hint="eastAsia" w:ascii="宋体" w:hAnsi="宋体"/>
              </w:rPr>
              <w:t>互联网+时代的课堂教学改革（王竹立）</w:t>
            </w:r>
          </w:p>
        </w:tc>
        <w:tc>
          <w:tcPr>
            <w:tcW w:w="774" w:type="dxa"/>
            <w:shd w:val="clear" w:color="000000" w:fill="FFFFFF"/>
            <w:vAlign w:val="center"/>
          </w:tcPr>
          <w:p>
            <w:pPr>
              <w:jc w:val="center"/>
              <w:rPr>
                <w:rFonts w:ascii="宋体" w:hAnsi="宋体"/>
              </w:rPr>
            </w:pPr>
            <w:r>
              <w:rPr>
                <w:rFonts w:hint="eastAsia" w:ascii="宋体" w:hAnsi="宋体"/>
              </w:rPr>
              <w:t>10334</w:t>
            </w:r>
          </w:p>
        </w:tc>
        <w:tc>
          <w:tcPr>
            <w:tcW w:w="4340" w:type="dxa"/>
            <w:shd w:val="clear" w:color="000000" w:fill="FFFFFF"/>
            <w:vAlign w:val="center"/>
          </w:tcPr>
          <w:p>
            <w:pPr>
              <w:rPr>
                <w:rFonts w:ascii="宋体" w:hAnsi="宋体"/>
              </w:rPr>
            </w:pPr>
            <w:r>
              <w:rPr>
                <w:rFonts w:hint="eastAsia" w:ascii="宋体" w:hAnsi="宋体"/>
              </w:rPr>
              <w:t>中西文化性格的比较及刚柔相济的未来（高旭东）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10336</w:t>
            </w:r>
          </w:p>
        </w:tc>
        <w:tc>
          <w:tcPr>
            <w:tcW w:w="3583" w:type="dxa"/>
            <w:shd w:val="clear" w:color="000000" w:fill="FFFFFF"/>
            <w:vAlign w:val="center"/>
          </w:tcPr>
          <w:p>
            <w:pPr>
              <w:rPr>
                <w:rFonts w:ascii="宋体" w:hAnsi="宋体"/>
              </w:rPr>
            </w:pPr>
            <w:r>
              <w:rPr>
                <w:rFonts w:hint="eastAsia" w:ascii="宋体" w:hAnsi="宋体"/>
              </w:rPr>
              <w:t>大学智库：高校青年教师成长的第三条道路（甘德安）</w:t>
            </w:r>
          </w:p>
        </w:tc>
        <w:tc>
          <w:tcPr>
            <w:tcW w:w="774" w:type="dxa"/>
            <w:shd w:val="clear" w:color="000000" w:fill="FFFFFF"/>
            <w:vAlign w:val="center"/>
          </w:tcPr>
          <w:p>
            <w:pPr>
              <w:jc w:val="center"/>
              <w:rPr>
                <w:rFonts w:ascii="宋体" w:hAnsi="宋体"/>
              </w:rPr>
            </w:pPr>
            <w:r>
              <w:rPr>
                <w:rFonts w:hint="eastAsia" w:ascii="宋体" w:hAnsi="宋体"/>
              </w:rPr>
              <w:t>10339</w:t>
            </w:r>
          </w:p>
        </w:tc>
        <w:tc>
          <w:tcPr>
            <w:tcW w:w="4340" w:type="dxa"/>
            <w:shd w:val="clear" w:color="000000" w:fill="FFFFFF"/>
            <w:vAlign w:val="center"/>
          </w:tcPr>
          <w:p>
            <w:pPr>
              <w:rPr>
                <w:rFonts w:ascii="宋体" w:hAnsi="宋体"/>
              </w:rPr>
            </w:pPr>
            <w:r>
              <w:rPr>
                <w:rFonts w:hint="eastAsia" w:ascii="宋体" w:hAnsi="宋体"/>
              </w:rPr>
              <w:t>互联网+时代的学习理论1（王竹立）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10340</w:t>
            </w:r>
          </w:p>
        </w:tc>
        <w:tc>
          <w:tcPr>
            <w:tcW w:w="3583" w:type="dxa"/>
            <w:shd w:val="clear" w:color="000000" w:fill="FFFFFF"/>
            <w:vAlign w:val="center"/>
          </w:tcPr>
          <w:p>
            <w:pPr>
              <w:rPr>
                <w:rFonts w:ascii="宋体" w:hAnsi="宋体"/>
              </w:rPr>
            </w:pPr>
            <w:r>
              <w:rPr>
                <w:rFonts w:hint="eastAsia" w:ascii="宋体" w:hAnsi="宋体"/>
              </w:rPr>
              <w:t>互联网+时代的学习理论2（王竹立）</w:t>
            </w:r>
          </w:p>
        </w:tc>
        <w:tc>
          <w:tcPr>
            <w:tcW w:w="774" w:type="dxa"/>
            <w:shd w:val="clear" w:color="000000" w:fill="FFFFFF"/>
            <w:vAlign w:val="center"/>
          </w:tcPr>
          <w:p>
            <w:pPr>
              <w:jc w:val="center"/>
              <w:rPr>
                <w:rFonts w:ascii="宋体" w:hAnsi="宋体"/>
              </w:rPr>
            </w:pPr>
            <w:r>
              <w:rPr>
                <w:rFonts w:ascii="宋体" w:hAnsi="宋体"/>
              </w:rPr>
              <w:t>10341</w:t>
            </w:r>
          </w:p>
        </w:tc>
        <w:tc>
          <w:tcPr>
            <w:tcW w:w="4340" w:type="dxa"/>
            <w:shd w:val="clear" w:color="000000" w:fill="FFFFFF"/>
            <w:vAlign w:val="center"/>
          </w:tcPr>
          <w:p>
            <w:pPr>
              <w:rPr>
                <w:rFonts w:ascii="宋体" w:hAnsi="宋体"/>
              </w:rPr>
            </w:pPr>
            <w:r>
              <w:rPr>
                <w:rFonts w:hint="eastAsia" w:ascii="宋体" w:hAnsi="宋体"/>
              </w:rPr>
              <w:t>美术作品的鉴赏技巧与教学要点（张夫也）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10344</w:t>
            </w:r>
          </w:p>
        </w:tc>
        <w:tc>
          <w:tcPr>
            <w:tcW w:w="3583" w:type="dxa"/>
            <w:shd w:val="clear" w:color="000000" w:fill="FFFFFF"/>
            <w:vAlign w:val="center"/>
          </w:tcPr>
          <w:p>
            <w:pPr>
              <w:rPr>
                <w:rFonts w:ascii="宋体" w:hAnsi="宋体"/>
              </w:rPr>
            </w:pPr>
            <w:r>
              <w:rPr>
                <w:rFonts w:hint="eastAsia" w:ascii="宋体" w:hAnsi="宋体"/>
              </w:rPr>
              <w:t>好课堂的四个境界（隋如彬）</w:t>
            </w:r>
          </w:p>
        </w:tc>
        <w:tc>
          <w:tcPr>
            <w:tcW w:w="774" w:type="dxa"/>
            <w:shd w:val="clear" w:color="000000" w:fill="FFFFFF"/>
            <w:vAlign w:val="center"/>
          </w:tcPr>
          <w:p>
            <w:pPr>
              <w:jc w:val="center"/>
              <w:rPr>
                <w:rFonts w:ascii="宋体" w:hAnsi="宋体"/>
              </w:rPr>
            </w:pPr>
            <w:r>
              <w:rPr>
                <w:rFonts w:hint="eastAsia" w:ascii="宋体" w:hAnsi="宋体"/>
              </w:rPr>
              <w:t>10345</w:t>
            </w:r>
          </w:p>
        </w:tc>
        <w:tc>
          <w:tcPr>
            <w:tcW w:w="4340" w:type="dxa"/>
            <w:shd w:val="clear" w:color="000000" w:fill="FFFFFF"/>
            <w:vAlign w:val="center"/>
          </w:tcPr>
          <w:p>
            <w:pPr>
              <w:rPr>
                <w:rFonts w:ascii="宋体" w:hAnsi="宋体"/>
              </w:rPr>
            </w:pPr>
            <w:r>
              <w:rPr>
                <w:rFonts w:hint="eastAsia" w:ascii="宋体" w:hAnsi="宋体"/>
              </w:rPr>
              <w:t>教学与生活的平衡艺术（国智丹）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10331</w:t>
            </w:r>
          </w:p>
        </w:tc>
        <w:tc>
          <w:tcPr>
            <w:tcW w:w="3583" w:type="dxa"/>
            <w:shd w:val="clear" w:color="000000" w:fill="FFFFFF"/>
            <w:vAlign w:val="center"/>
          </w:tcPr>
          <w:p>
            <w:pPr>
              <w:rPr>
                <w:rFonts w:ascii="宋体" w:hAnsi="宋体"/>
              </w:rPr>
            </w:pPr>
            <w:r>
              <w:rPr>
                <w:rFonts w:hint="eastAsia" w:ascii="宋体" w:hAnsi="宋体"/>
              </w:rPr>
              <w:t>如何做一名学生喜爱的老师1（李丹青）</w:t>
            </w:r>
          </w:p>
        </w:tc>
        <w:tc>
          <w:tcPr>
            <w:tcW w:w="774" w:type="dxa"/>
            <w:shd w:val="clear" w:color="000000" w:fill="FFFFFF"/>
            <w:vAlign w:val="center"/>
          </w:tcPr>
          <w:p>
            <w:pPr>
              <w:jc w:val="center"/>
              <w:rPr>
                <w:rFonts w:ascii="宋体" w:hAnsi="宋体"/>
              </w:rPr>
            </w:pPr>
            <w:r>
              <w:rPr>
                <w:rFonts w:hint="eastAsia" w:ascii="宋体" w:hAnsi="宋体"/>
              </w:rPr>
              <w:t>10349</w:t>
            </w:r>
          </w:p>
        </w:tc>
        <w:tc>
          <w:tcPr>
            <w:tcW w:w="4340" w:type="dxa"/>
            <w:shd w:val="clear" w:color="000000" w:fill="FFFFFF"/>
            <w:vAlign w:val="center"/>
          </w:tcPr>
          <w:p>
            <w:pPr>
              <w:rPr>
                <w:rFonts w:ascii="宋体" w:hAnsi="宋体"/>
              </w:rPr>
            </w:pPr>
            <w:r>
              <w:rPr>
                <w:rFonts w:hint="eastAsia" w:ascii="宋体" w:hAnsi="宋体"/>
              </w:rPr>
              <w:t>如何做一名学生喜爱的老师2（李丹青）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10356</w:t>
            </w:r>
          </w:p>
        </w:tc>
        <w:tc>
          <w:tcPr>
            <w:tcW w:w="3583" w:type="dxa"/>
            <w:shd w:val="clear" w:color="000000" w:fill="FFFFFF"/>
            <w:vAlign w:val="center"/>
          </w:tcPr>
          <w:p>
            <w:pPr>
              <w:rPr>
                <w:rFonts w:ascii="宋体" w:hAnsi="宋体"/>
              </w:rPr>
            </w:pPr>
            <w:r>
              <w:rPr>
                <w:rFonts w:hint="eastAsia" w:ascii="宋体" w:hAnsi="宋体"/>
              </w:rPr>
              <w:t>应用型本科院校新教师教学能力内涵及其培养路径（周华丽）</w:t>
            </w:r>
          </w:p>
        </w:tc>
        <w:tc>
          <w:tcPr>
            <w:tcW w:w="774" w:type="dxa"/>
            <w:shd w:val="clear" w:color="000000" w:fill="FFFFFF"/>
            <w:vAlign w:val="center"/>
          </w:tcPr>
          <w:p>
            <w:pPr>
              <w:jc w:val="center"/>
              <w:rPr>
                <w:rFonts w:ascii="宋体" w:hAnsi="宋体"/>
              </w:rPr>
            </w:pPr>
            <w:r>
              <w:rPr>
                <w:rFonts w:ascii="宋体" w:hAnsi="宋体"/>
              </w:rPr>
              <w:t>10357</w:t>
            </w:r>
          </w:p>
        </w:tc>
        <w:tc>
          <w:tcPr>
            <w:tcW w:w="4340" w:type="dxa"/>
            <w:shd w:val="clear" w:color="000000" w:fill="FFFFFF"/>
            <w:vAlign w:val="center"/>
          </w:tcPr>
          <w:p>
            <w:pPr>
              <w:rPr>
                <w:rFonts w:ascii="宋体" w:hAnsi="宋体"/>
              </w:rPr>
            </w:pPr>
            <w:r>
              <w:rPr>
                <w:rFonts w:hint="eastAsia" w:ascii="宋体" w:hAnsi="宋体"/>
              </w:rPr>
              <w:t>磨练与嬗变：青年老师的凤凰涅槃（国万忠）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10360</w:t>
            </w:r>
          </w:p>
        </w:tc>
        <w:tc>
          <w:tcPr>
            <w:tcW w:w="3583" w:type="dxa"/>
            <w:shd w:val="clear" w:color="000000" w:fill="FFFFFF"/>
            <w:vAlign w:val="center"/>
          </w:tcPr>
          <w:p>
            <w:pPr>
              <w:rPr>
                <w:rFonts w:ascii="宋体" w:hAnsi="宋体"/>
              </w:rPr>
            </w:pPr>
            <w:r>
              <w:rPr>
                <w:rFonts w:hint="eastAsia" w:ascii="宋体" w:hAnsi="宋体"/>
              </w:rPr>
              <w:t>大学课堂危机与应对（吴能表）</w:t>
            </w:r>
          </w:p>
        </w:tc>
        <w:tc>
          <w:tcPr>
            <w:tcW w:w="774" w:type="dxa"/>
            <w:shd w:val="clear" w:color="000000" w:fill="FFFFFF"/>
            <w:vAlign w:val="center"/>
          </w:tcPr>
          <w:p>
            <w:pPr>
              <w:jc w:val="center"/>
              <w:rPr>
                <w:rFonts w:ascii="宋体" w:hAnsi="宋体"/>
              </w:rPr>
            </w:pPr>
            <w:r>
              <w:rPr>
                <w:rFonts w:hint="eastAsia" w:ascii="宋体" w:hAnsi="宋体"/>
              </w:rPr>
              <w:t>10362</w:t>
            </w:r>
          </w:p>
        </w:tc>
        <w:tc>
          <w:tcPr>
            <w:tcW w:w="4340" w:type="dxa"/>
            <w:shd w:val="clear" w:color="000000" w:fill="FFFFFF"/>
            <w:vAlign w:val="center"/>
          </w:tcPr>
          <w:p>
            <w:pPr>
              <w:rPr>
                <w:rFonts w:ascii="宋体" w:hAnsi="宋体"/>
              </w:rPr>
            </w:pPr>
            <w:r>
              <w:rPr>
                <w:rFonts w:hint="eastAsia" w:ascii="宋体" w:hAnsi="宋体"/>
              </w:rPr>
              <w:t>有效教师发展活动面面观（张胜全）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10363</w:t>
            </w:r>
          </w:p>
        </w:tc>
        <w:tc>
          <w:tcPr>
            <w:tcW w:w="3583" w:type="dxa"/>
            <w:shd w:val="clear" w:color="000000" w:fill="FFFFFF"/>
            <w:vAlign w:val="center"/>
          </w:tcPr>
          <w:p>
            <w:pPr>
              <w:rPr>
                <w:rFonts w:ascii="宋体" w:hAnsi="宋体"/>
              </w:rPr>
            </w:pPr>
            <w:r>
              <w:rPr>
                <w:rFonts w:hint="eastAsia" w:ascii="宋体" w:hAnsi="宋体"/>
              </w:rPr>
              <w:t>创构慧心课堂，争做高大上教师（夏纪梅）</w:t>
            </w:r>
          </w:p>
        </w:tc>
        <w:tc>
          <w:tcPr>
            <w:tcW w:w="774" w:type="dxa"/>
            <w:shd w:val="clear" w:color="000000" w:fill="FFFFFF"/>
            <w:vAlign w:val="bottom"/>
          </w:tcPr>
          <w:p>
            <w:pPr>
              <w:jc w:val="center"/>
              <w:rPr>
                <w:rFonts w:ascii="宋体" w:hAnsi="宋体"/>
              </w:rPr>
            </w:pPr>
            <w:r>
              <w:rPr>
                <w:rFonts w:hint="eastAsia" w:ascii="宋体" w:hAnsi="宋体"/>
              </w:rPr>
              <w:t>10366</w:t>
            </w:r>
          </w:p>
        </w:tc>
        <w:tc>
          <w:tcPr>
            <w:tcW w:w="4340" w:type="dxa"/>
            <w:shd w:val="clear" w:color="000000" w:fill="FFFFFF"/>
            <w:vAlign w:val="center"/>
          </w:tcPr>
          <w:p>
            <w:pPr>
              <w:rPr>
                <w:rFonts w:ascii="宋体" w:hAnsi="宋体"/>
              </w:rPr>
            </w:pPr>
            <w:r>
              <w:rPr>
                <w:rFonts w:hint="eastAsia" w:ascii="宋体" w:hAnsi="宋体"/>
              </w:rPr>
              <w:t>高校教师的情绪管理（国智丹）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10368</w:t>
            </w:r>
          </w:p>
        </w:tc>
        <w:tc>
          <w:tcPr>
            <w:tcW w:w="3583" w:type="dxa"/>
            <w:shd w:val="clear" w:color="000000" w:fill="FFFFFF"/>
            <w:vAlign w:val="center"/>
          </w:tcPr>
          <w:p>
            <w:pPr>
              <w:rPr>
                <w:rFonts w:ascii="宋体" w:hAnsi="宋体"/>
              </w:rPr>
            </w:pPr>
            <w:r>
              <w:rPr>
                <w:rFonts w:hint="eastAsia" w:ascii="宋体" w:hAnsi="宋体"/>
              </w:rPr>
              <w:t>大学课堂怎样上才精彩（周游）</w:t>
            </w:r>
          </w:p>
        </w:tc>
        <w:tc>
          <w:tcPr>
            <w:tcW w:w="774" w:type="dxa"/>
            <w:shd w:val="clear" w:color="000000" w:fill="FFFFFF"/>
            <w:vAlign w:val="bottom"/>
          </w:tcPr>
          <w:p>
            <w:pPr>
              <w:jc w:val="center"/>
              <w:rPr>
                <w:rFonts w:ascii="宋体" w:hAnsi="宋体"/>
              </w:rPr>
            </w:pPr>
            <w:r>
              <w:rPr>
                <w:rFonts w:hint="eastAsia" w:ascii="宋体" w:hAnsi="宋体"/>
              </w:rPr>
              <w:t>10371</w:t>
            </w:r>
          </w:p>
        </w:tc>
        <w:tc>
          <w:tcPr>
            <w:tcW w:w="4340" w:type="dxa"/>
            <w:shd w:val="clear" w:color="000000" w:fill="FFFFFF"/>
            <w:vAlign w:val="center"/>
          </w:tcPr>
          <w:p>
            <w:pPr>
              <w:rPr>
                <w:rFonts w:ascii="宋体" w:hAnsi="宋体"/>
              </w:rPr>
            </w:pPr>
            <w:r>
              <w:rPr>
                <w:rFonts w:hint="eastAsia" w:ascii="宋体" w:hAnsi="宋体"/>
              </w:rPr>
              <w:t>基于移动APP应用的翻转课堂教学探索（杨江涛）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10372</w:t>
            </w:r>
          </w:p>
        </w:tc>
        <w:tc>
          <w:tcPr>
            <w:tcW w:w="3583" w:type="dxa"/>
            <w:shd w:val="clear" w:color="000000" w:fill="FFFFFF"/>
            <w:vAlign w:val="center"/>
          </w:tcPr>
          <w:p>
            <w:pPr>
              <w:rPr>
                <w:rFonts w:ascii="宋体" w:hAnsi="宋体"/>
              </w:rPr>
            </w:pPr>
            <w:r>
              <w:rPr>
                <w:rFonts w:hint="eastAsia" w:ascii="宋体" w:hAnsi="宋体"/>
              </w:rPr>
              <w:t>轻松玩转PPT（秋叶）</w:t>
            </w:r>
          </w:p>
        </w:tc>
        <w:tc>
          <w:tcPr>
            <w:tcW w:w="774" w:type="dxa"/>
            <w:shd w:val="clear" w:color="000000" w:fill="FFFFFF"/>
            <w:vAlign w:val="bottom"/>
          </w:tcPr>
          <w:p>
            <w:pPr>
              <w:jc w:val="center"/>
              <w:rPr>
                <w:rFonts w:ascii="宋体" w:hAnsi="宋体"/>
              </w:rPr>
            </w:pPr>
            <w:r>
              <w:rPr>
                <w:rFonts w:hint="eastAsia" w:ascii="宋体" w:hAnsi="宋体"/>
              </w:rPr>
              <w:t>10373</w:t>
            </w:r>
          </w:p>
        </w:tc>
        <w:tc>
          <w:tcPr>
            <w:tcW w:w="4340" w:type="dxa"/>
            <w:shd w:val="clear" w:color="000000" w:fill="FFFFFF"/>
            <w:vAlign w:val="center"/>
          </w:tcPr>
          <w:p>
            <w:pPr>
              <w:rPr>
                <w:rFonts w:ascii="宋体" w:hAnsi="宋体"/>
              </w:rPr>
            </w:pPr>
            <w:r>
              <w:rPr>
                <w:rFonts w:hint="eastAsia" w:ascii="宋体" w:hAnsi="宋体"/>
              </w:rPr>
              <w:t>轻松玩转Excel（黄群金）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10514</w:t>
            </w:r>
          </w:p>
        </w:tc>
        <w:tc>
          <w:tcPr>
            <w:tcW w:w="3583" w:type="dxa"/>
            <w:shd w:val="clear" w:color="000000" w:fill="FFFFFF"/>
            <w:vAlign w:val="center"/>
          </w:tcPr>
          <w:p>
            <w:pPr>
              <w:jc w:val="left"/>
              <w:rPr>
                <w:rFonts w:ascii="宋体" w:hAnsi="宋体"/>
              </w:rPr>
            </w:pPr>
            <w:r>
              <w:rPr>
                <w:rFonts w:hint="eastAsia" w:ascii="宋体" w:hAnsi="宋体"/>
              </w:rPr>
              <w:t>教学名师谈教学——运用教学理论 提高课堂教学艺术（张爱华）</w:t>
            </w:r>
          </w:p>
        </w:tc>
        <w:tc>
          <w:tcPr>
            <w:tcW w:w="774" w:type="dxa"/>
            <w:shd w:val="clear" w:color="000000" w:fill="FFFFFF"/>
            <w:vAlign w:val="bottom"/>
          </w:tcPr>
          <w:p>
            <w:pPr>
              <w:jc w:val="center"/>
              <w:rPr>
                <w:rFonts w:ascii="宋体" w:hAnsi="宋体"/>
              </w:rPr>
            </w:pPr>
            <w:r>
              <w:rPr>
                <w:rFonts w:hint="eastAsia" w:ascii="宋体" w:hAnsi="宋体"/>
              </w:rPr>
              <w:t>10497</w:t>
            </w:r>
          </w:p>
        </w:tc>
        <w:tc>
          <w:tcPr>
            <w:tcW w:w="4340" w:type="dxa"/>
            <w:shd w:val="clear" w:color="000000" w:fill="FFFFFF"/>
            <w:vAlign w:val="center"/>
          </w:tcPr>
          <w:p>
            <w:pPr>
              <w:rPr>
                <w:rFonts w:ascii="宋体" w:hAnsi="宋体"/>
              </w:rPr>
            </w:pPr>
            <w:r>
              <w:rPr>
                <w:rFonts w:hint="eastAsia" w:ascii="宋体" w:hAnsi="宋体"/>
              </w:rPr>
              <w:t>如何进行高质量科研活动与发表高水平SCI论文（童美松）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10513</w:t>
            </w:r>
          </w:p>
        </w:tc>
        <w:tc>
          <w:tcPr>
            <w:tcW w:w="3583" w:type="dxa"/>
            <w:shd w:val="clear" w:color="000000" w:fill="FFFFFF"/>
            <w:vAlign w:val="center"/>
          </w:tcPr>
          <w:p>
            <w:pPr>
              <w:rPr>
                <w:rFonts w:ascii="宋体" w:hAnsi="宋体"/>
              </w:rPr>
            </w:pPr>
            <w:r>
              <w:rPr>
                <w:rFonts w:hint="eastAsia" w:ascii="宋体" w:hAnsi="宋体"/>
              </w:rPr>
              <w:t>教学名师谈教学——大学教师的教学、科研与教育科学研究（傅水根）</w:t>
            </w:r>
          </w:p>
        </w:tc>
        <w:tc>
          <w:tcPr>
            <w:tcW w:w="774" w:type="dxa"/>
            <w:shd w:val="clear" w:color="000000" w:fill="FFFFFF"/>
            <w:vAlign w:val="center"/>
          </w:tcPr>
          <w:p>
            <w:pPr>
              <w:jc w:val="center"/>
              <w:rPr>
                <w:rFonts w:ascii="宋体" w:hAnsi="宋体"/>
              </w:rPr>
            </w:pPr>
            <w:r>
              <w:rPr>
                <w:rFonts w:hint="eastAsia" w:ascii="宋体" w:hAnsi="宋体"/>
              </w:rPr>
              <w:t>10374</w:t>
            </w:r>
          </w:p>
        </w:tc>
        <w:tc>
          <w:tcPr>
            <w:tcW w:w="4340" w:type="dxa"/>
            <w:shd w:val="clear" w:color="000000" w:fill="FFFFFF"/>
            <w:vAlign w:val="center"/>
          </w:tcPr>
          <w:p>
            <w:pPr>
              <w:rPr>
                <w:rFonts w:ascii="宋体" w:hAnsi="宋体"/>
              </w:rPr>
            </w:pPr>
            <w:r>
              <w:rPr>
                <w:rFonts w:hint="eastAsia" w:ascii="宋体" w:hAnsi="宋体"/>
              </w:rPr>
              <w:t>课前准备与板书设计（朱月龙）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10375</w:t>
            </w:r>
          </w:p>
        </w:tc>
        <w:tc>
          <w:tcPr>
            <w:tcW w:w="3583" w:type="dxa"/>
            <w:shd w:val="clear" w:color="000000" w:fill="FFFFFF"/>
            <w:vAlign w:val="center"/>
          </w:tcPr>
          <w:p>
            <w:pPr>
              <w:rPr>
                <w:rFonts w:ascii="宋体" w:hAnsi="宋体"/>
              </w:rPr>
            </w:pPr>
            <w:r>
              <w:rPr>
                <w:rFonts w:hint="eastAsia" w:ascii="宋体" w:hAnsi="宋体"/>
              </w:rPr>
              <w:t>“在当下遇见幸福”--高校教师压力与幸福的平衡（国智丹）</w:t>
            </w:r>
          </w:p>
        </w:tc>
        <w:tc>
          <w:tcPr>
            <w:tcW w:w="774" w:type="dxa"/>
            <w:shd w:val="clear" w:color="000000" w:fill="FFFFFF"/>
            <w:vAlign w:val="center"/>
          </w:tcPr>
          <w:p>
            <w:pPr>
              <w:jc w:val="center"/>
              <w:rPr>
                <w:rFonts w:ascii="宋体" w:hAnsi="宋体"/>
              </w:rPr>
            </w:pPr>
            <w:r>
              <w:rPr>
                <w:rFonts w:hint="eastAsia" w:ascii="宋体" w:hAnsi="宋体"/>
              </w:rPr>
              <w:t>10379</w:t>
            </w:r>
          </w:p>
        </w:tc>
        <w:tc>
          <w:tcPr>
            <w:tcW w:w="4340" w:type="dxa"/>
            <w:shd w:val="clear" w:color="000000" w:fill="FFFFFF"/>
            <w:vAlign w:val="center"/>
          </w:tcPr>
          <w:p>
            <w:pPr>
              <w:rPr>
                <w:rFonts w:ascii="宋体" w:hAnsi="宋体"/>
              </w:rPr>
            </w:pPr>
            <w:r>
              <w:rPr>
                <w:rFonts w:hint="eastAsia" w:ascii="宋体" w:hAnsi="宋体"/>
              </w:rPr>
              <w:t>大学课堂如何活用教学法（周游）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10381</w:t>
            </w:r>
          </w:p>
        </w:tc>
        <w:tc>
          <w:tcPr>
            <w:tcW w:w="3583" w:type="dxa"/>
            <w:shd w:val="clear" w:color="000000" w:fill="FFFFFF"/>
            <w:vAlign w:val="center"/>
          </w:tcPr>
          <w:p>
            <w:pPr>
              <w:rPr>
                <w:rFonts w:ascii="宋体" w:hAnsi="宋体"/>
              </w:rPr>
            </w:pPr>
            <w:r>
              <w:rPr>
                <w:rFonts w:hint="eastAsia" w:ascii="宋体" w:hAnsi="宋体"/>
              </w:rPr>
              <w:t>书法能教给你什么（张学鹏）</w:t>
            </w:r>
          </w:p>
        </w:tc>
        <w:tc>
          <w:tcPr>
            <w:tcW w:w="774" w:type="dxa"/>
            <w:shd w:val="clear" w:color="000000" w:fill="FFFFFF"/>
            <w:vAlign w:val="center"/>
          </w:tcPr>
          <w:p>
            <w:pPr>
              <w:jc w:val="center"/>
              <w:rPr>
                <w:rFonts w:ascii="宋体" w:hAnsi="宋体"/>
              </w:rPr>
            </w:pPr>
            <w:r>
              <w:rPr>
                <w:rFonts w:hint="eastAsia" w:ascii="宋体" w:hAnsi="宋体"/>
              </w:rPr>
              <w:t>10382</w:t>
            </w:r>
          </w:p>
        </w:tc>
        <w:tc>
          <w:tcPr>
            <w:tcW w:w="4340" w:type="dxa"/>
            <w:shd w:val="clear" w:color="000000" w:fill="FFFFFF"/>
            <w:vAlign w:val="center"/>
          </w:tcPr>
          <w:p>
            <w:pPr>
              <w:rPr>
                <w:rFonts w:ascii="宋体" w:hAnsi="宋体"/>
              </w:rPr>
            </w:pPr>
            <w:r>
              <w:rPr>
                <w:rFonts w:hint="eastAsia" w:ascii="宋体" w:hAnsi="宋体"/>
              </w:rPr>
              <w:t>基于BYOD的信息化课堂教学探索与实践（王竹立）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10386</w:t>
            </w:r>
          </w:p>
        </w:tc>
        <w:tc>
          <w:tcPr>
            <w:tcW w:w="3583" w:type="dxa"/>
            <w:shd w:val="clear" w:color="000000" w:fill="FFFFFF"/>
            <w:vAlign w:val="center"/>
          </w:tcPr>
          <w:p>
            <w:pPr>
              <w:rPr>
                <w:rFonts w:ascii="宋体" w:hAnsi="宋体"/>
              </w:rPr>
            </w:pPr>
            <w:r>
              <w:rPr>
                <w:rFonts w:hint="eastAsia" w:ascii="宋体" w:hAnsi="宋体"/>
              </w:rPr>
              <w:t>身边的李保国（武宇清）</w:t>
            </w:r>
          </w:p>
        </w:tc>
        <w:tc>
          <w:tcPr>
            <w:tcW w:w="774" w:type="dxa"/>
            <w:shd w:val="clear" w:color="000000" w:fill="FFFFFF"/>
            <w:vAlign w:val="center"/>
          </w:tcPr>
          <w:p>
            <w:pPr>
              <w:jc w:val="center"/>
              <w:rPr>
                <w:rFonts w:ascii="宋体" w:hAnsi="宋体"/>
              </w:rPr>
            </w:pPr>
            <w:r>
              <w:rPr>
                <w:rFonts w:hint="eastAsia" w:ascii="宋体" w:hAnsi="宋体"/>
              </w:rPr>
              <w:t>10392</w:t>
            </w:r>
          </w:p>
        </w:tc>
        <w:tc>
          <w:tcPr>
            <w:tcW w:w="4340" w:type="dxa"/>
            <w:shd w:val="clear" w:color="000000" w:fill="FFFFFF"/>
            <w:vAlign w:val="center"/>
          </w:tcPr>
          <w:p>
            <w:pPr>
              <w:rPr>
                <w:rFonts w:ascii="宋体" w:hAnsi="宋体"/>
              </w:rPr>
            </w:pPr>
            <w:r>
              <w:rPr>
                <w:rFonts w:hint="eastAsia" w:ascii="宋体" w:hAnsi="宋体"/>
              </w:rPr>
              <w:t>侯外庐在史学理论和学科建设上的贡献（瞿林东）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10393</w:t>
            </w:r>
          </w:p>
        </w:tc>
        <w:tc>
          <w:tcPr>
            <w:tcW w:w="3583" w:type="dxa"/>
            <w:shd w:val="clear" w:color="000000" w:fill="FFFFFF"/>
            <w:vAlign w:val="center"/>
          </w:tcPr>
          <w:p>
            <w:pPr>
              <w:rPr>
                <w:rFonts w:ascii="宋体" w:hAnsi="宋体"/>
              </w:rPr>
            </w:pPr>
            <w:r>
              <w:rPr>
                <w:rFonts w:hint="eastAsia" w:ascii="宋体" w:hAnsi="宋体"/>
              </w:rPr>
              <w:t>我们该有什么样的教学评价（李丹青）</w:t>
            </w:r>
          </w:p>
        </w:tc>
        <w:tc>
          <w:tcPr>
            <w:tcW w:w="774" w:type="dxa"/>
            <w:shd w:val="clear" w:color="000000" w:fill="FFFFFF"/>
            <w:vAlign w:val="center"/>
          </w:tcPr>
          <w:p>
            <w:pPr>
              <w:jc w:val="center"/>
              <w:rPr>
                <w:rFonts w:ascii="宋体" w:hAnsi="宋体"/>
              </w:rPr>
            </w:pPr>
            <w:r>
              <w:rPr>
                <w:rFonts w:hint="eastAsia" w:ascii="宋体" w:hAnsi="宋体"/>
              </w:rPr>
              <w:t>10395</w:t>
            </w:r>
          </w:p>
        </w:tc>
        <w:tc>
          <w:tcPr>
            <w:tcW w:w="4340" w:type="dxa"/>
            <w:shd w:val="clear" w:color="000000" w:fill="FFFFFF"/>
            <w:vAlign w:val="center"/>
          </w:tcPr>
          <w:p>
            <w:pPr>
              <w:rPr>
                <w:rFonts w:ascii="宋体" w:hAnsi="宋体"/>
              </w:rPr>
            </w:pPr>
            <w:r>
              <w:rPr>
                <w:rFonts w:hint="eastAsia" w:ascii="宋体" w:hAnsi="宋体"/>
              </w:rPr>
              <w:t>察言观色 未病先知（王鸿谟）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10397</w:t>
            </w:r>
          </w:p>
        </w:tc>
        <w:tc>
          <w:tcPr>
            <w:tcW w:w="3583" w:type="dxa"/>
            <w:shd w:val="clear" w:color="000000" w:fill="FFFFFF"/>
            <w:vAlign w:val="center"/>
          </w:tcPr>
          <w:p>
            <w:pPr>
              <w:rPr>
                <w:rFonts w:ascii="宋体" w:hAnsi="宋体"/>
              </w:rPr>
            </w:pPr>
            <w:r>
              <w:rPr>
                <w:rFonts w:hint="eastAsia" w:ascii="宋体" w:hAnsi="宋体"/>
              </w:rPr>
              <w:t>师生关系的合理定位与交往艺术（赵丽琴）</w:t>
            </w:r>
          </w:p>
        </w:tc>
        <w:tc>
          <w:tcPr>
            <w:tcW w:w="774" w:type="dxa"/>
            <w:shd w:val="clear" w:color="000000" w:fill="FFFFFF"/>
            <w:vAlign w:val="center"/>
          </w:tcPr>
          <w:p>
            <w:pPr>
              <w:jc w:val="center"/>
              <w:rPr>
                <w:rFonts w:ascii="宋体" w:hAnsi="宋体"/>
              </w:rPr>
            </w:pPr>
            <w:r>
              <w:rPr>
                <w:rFonts w:hint="eastAsia" w:ascii="宋体" w:hAnsi="宋体"/>
              </w:rPr>
              <w:t>10398</w:t>
            </w:r>
          </w:p>
        </w:tc>
        <w:tc>
          <w:tcPr>
            <w:tcW w:w="4340" w:type="dxa"/>
            <w:shd w:val="clear" w:color="000000" w:fill="FFFFFF"/>
            <w:vAlign w:val="center"/>
          </w:tcPr>
          <w:p>
            <w:pPr>
              <w:rPr>
                <w:rFonts w:ascii="宋体" w:hAnsi="宋体"/>
              </w:rPr>
            </w:pPr>
            <w:r>
              <w:rPr>
                <w:rFonts w:hint="eastAsia" w:ascii="宋体" w:hAnsi="宋体"/>
              </w:rPr>
              <w:t>大学教师的情绪调控与压力应对（赵丽琴）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10399</w:t>
            </w:r>
          </w:p>
        </w:tc>
        <w:tc>
          <w:tcPr>
            <w:tcW w:w="3583" w:type="dxa"/>
            <w:shd w:val="clear" w:color="000000" w:fill="FFFFFF"/>
            <w:vAlign w:val="center"/>
          </w:tcPr>
          <w:p>
            <w:pPr>
              <w:rPr>
                <w:rFonts w:ascii="宋体" w:hAnsi="宋体"/>
              </w:rPr>
            </w:pPr>
            <w:r>
              <w:rPr>
                <w:rFonts w:hint="eastAsia" w:ascii="宋体" w:hAnsi="宋体"/>
              </w:rPr>
              <w:t>美国教师发展经验与本土借鉴（张胜全）</w:t>
            </w:r>
          </w:p>
        </w:tc>
        <w:tc>
          <w:tcPr>
            <w:tcW w:w="774" w:type="dxa"/>
            <w:shd w:val="clear" w:color="000000" w:fill="FFFFFF"/>
            <w:vAlign w:val="center"/>
          </w:tcPr>
          <w:p>
            <w:pPr>
              <w:jc w:val="center"/>
              <w:rPr>
                <w:rFonts w:ascii="宋体" w:hAnsi="宋体"/>
              </w:rPr>
            </w:pPr>
            <w:r>
              <w:rPr>
                <w:rFonts w:hint="eastAsia" w:ascii="宋体" w:hAnsi="宋体"/>
              </w:rPr>
              <w:t>10400</w:t>
            </w:r>
          </w:p>
        </w:tc>
        <w:tc>
          <w:tcPr>
            <w:tcW w:w="4340" w:type="dxa"/>
            <w:shd w:val="clear" w:color="000000" w:fill="FFFFFF"/>
            <w:vAlign w:val="center"/>
          </w:tcPr>
          <w:p>
            <w:pPr>
              <w:rPr>
                <w:rFonts w:ascii="宋体" w:hAnsi="宋体"/>
              </w:rPr>
            </w:pPr>
            <w:r>
              <w:rPr>
                <w:rFonts w:hint="eastAsia" w:ascii="宋体" w:hAnsi="宋体"/>
              </w:rPr>
              <w:t>慕课的制作与应用（上）（顾沛）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10401</w:t>
            </w:r>
          </w:p>
        </w:tc>
        <w:tc>
          <w:tcPr>
            <w:tcW w:w="3583" w:type="dxa"/>
            <w:shd w:val="clear" w:color="000000" w:fill="FFFFFF"/>
            <w:vAlign w:val="center"/>
          </w:tcPr>
          <w:p>
            <w:pPr>
              <w:rPr>
                <w:rFonts w:ascii="宋体" w:hAnsi="宋体"/>
              </w:rPr>
            </w:pPr>
            <w:r>
              <w:rPr>
                <w:rFonts w:hint="eastAsia" w:ascii="宋体" w:hAnsi="宋体"/>
              </w:rPr>
              <w:t>慕课的制作与应用（下）（顾沛）</w:t>
            </w:r>
          </w:p>
        </w:tc>
        <w:tc>
          <w:tcPr>
            <w:tcW w:w="774" w:type="dxa"/>
            <w:shd w:val="clear" w:color="000000" w:fill="FFFFFF"/>
            <w:vAlign w:val="center"/>
          </w:tcPr>
          <w:p>
            <w:pPr>
              <w:jc w:val="center"/>
              <w:rPr>
                <w:rFonts w:ascii="宋体" w:hAnsi="宋体"/>
              </w:rPr>
            </w:pPr>
            <w:r>
              <w:rPr>
                <w:rFonts w:hint="eastAsia" w:ascii="宋体" w:hAnsi="宋体"/>
              </w:rPr>
              <w:t>10403</w:t>
            </w:r>
          </w:p>
        </w:tc>
        <w:tc>
          <w:tcPr>
            <w:tcW w:w="4340" w:type="dxa"/>
            <w:shd w:val="clear" w:color="000000" w:fill="FFFFFF"/>
            <w:vAlign w:val="center"/>
          </w:tcPr>
          <w:p>
            <w:pPr>
              <w:rPr>
                <w:rFonts w:ascii="宋体" w:hAnsi="宋体"/>
              </w:rPr>
            </w:pPr>
            <w:r>
              <w:rPr>
                <w:rFonts w:hint="eastAsia" w:ascii="宋体" w:hAnsi="宋体"/>
              </w:rPr>
              <w:t>虚拟现实科技与电影视觉创作（李金辉）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10408</w:t>
            </w:r>
          </w:p>
        </w:tc>
        <w:tc>
          <w:tcPr>
            <w:tcW w:w="3583" w:type="dxa"/>
            <w:shd w:val="clear" w:color="000000" w:fill="FFFFFF"/>
            <w:vAlign w:val="center"/>
          </w:tcPr>
          <w:p>
            <w:pPr>
              <w:rPr>
                <w:rFonts w:ascii="宋体" w:hAnsi="宋体"/>
              </w:rPr>
            </w:pPr>
            <w:r>
              <w:rPr>
                <w:rFonts w:hint="eastAsia" w:ascii="宋体" w:hAnsi="宋体"/>
              </w:rPr>
              <w:t>大学教师发展中心建设策略（庞海芍）</w:t>
            </w:r>
          </w:p>
        </w:tc>
        <w:tc>
          <w:tcPr>
            <w:tcW w:w="774" w:type="dxa"/>
            <w:shd w:val="clear" w:color="000000" w:fill="FFFFFF"/>
            <w:vAlign w:val="center"/>
          </w:tcPr>
          <w:p>
            <w:pPr>
              <w:jc w:val="center"/>
              <w:rPr>
                <w:rFonts w:ascii="宋体" w:hAnsi="宋体"/>
              </w:rPr>
            </w:pPr>
            <w:r>
              <w:rPr>
                <w:rFonts w:hint="eastAsia" w:ascii="宋体" w:hAnsi="宋体"/>
              </w:rPr>
              <w:t>10409</w:t>
            </w:r>
          </w:p>
        </w:tc>
        <w:tc>
          <w:tcPr>
            <w:tcW w:w="4340" w:type="dxa"/>
            <w:shd w:val="clear" w:color="000000" w:fill="FFFFFF"/>
            <w:vAlign w:val="center"/>
          </w:tcPr>
          <w:p>
            <w:pPr>
              <w:rPr>
                <w:rFonts w:ascii="宋体" w:hAnsi="宋体"/>
              </w:rPr>
            </w:pPr>
            <w:r>
              <w:rPr>
                <w:rFonts w:hint="eastAsia" w:ascii="宋体" w:hAnsi="宋体"/>
              </w:rPr>
              <w:t>练内功，融网功，三尺讲台显真功--互联网+背景下高校教师培训新策略漫谈（刘行芳）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10558</w:t>
            </w:r>
          </w:p>
        </w:tc>
        <w:tc>
          <w:tcPr>
            <w:tcW w:w="3583" w:type="dxa"/>
            <w:shd w:val="clear" w:color="000000" w:fill="FFFFFF"/>
            <w:vAlign w:val="center"/>
          </w:tcPr>
          <w:p>
            <w:pPr>
              <w:rPr>
                <w:rFonts w:ascii="宋体" w:hAnsi="宋体"/>
              </w:rPr>
            </w:pPr>
            <w:r>
              <w:rPr>
                <w:rFonts w:hint="eastAsia" w:ascii="宋体" w:hAnsi="宋体"/>
              </w:rPr>
              <w:t>后人工智能时代：思与行（马红宾）</w:t>
            </w:r>
          </w:p>
        </w:tc>
        <w:tc>
          <w:tcPr>
            <w:tcW w:w="774" w:type="dxa"/>
            <w:shd w:val="clear" w:color="000000" w:fill="FFFFFF"/>
            <w:vAlign w:val="center"/>
          </w:tcPr>
          <w:p>
            <w:pPr>
              <w:jc w:val="center"/>
              <w:rPr>
                <w:rFonts w:ascii="宋体" w:hAnsi="宋体"/>
              </w:rPr>
            </w:pPr>
            <w:r>
              <w:rPr>
                <w:rFonts w:hint="eastAsia" w:ascii="宋体" w:hAnsi="宋体"/>
              </w:rPr>
              <w:t>10414</w:t>
            </w:r>
          </w:p>
        </w:tc>
        <w:tc>
          <w:tcPr>
            <w:tcW w:w="4340" w:type="dxa"/>
            <w:shd w:val="clear" w:color="000000" w:fill="FFFFFF"/>
            <w:vAlign w:val="center"/>
          </w:tcPr>
          <w:p>
            <w:pPr>
              <w:rPr>
                <w:rFonts w:ascii="宋体" w:hAnsi="宋体"/>
              </w:rPr>
            </w:pPr>
            <w:r>
              <w:rPr>
                <w:rFonts w:hint="eastAsia" w:ascii="宋体" w:hAnsi="宋体"/>
              </w:rPr>
              <w:t>美国商业电影中的社会映射（李彬）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10415</w:t>
            </w:r>
          </w:p>
        </w:tc>
        <w:tc>
          <w:tcPr>
            <w:tcW w:w="3583" w:type="dxa"/>
            <w:shd w:val="clear" w:color="000000" w:fill="FFFFFF"/>
            <w:vAlign w:val="center"/>
          </w:tcPr>
          <w:p>
            <w:pPr>
              <w:rPr>
                <w:rFonts w:ascii="宋体" w:hAnsi="宋体"/>
              </w:rPr>
            </w:pPr>
            <w:r>
              <w:rPr>
                <w:rFonts w:hint="eastAsia" w:ascii="宋体" w:hAnsi="宋体"/>
              </w:rPr>
              <w:t>走向人类性健康（胡佩诚）</w:t>
            </w:r>
          </w:p>
        </w:tc>
        <w:tc>
          <w:tcPr>
            <w:tcW w:w="774" w:type="dxa"/>
            <w:shd w:val="clear" w:color="000000" w:fill="FFFFFF"/>
            <w:vAlign w:val="center"/>
          </w:tcPr>
          <w:p>
            <w:pPr>
              <w:jc w:val="center"/>
              <w:rPr>
                <w:rFonts w:ascii="宋体" w:hAnsi="宋体"/>
              </w:rPr>
            </w:pPr>
            <w:r>
              <w:rPr>
                <w:rFonts w:hint="eastAsia" w:ascii="宋体" w:hAnsi="宋体"/>
              </w:rPr>
              <w:t>10417</w:t>
            </w:r>
          </w:p>
        </w:tc>
        <w:tc>
          <w:tcPr>
            <w:tcW w:w="4340" w:type="dxa"/>
            <w:shd w:val="clear" w:color="000000" w:fill="FFFFFF"/>
            <w:vAlign w:val="center"/>
          </w:tcPr>
          <w:p>
            <w:pPr>
              <w:rPr>
                <w:rFonts w:ascii="宋体" w:hAnsi="宋体"/>
              </w:rPr>
            </w:pPr>
            <w:r>
              <w:rPr>
                <w:rFonts w:hint="eastAsia" w:ascii="宋体" w:hAnsi="宋体"/>
              </w:rPr>
              <w:t>凝心聚力 同向同行——把思想政治工作落细落实（冯培）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10422</w:t>
            </w:r>
          </w:p>
        </w:tc>
        <w:tc>
          <w:tcPr>
            <w:tcW w:w="3583" w:type="dxa"/>
            <w:shd w:val="clear" w:color="000000" w:fill="FFFFFF"/>
            <w:vAlign w:val="center"/>
          </w:tcPr>
          <w:p>
            <w:pPr>
              <w:rPr>
                <w:rFonts w:ascii="宋体" w:hAnsi="宋体"/>
              </w:rPr>
            </w:pPr>
            <w:r>
              <w:rPr>
                <w:rFonts w:hint="eastAsia" w:ascii="宋体" w:hAnsi="宋体"/>
              </w:rPr>
              <w:t>外国教育史教学经验分享（上）（张斌贤）</w:t>
            </w:r>
          </w:p>
        </w:tc>
        <w:tc>
          <w:tcPr>
            <w:tcW w:w="774" w:type="dxa"/>
            <w:shd w:val="clear" w:color="000000" w:fill="FFFFFF"/>
            <w:vAlign w:val="center"/>
          </w:tcPr>
          <w:p>
            <w:pPr>
              <w:jc w:val="center"/>
              <w:rPr>
                <w:rFonts w:ascii="宋体" w:hAnsi="宋体"/>
              </w:rPr>
            </w:pPr>
            <w:r>
              <w:rPr>
                <w:rFonts w:hint="eastAsia" w:ascii="宋体" w:hAnsi="宋体"/>
              </w:rPr>
              <w:t>10426</w:t>
            </w:r>
          </w:p>
        </w:tc>
        <w:tc>
          <w:tcPr>
            <w:tcW w:w="4340" w:type="dxa"/>
            <w:shd w:val="clear" w:color="000000" w:fill="FFFFFF"/>
            <w:vAlign w:val="center"/>
          </w:tcPr>
          <w:p>
            <w:pPr>
              <w:rPr>
                <w:rFonts w:ascii="宋体" w:hAnsi="宋体"/>
              </w:rPr>
            </w:pPr>
            <w:r>
              <w:rPr>
                <w:rFonts w:hint="eastAsia" w:ascii="宋体" w:hAnsi="宋体"/>
              </w:rPr>
              <w:t>外国教育史教学经验分享（下）（张斌贤）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10424</w:t>
            </w:r>
          </w:p>
        </w:tc>
        <w:tc>
          <w:tcPr>
            <w:tcW w:w="3583" w:type="dxa"/>
            <w:shd w:val="clear" w:color="000000" w:fill="FFFFFF"/>
            <w:vAlign w:val="center"/>
          </w:tcPr>
          <w:p>
            <w:pPr>
              <w:rPr>
                <w:rFonts w:ascii="宋体" w:hAnsi="宋体"/>
              </w:rPr>
            </w:pPr>
            <w:r>
              <w:rPr>
                <w:rFonts w:hint="eastAsia" w:ascii="宋体" w:hAnsi="宋体"/>
              </w:rPr>
              <w:t>工匠精神视野下应用型师资的专业发展对策（闫智勇）</w:t>
            </w:r>
          </w:p>
        </w:tc>
        <w:tc>
          <w:tcPr>
            <w:tcW w:w="774" w:type="dxa"/>
            <w:shd w:val="clear" w:color="000000" w:fill="FFFFFF"/>
            <w:vAlign w:val="center"/>
          </w:tcPr>
          <w:p>
            <w:pPr>
              <w:jc w:val="center"/>
              <w:rPr>
                <w:rFonts w:ascii="宋体" w:hAnsi="宋体"/>
              </w:rPr>
            </w:pPr>
            <w:r>
              <w:rPr>
                <w:rFonts w:hint="eastAsia" w:ascii="宋体" w:hAnsi="宋体"/>
              </w:rPr>
              <w:t>10425</w:t>
            </w:r>
          </w:p>
        </w:tc>
        <w:tc>
          <w:tcPr>
            <w:tcW w:w="4340" w:type="dxa"/>
            <w:shd w:val="clear" w:color="000000" w:fill="FFFFFF"/>
            <w:vAlign w:val="center"/>
          </w:tcPr>
          <w:p>
            <w:pPr>
              <w:rPr>
                <w:rFonts w:ascii="宋体" w:hAnsi="宋体"/>
              </w:rPr>
            </w:pPr>
            <w:r>
              <w:rPr>
                <w:rFonts w:hint="eastAsia" w:ascii="宋体" w:hAnsi="宋体"/>
              </w:rPr>
              <w:t>基于阴阳五行传统哲学的教学设计与实现（耿楠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10427</w:t>
            </w:r>
          </w:p>
        </w:tc>
        <w:tc>
          <w:tcPr>
            <w:tcW w:w="3583" w:type="dxa"/>
            <w:shd w:val="clear" w:color="000000" w:fill="FFFFFF"/>
            <w:vAlign w:val="center"/>
          </w:tcPr>
          <w:p>
            <w:pPr>
              <w:rPr>
                <w:rFonts w:ascii="宋体" w:hAnsi="宋体"/>
              </w:rPr>
            </w:pPr>
            <w:r>
              <w:rPr>
                <w:rFonts w:hint="eastAsia" w:ascii="宋体" w:hAnsi="宋体"/>
              </w:rPr>
              <w:t>mooc用户分析（师雪霖）</w:t>
            </w:r>
          </w:p>
        </w:tc>
        <w:tc>
          <w:tcPr>
            <w:tcW w:w="774" w:type="dxa"/>
            <w:shd w:val="clear" w:color="000000" w:fill="FFFFFF"/>
            <w:vAlign w:val="center"/>
          </w:tcPr>
          <w:p>
            <w:pPr>
              <w:jc w:val="center"/>
              <w:rPr>
                <w:rFonts w:ascii="宋体" w:hAnsi="宋体"/>
              </w:rPr>
            </w:pPr>
            <w:r>
              <w:rPr>
                <w:rFonts w:hint="eastAsia" w:ascii="宋体" w:hAnsi="宋体"/>
              </w:rPr>
              <w:t>10428</w:t>
            </w:r>
          </w:p>
        </w:tc>
        <w:tc>
          <w:tcPr>
            <w:tcW w:w="4340" w:type="dxa"/>
            <w:shd w:val="clear" w:color="000000" w:fill="FFFFFF"/>
            <w:vAlign w:val="center"/>
          </w:tcPr>
          <w:p>
            <w:pPr>
              <w:rPr>
                <w:rFonts w:ascii="宋体" w:hAnsi="宋体"/>
              </w:rPr>
            </w:pPr>
            <w:r>
              <w:rPr>
                <w:rFonts w:hint="eastAsia" w:ascii="宋体" w:hAnsi="宋体"/>
              </w:rPr>
              <w:t>审核评估促推大学回归教育本分（李芳）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10429</w:t>
            </w:r>
          </w:p>
        </w:tc>
        <w:tc>
          <w:tcPr>
            <w:tcW w:w="3583" w:type="dxa"/>
            <w:shd w:val="clear" w:color="000000" w:fill="FFFFFF"/>
            <w:vAlign w:val="center"/>
          </w:tcPr>
          <w:p>
            <w:pPr>
              <w:rPr>
                <w:rFonts w:ascii="宋体" w:hAnsi="宋体"/>
              </w:rPr>
            </w:pPr>
            <w:r>
              <w:rPr>
                <w:rFonts w:hint="eastAsia" w:ascii="宋体" w:hAnsi="宋体"/>
              </w:rPr>
              <w:t>大规模社区学习中的活动设计与组织机制案例分析（庄秀丽）</w:t>
            </w:r>
          </w:p>
        </w:tc>
        <w:tc>
          <w:tcPr>
            <w:tcW w:w="774" w:type="dxa"/>
            <w:shd w:val="clear" w:color="000000" w:fill="FFFFFF"/>
            <w:vAlign w:val="center"/>
          </w:tcPr>
          <w:p>
            <w:pPr>
              <w:jc w:val="center"/>
              <w:rPr>
                <w:rFonts w:ascii="宋体" w:hAnsi="宋体"/>
              </w:rPr>
            </w:pPr>
            <w:r>
              <w:rPr>
                <w:rFonts w:hint="eastAsia" w:ascii="宋体" w:hAnsi="宋体"/>
              </w:rPr>
              <w:t>10430</w:t>
            </w:r>
          </w:p>
        </w:tc>
        <w:tc>
          <w:tcPr>
            <w:tcW w:w="4340" w:type="dxa"/>
            <w:shd w:val="clear" w:color="000000" w:fill="FFFFFF"/>
            <w:vAlign w:val="center"/>
          </w:tcPr>
          <w:p>
            <w:pPr>
              <w:rPr>
                <w:rFonts w:ascii="宋体" w:hAnsi="宋体"/>
              </w:rPr>
            </w:pPr>
            <w:r>
              <w:rPr>
                <w:rFonts w:hint="eastAsia" w:ascii="宋体" w:hAnsi="宋体"/>
              </w:rPr>
              <w:t>教学成果奖的实践、凝练与申报（傅钢善）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10433</w:t>
            </w:r>
          </w:p>
        </w:tc>
        <w:tc>
          <w:tcPr>
            <w:tcW w:w="3583" w:type="dxa"/>
            <w:shd w:val="clear" w:color="000000" w:fill="FFFFFF"/>
            <w:vAlign w:val="center"/>
          </w:tcPr>
          <w:p>
            <w:pPr>
              <w:rPr>
                <w:rFonts w:ascii="宋体" w:hAnsi="宋体"/>
              </w:rPr>
            </w:pPr>
            <w:r>
              <w:rPr>
                <w:rFonts w:hint="eastAsia" w:ascii="宋体" w:hAnsi="宋体"/>
              </w:rPr>
              <w:t>师生交往中的沟通策略（赵丽琴）</w:t>
            </w:r>
          </w:p>
        </w:tc>
        <w:tc>
          <w:tcPr>
            <w:tcW w:w="774" w:type="dxa"/>
            <w:shd w:val="clear" w:color="000000" w:fill="FFFFFF"/>
            <w:vAlign w:val="center"/>
          </w:tcPr>
          <w:p>
            <w:pPr>
              <w:jc w:val="center"/>
              <w:rPr>
                <w:rFonts w:ascii="宋体" w:hAnsi="宋体"/>
              </w:rPr>
            </w:pPr>
            <w:r>
              <w:rPr>
                <w:rFonts w:hint="eastAsia" w:ascii="宋体" w:hAnsi="宋体"/>
              </w:rPr>
              <w:t>10434</w:t>
            </w:r>
          </w:p>
        </w:tc>
        <w:tc>
          <w:tcPr>
            <w:tcW w:w="4340" w:type="dxa"/>
            <w:shd w:val="clear" w:color="000000" w:fill="FFFFFF"/>
            <w:vAlign w:val="center"/>
          </w:tcPr>
          <w:p>
            <w:pPr>
              <w:rPr>
                <w:rFonts w:ascii="宋体" w:hAnsi="宋体"/>
              </w:rPr>
            </w:pPr>
            <w:r>
              <w:rPr>
                <w:rFonts w:hint="eastAsia" w:ascii="宋体" w:hAnsi="宋体"/>
              </w:rPr>
              <w:t>信息化教学设计策略与方法（李海霞）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10437</w:t>
            </w:r>
          </w:p>
        </w:tc>
        <w:tc>
          <w:tcPr>
            <w:tcW w:w="3583" w:type="dxa"/>
            <w:shd w:val="clear" w:color="000000" w:fill="FFFFFF"/>
            <w:vAlign w:val="center"/>
          </w:tcPr>
          <w:p>
            <w:pPr>
              <w:rPr>
                <w:rFonts w:ascii="宋体" w:hAnsi="宋体"/>
              </w:rPr>
            </w:pPr>
            <w:r>
              <w:rPr>
                <w:rFonts w:hint="eastAsia" w:ascii="宋体" w:hAnsi="宋体"/>
              </w:rPr>
              <w:t>教师之家与高校教师的组织文化建设（张骏玲）</w:t>
            </w:r>
          </w:p>
        </w:tc>
        <w:tc>
          <w:tcPr>
            <w:tcW w:w="774" w:type="dxa"/>
            <w:shd w:val="clear" w:color="000000" w:fill="FFFFFF"/>
            <w:vAlign w:val="center"/>
          </w:tcPr>
          <w:p>
            <w:pPr>
              <w:jc w:val="center"/>
              <w:rPr>
                <w:rFonts w:ascii="宋体" w:hAnsi="宋体"/>
              </w:rPr>
            </w:pPr>
            <w:r>
              <w:rPr>
                <w:rFonts w:hint="eastAsia" w:ascii="宋体" w:hAnsi="宋体"/>
              </w:rPr>
              <w:t>10438</w:t>
            </w:r>
          </w:p>
        </w:tc>
        <w:tc>
          <w:tcPr>
            <w:tcW w:w="4340" w:type="dxa"/>
            <w:shd w:val="clear" w:color="000000" w:fill="FFFFFF"/>
            <w:vAlign w:val="center"/>
          </w:tcPr>
          <w:p>
            <w:pPr>
              <w:rPr>
                <w:rFonts w:ascii="宋体" w:hAnsi="宋体"/>
              </w:rPr>
            </w:pPr>
            <w:r>
              <w:rPr>
                <w:rFonts w:hint="eastAsia" w:ascii="宋体" w:hAnsi="宋体"/>
              </w:rPr>
              <w:t>如何建立有效的师生沟通（蔺桂瑞）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10440</w:t>
            </w:r>
          </w:p>
        </w:tc>
        <w:tc>
          <w:tcPr>
            <w:tcW w:w="3583" w:type="dxa"/>
            <w:shd w:val="clear" w:color="000000" w:fill="FFFFFF"/>
            <w:vAlign w:val="center"/>
          </w:tcPr>
          <w:p>
            <w:pPr>
              <w:rPr>
                <w:rFonts w:ascii="宋体" w:hAnsi="宋体"/>
              </w:rPr>
            </w:pPr>
            <w:r>
              <w:rPr>
                <w:rFonts w:hint="eastAsia" w:ascii="宋体" w:hAnsi="宋体"/>
              </w:rPr>
              <w:t>创新创业新趋势（甘德安）</w:t>
            </w:r>
          </w:p>
        </w:tc>
        <w:tc>
          <w:tcPr>
            <w:tcW w:w="774" w:type="dxa"/>
            <w:shd w:val="clear" w:color="000000" w:fill="FFFFFF"/>
            <w:vAlign w:val="center"/>
          </w:tcPr>
          <w:p>
            <w:pPr>
              <w:jc w:val="center"/>
              <w:rPr>
                <w:rFonts w:ascii="宋体" w:hAnsi="宋体"/>
              </w:rPr>
            </w:pPr>
            <w:r>
              <w:rPr>
                <w:rFonts w:hint="eastAsia" w:ascii="宋体" w:hAnsi="宋体"/>
              </w:rPr>
              <w:t>10444</w:t>
            </w:r>
          </w:p>
        </w:tc>
        <w:tc>
          <w:tcPr>
            <w:tcW w:w="4340" w:type="dxa"/>
            <w:shd w:val="clear" w:color="000000" w:fill="FFFFFF"/>
            <w:vAlign w:val="center"/>
          </w:tcPr>
          <w:p>
            <w:pPr>
              <w:rPr>
                <w:rFonts w:ascii="宋体" w:hAnsi="宋体"/>
              </w:rPr>
            </w:pPr>
            <w:r>
              <w:rPr>
                <w:rFonts w:hint="eastAsia" w:ascii="宋体" w:hAnsi="宋体"/>
              </w:rPr>
              <w:t>激发学生学习动机的教育策略（赵丽琴）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10445</w:t>
            </w:r>
          </w:p>
        </w:tc>
        <w:tc>
          <w:tcPr>
            <w:tcW w:w="3583" w:type="dxa"/>
            <w:shd w:val="clear" w:color="000000" w:fill="FFFFFF"/>
            <w:vAlign w:val="center"/>
          </w:tcPr>
          <w:p>
            <w:pPr>
              <w:rPr>
                <w:rFonts w:ascii="宋体" w:hAnsi="宋体"/>
              </w:rPr>
            </w:pPr>
            <w:r>
              <w:rPr>
                <w:rFonts w:hint="eastAsia" w:ascii="宋体" w:hAnsi="宋体"/>
              </w:rPr>
              <w:t>高校教师的职责：教学科研协同发展（王淑芹）</w:t>
            </w:r>
          </w:p>
        </w:tc>
        <w:tc>
          <w:tcPr>
            <w:tcW w:w="774" w:type="dxa"/>
            <w:shd w:val="clear" w:color="000000" w:fill="FFFFFF"/>
            <w:vAlign w:val="center"/>
          </w:tcPr>
          <w:p>
            <w:pPr>
              <w:jc w:val="center"/>
              <w:rPr>
                <w:rFonts w:ascii="宋体" w:hAnsi="宋体"/>
              </w:rPr>
            </w:pPr>
            <w:r>
              <w:rPr>
                <w:rFonts w:hint="eastAsia" w:ascii="宋体" w:hAnsi="宋体"/>
              </w:rPr>
              <w:t>10446</w:t>
            </w:r>
          </w:p>
        </w:tc>
        <w:tc>
          <w:tcPr>
            <w:tcW w:w="4340" w:type="dxa"/>
            <w:shd w:val="clear" w:color="000000" w:fill="FFFFFF"/>
            <w:vAlign w:val="center"/>
          </w:tcPr>
          <w:p>
            <w:pPr>
              <w:rPr>
                <w:rFonts w:ascii="宋体" w:hAnsi="宋体"/>
              </w:rPr>
            </w:pPr>
            <w:r>
              <w:rPr>
                <w:rFonts w:hint="eastAsia" w:ascii="宋体" w:hAnsi="宋体"/>
              </w:rPr>
              <w:t>如何提高高校教师读书和写作的能力（朱孝远）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10543</w:t>
            </w:r>
          </w:p>
        </w:tc>
        <w:tc>
          <w:tcPr>
            <w:tcW w:w="3583" w:type="dxa"/>
            <w:shd w:val="clear" w:color="000000" w:fill="FFFFFF"/>
            <w:vAlign w:val="center"/>
          </w:tcPr>
          <w:p>
            <w:pPr>
              <w:rPr>
                <w:rFonts w:ascii="宋体" w:hAnsi="宋体"/>
              </w:rPr>
            </w:pPr>
            <w:r>
              <w:rPr>
                <w:rFonts w:ascii="宋体" w:hAnsi="宋体"/>
              </w:rPr>
              <w:t>互联网+创新创业教育的教学实践和案例（李华晶）</w:t>
            </w:r>
          </w:p>
        </w:tc>
        <w:tc>
          <w:tcPr>
            <w:tcW w:w="774" w:type="dxa"/>
            <w:shd w:val="clear" w:color="000000" w:fill="FFFFFF"/>
            <w:vAlign w:val="center"/>
          </w:tcPr>
          <w:p>
            <w:pPr>
              <w:jc w:val="center"/>
              <w:rPr>
                <w:rFonts w:ascii="宋体" w:hAnsi="宋体"/>
              </w:rPr>
            </w:pPr>
            <w:r>
              <w:rPr>
                <w:rFonts w:hint="eastAsia" w:ascii="宋体" w:hAnsi="宋体"/>
              </w:rPr>
              <w:t>10551</w:t>
            </w:r>
          </w:p>
        </w:tc>
        <w:tc>
          <w:tcPr>
            <w:tcW w:w="4340" w:type="dxa"/>
            <w:shd w:val="clear" w:color="000000" w:fill="FFFFFF"/>
            <w:vAlign w:val="center"/>
          </w:tcPr>
          <w:p>
            <w:pPr>
              <w:rPr>
                <w:rFonts w:ascii="宋体" w:hAnsi="宋体"/>
              </w:rPr>
            </w:pPr>
            <w:r>
              <w:rPr>
                <w:rFonts w:hint="eastAsia" w:ascii="宋体" w:hAnsi="宋体"/>
              </w:rPr>
              <w:t>大数据与数据科学（陈昊鹏）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10552</w:t>
            </w:r>
          </w:p>
        </w:tc>
        <w:tc>
          <w:tcPr>
            <w:tcW w:w="3583" w:type="dxa"/>
            <w:shd w:val="clear" w:color="000000" w:fill="FFFFFF"/>
            <w:vAlign w:val="center"/>
          </w:tcPr>
          <w:p>
            <w:pPr>
              <w:rPr>
                <w:rFonts w:ascii="宋体" w:hAnsi="宋体"/>
              </w:rPr>
            </w:pPr>
            <w:r>
              <w:rPr>
                <w:rFonts w:hint="eastAsia" w:ascii="宋体" w:hAnsi="宋体"/>
              </w:rPr>
              <w:t>虚拟现实技术与新教学形态（刘志广）</w:t>
            </w:r>
          </w:p>
        </w:tc>
        <w:tc>
          <w:tcPr>
            <w:tcW w:w="774" w:type="dxa"/>
            <w:shd w:val="clear" w:color="000000" w:fill="FFFFFF"/>
            <w:vAlign w:val="center"/>
          </w:tcPr>
          <w:p>
            <w:pPr>
              <w:jc w:val="center"/>
              <w:rPr>
                <w:rFonts w:ascii="宋体" w:hAnsi="宋体"/>
              </w:rPr>
            </w:pPr>
            <w:r>
              <w:rPr>
                <w:rFonts w:hint="eastAsia" w:ascii="宋体" w:hAnsi="宋体"/>
              </w:rPr>
              <w:t>10423</w:t>
            </w:r>
          </w:p>
        </w:tc>
        <w:tc>
          <w:tcPr>
            <w:tcW w:w="4340" w:type="dxa"/>
            <w:shd w:val="clear" w:color="000000" w:fill="FFFFFF"/>
            <w:vAlign w:val="center"/>
          </w:tcPr>
          <w:p>
            <w:pPr>
              <w:rPr>
                <w:rFonts w:ascii="宋体" w:hAnsi="宋体"/>
              </w:rPr>
            </w:pPr>
            <w:r>
              <w:rPr>
                <w:rFonts w:hint="eastAsia" w:ascii="宋体" w:hAnsi="宋体"/>
              </w:rPr>
              <w:t>我的科学生涯（贺贤土）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10448</w:t>
            </w:r>
          </w:p>
        </w:tc>
        <w:tc>
          <w:tcPr>
            <w:tcW w:w="3583" w:type="dxa"/>
            <w:shd w:val="clear" w:color="000000" w:fill="FFFFFF"/>
            <w:vAlign w:val="center"/>
          </w:tcPr>
          <w:p>
            <w:pPr>
              <w:rPr>
                <w:rFonts w:ascii="宋体" w:hAnsi="宋体"/>
              </w:rPr>
            </w:pPr>
            <w:r>
              <w:rPr>
                <w:rFonts w:hint="eastAsia" w:ascii="宋体" w:hAnsi="宋体"/>
              </w:rPr>
              <w:t>#建和谐“课堂生态”，做快乐“阳光导师”(夏纪梅)</w:t>
            </w:r>
          </w:p>
        </w:tc>
        <w:tc>
          <w:tcPr>
            <w:tcW w:w="774" w:type="dxa"/>
            <w:shd w:val="clear" w:color="000000" w:fill="FFFFFF"/>
            <w:vAlign w:val="center"/>
          </w:tcPr>
          <w:p>
            <w:pPr>
              <w:jc w:val="center"/>
              <w:rPr>
                <w:rFonts w:ascii="宋体" w:hAnsi="宋体"/>
              </w:rPr>
            </w:pPr>
            <w:r>
              <w:rPr>
                <w:rFonts w:ascii="宋体" w:hAnsi="宋体"/>
              </w:rPr>
              <w:t>10451</w:t>
            </w:r>
          </w:p>
        </w:tc>
        <w:tc>
          <w:tcPr>
            <w:tcW w:w="4340" w:type="dxa"/>
            <w:shd w:val="clear" w:color="000000" w:fill="FFFFFF"/>
            <w:vAlign w:val="center"/>
          </w:tcPr>
          <w:p>
            <w:pPr>
              <w:rPr>
                <w:rFonts w:ascii="宋体" w:hAnsi="宋体"/>
              </w:rPr>
            </w:pPr>
            <w:r>
              <w:rPr>
                <w:rFonts w:hint="eastAsia" w:ascii="宋体" w:hAnsi="宋体"/>
              </w:rPr>
              <w:t>#如何培养大学生的创新思维（王竹立）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10458</w:t>
            </w:r>
          </w:p>
        </w:tc>
        <w:tc>
          <w:tcPr>
            <w:tcW w:w="3583" w:type="dxa"/>
            <w:shd w:val="clear" w:color="000000" w:fill="FFFFFF"/>
            <w:vAlign w:val="center"/>
          </w:tcPr>
          <w:p>
            <w:pPr>
              <w:rPr>
                <w:rFonts w:ascii="宋体" w:hAnsi="宋体"/>
              </w:rPr>
            </w:pPr>
            <w:r>
              <w:rPr>
                <w:rFonts w:hint="eastAsia" w:ascii="宋体" w:hAnsi="宋体"/>
              </w:rPr>
              <w:t>#教学名师谈教学——高校教师的职业与事业追求（张静）</w:t>
            </w:r>
          </w:p>
        </w:tc>
        <w:tc>
          <w:tcPr>
            <w:tcW w:w="774" w:type="dxa"/>
            <w:shd w:val="clear" w:color="000000" w:fill="FFFFFF"/>
            <w:vAlign w:val="center"/>
          </w:tcPr>
          <w:p>
            <w:pPr>
              <w:jc w:val="center"/>
              <w:rPr>
                <w:rFonts w:ascii="宋体" w:hAnsi="宋体"/>
              </w:rPr>
            </w:pPr>
            <w:r>
              <w:rPr>
                <w:rFonts w:ascii="宋体" w:hAnsi="宋体"/>
              </w:rPr>
              <w:t>10463</w:t>
            </w:r>
          </w:p>
        </w:tc>
        <w:tc>
          <w:tcPr>
            <w:tcW w:w="4340" w:type="dxa"/>
            <w:shd w:val="clear" w:color="000000" w:fill="FFFFFF"/>
            <w:vAlign w:val="center"/>
          </w:tcPr>
          <w:p>
            <w:pPr>
              <w:rPr>
                <w:rFonts w:ascii="宋体" w:hAnsi="宋体"/>
              </w:rPr>
            </w:pPr>
            <w:r>
              <w:rPr>
                <w:rFonts w:hint="eastAsia" w:ascii="宋体" w:hAnsi="宋体"/>
              </w:rPr>
              <w:t>#咽喉保健（闫燕）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10464</w:t>
            </w:r>
          </w:p>
        </w:tc>
        <w:tc>
          <w:tcPr>
            <w:tcW w:w="3583" w:type="dxa"/>
            <w:shd w:val="clear" w:color="000000" w:fill="FFFFFF"/>
            <w:vAlign w:val="center"/>
          </w:tcPr>
          <w:p>
            <w:pPr>
              <w:rPr>
                <w:rFonts w:ascii="宋体" w:hAnsi="宋体"/>
              </w:rPr>
            </w:pPr>
            <w:r>
              <w:rPr>
                <w:rFonts w:hint="eastAsia" w:ascii="宋体" w:hAnsi="宋体"/>
              </w:rPr>
              <w:t>#高校课堂教学成效的提升策略（赵丽琴）</w:t>
            </w:r>
          </w:p>
        </w:tc>
        <w:tc>
          <w:tcPr>
            <w:tcW w:w="774" w:type="dxa"/>
            <w:shd w:val="clear" w:color="000000" w:fill="FFFFFF"/>
            <w:vAlign w:val="center"/>
          </w:tcPr>
          <w:p>
            <w:pPr>
              <w:jc w:val="center"/>
              <w:rPr>
                <w:rFonts w:ascii="宋体" w:hAnsi="宋体"/>
              </w:rPr>
            </w:pPr>
            <w:r>
              <w:rPr>
                <w:rFonts w:ascii="宋体" w:hAnsi="宋体"/>
              </w:rPr>
              <w:t>10467</w:t>
            </w:r>
          </w:p>
        </w:tc>
        <w:tc>
          <w:tcPr>
            <w:tcW w:w="4340" w:type="dxa"/>
            <w:shd w:val="clear" w:color="000000" w:fill="FFFFFF"/>
            <w:vAlign w:val="center"/>
          </w:tcPr>
          <w:p>
            <w:pPr>
              <w:rPr>
                <w:rFonts w:ascii="宋体" w:hAnsi="宋体"/>
              </w:rPr>
            </w:pPr>
            <w:r>
              <w:rPr>
                <w:rFonts w:hint="eastAsia" w:ascii="宋体" w:hAnsi="宋体"/>
              </w:rPr>
              <w:t>#手把手带你一起玩MOOC——如何设计、建设和应用在线开放课程（赵洱岽）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10468</w:t>
            </w:r>
          </w:p>
        </w:tc>
        <w:tc>
          <w:tcPr>
            <w:tcW w:w="3583" w:type="dxa"/>
            <w:shd w:val="clear" w:color="000000" w:fill="FFFFFF"/>
            <w:vAlign w:val="center"/>
          </w:tcPr>
          <w:p>
            <w:pPr>
              <w:rPr>
                <w:rFonts w:ascii="宋体" w:hAnsi="宋体"/>
              </w:rPr>
            </w:pPr>
            <w:r>
              <w:rPr>
                <w:rFonts w:hint="eastAsia" w:ascii="宋体" w:hAnsi="宋体"/>
              </w:rPr>
              <w:t>#教师角色认知与学生学习理解（李赛强）</w:t>
            </w:r>
          </w:p>
        </w:tc>
        <w:tc>
          <w:tcPr>
            <w:tcW w:w="774" w:type="dxa"/>
            <w:shd w:val="clear" w:color="000000" w:fill="FFFFFF"/>
            <w:vAlign w:val="center"/>
          </w:tcPr>
          <w:p>
            <w:pPr>
              <w:jc w:val="center"/>
              <w:rPr>
                <w:rFonts w:ascii="宋体" w:hAnsi="宋体"/>
              </w:rPr>
            </w:pPr>
            <w:r>
              <w:rPr>
                <w:rFonts w:ascii="宋体" w:hAnsi="宋体"/>
              </w:rPr>
              <w:t>10470</w:t>
            </w:r>
          </w:p>
        </w:tc>
        <w:tc>
          <w:tcPr>
            <w:tcW w:w="4340" w:type="dxa"/>
            <w:shd w:val="clear" w:color="000000" w:fill="FFFFFF"/>
            <w:vAlign w:val="center"/>
          </w:tcPr>
          <w:p>
            <w:pPr>
              <w:rPr>
                <w:rFonts w:ascii="宋体" w:hAnsi="宋体"/>
              </w:rPr>
            </w:pPr>
            <w:r>
              <w:rPr>
                <w:rFonts w:hint="eastAsia" w:ascii="宋体" w:hAnsi="宋体"/>
              </w:rPr>
              <w:t>#网络时代新闻记者的职责与素质（张征）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10471</w:t>
            </w:r>
          </w:p>
        </w:tc>
        <w:tc>
          <w:tcPr>
            <w:tcW w:w="3583" w:type="dxa"/>
            <w:shd w:val="clear" w:color="000000" w:fill="FFFFFF"/>
            <w:vAlign w:val="center"/>
          </w:tcPr>
          <w:p>
            <w:pPr>
              <w:rPr>
                <w:rFonts w:ascii="宋体" w:hAnsi="宋体"/>
              </w:rPr>
            </w:pPr>
            <w:r>
              <w:rPr>
                <w:rFonts w:hint="eastAsia" w:ascii="宋体" w:hAnsi="宋体"/>
              </w:rPr>
              <w:t>#走进高原深处（徐凤翔）</w:t>
            </w:r>
          </w:p>
        </w:tc>
        <w:tc>
          <w:tcPr>
            <w:tcW w:w="774" w:type="dxa"/>
            <w:shd w:val="clear" w:color="000000" w:fill="FFFFFF"/>
            <w:vAlign w:val="center"/>
          </w:tcPr>
          <w:p>
            <w:pPr>
              <w:jc w:val="center"/>
              <w:rPr>
                <w:rFonts w:ascii="宋体" w:hAnsi="宋体"/>
              </w:rPr>
            </w:pPr>
            <w:r>
              <w:rPr>
                <w:rFonts w:ascii="宋体" w:hAnsi="宋体"/>
              </w:rPr>
              <w:t>10472</w:t>
            </w:r>
          </w:p>
        </w:tc>
        <w:tc>
          <w:tcPr>
            <w:tcW w:w="4340" w:type="dxa"/>
            <w:shd w:val="clear" w:color="000000" w:fill="FFFFFF"/>
            <w:vAlign w:val="center"/>
          </w:tcPr>
          <w:p>
            <w:pPr>
              <w:rPr>
                <w:rFonts w:ascii="宋体" w:hAnsi="宋体"/>
              </w:rPr>
            </w:pPr>
            <w:r>
              <w:rPr>
                <w:rFonts w:hint="eastAsia" w:ascii="宋体" w:hAnsi="宋体"/>
              </w:rPr>
              <w:t>#工作家庭和谐共处——大学女教师的发展之路（赵玉芳）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10479</w:t>
            </w:r>
          </w:p>
        </w:tc>
        <w:tc>
          <w:tcPr>
            <w:tcW w:w="3583" w:type="dxa"/>
            <w:shd w:val="clear" w:color="000000" w:fill="FFFFFF"/>
            <w:vAlign w:val="center"/>
          </w:tcPr>
          <w:p>
            <w:pPr>
              <w:rPr>
                <w:rFonts w:ascii="宋体" w:hAnsi="宋体"/>
              </w:rPr>
            </w:pPr>
            <w:r>
              <w:rPr>
                <w:rFonts w:hint="eastAsia" w:ascii="宋体" w:hAnsi="宋体"/>
              </w:rPr>
              <w:t>#若为人师，享受教学（施大宁）</w:t>
            </w:r>
          </w:p>
        </w:tc>
        <w:tc>
          <w:tcPr>
            <w:tcW w:w="774" w:type="dxa"/>
            <w:shd w:val="clear" w:color="000000" w:fill="FFFFFF"/>
            <w:vAlign w:val="center"/>
          </w:tcPr>
          <w:p>
            <w:pPr>
              <w:jc w:val="center"/>
              <w:rPr>
                <w:rFonts w:ascii="宋体" w:hAnsi="宋体"/>
              </w:rPr>
            </w:pPr>
            <w:r>
              <w:rPr>
                <w:rFonts w:ascii="宋体" w:hAnsi="宋体"/>
              </w:rPr>
              <w:t>10480</w:t>
            </w:r>
          </w:p>
        </w:tc>
        <w:tc>
          <w:tcPr>
            <w:tcW w:w="4340" w:type="dxa"/>
            <w:shd w:val="clear" w:color="000000" w:fill="FFFFFF"/>
            <w:vAlign w:val="center"/>
          </w:tcPr>
          <w:p>
            <w:pPr>
              <w:rPr>
                <w:rFonts w:ascii="宋体" w:hAnsi="宋体"/>
              </w:rPr>
            </w:pPr>
            <w:r>
              <w:rPr>
                <w:rFonts w:hint="eastAsia" w:ascii="宋体" w:hAnsi="宋体"/>
              </w:rPr>
              <w:t>#高校青年教师如何提高创新创业能力（谷贤林）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10482</w:t>
            </w:r>
          </w:p>
        </w:tc>
        <w:tc>
          <w:tcPr>
            <w:tcW w:w="3583" w:type="dxa"/>
            <w:shd w:val="clear" w:color="000000" w:fill="FFFFFF"/>
            <w:vAlign w:val="center"/>
          </w:tcPr>
          <w:p>
            <w:pPr>
              <w:rPr>
                <w:rFonts w:ascii="宋体" w:hAnsi="宋体"/>
              </w:rPr>
            </w:pPr>
            <w:r>
              <w:rPr>
                <w:rFonts w:hint="eastAsia" w:ascii="宋体" w:hAnsi="宋体"/>
              </w:rPr>
              <w:t>#葡萄酒文化与鉴赏（马会勤）</w:t>
            </w:r>
          </w:p>
        </w:tc>
        <w:tc>
          <w:tcPr>
            <w:tcW w:w="774" w:type="dxa"/>
            <w:shd w:val="clear" w:color="000000" w:fill="FFFFFF"/>
            <w:vAlign w:val="center"/>
          </w:tcPr>
          <w:p>
            <w:pPr>
              <w:jc w:val="center"/>
              <w:rPr>
                <w:rFonts w:ascii="宋体" w:hAnsi="宋体"/>
              </w:rPr>
            </w:pPr>
            <w:r>
              <w:rPr>
                <w:rFonts w:ascii="宋体" w:hAnsi="宋体"/>
              </w:rPr>
              <w:t>10483</w:t>
            </w:r>
          </w:p>
        </w:tc>
        <w:tc>
          <w:tcPr>
            <w:tcW w:w="4340" w:type="dxa"/>
            <w:shd w:val="clear" w:color="000000" w:fill="FFFFFF"/>
            <w:vAlign w:val="center"/>
          </w:tcPr>
          <w:p>
            <w:pPr>
              <w:rPr>
                <w:rFonts w:ascii="宋体" w:hAnsi="宋体"/>
              </w:rPr>
            </w:pPr>
            <w:r>
              <w:rPr>
                <w:rFonts w:hint="eastAsia" w:ascii="宋体" w:hAnsi="宋体"/>
              </w:rPr>
              <w:t>#工作过程系统化课程开发范式（闫智勇）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10485</w:t>
            </w:r>
          </w:p>
        </w:tc>
        <w:tc>
          <w:tcPr>
            <w:tcW w:w="3583" w:type="dxa"/>
            <w:shd w:val="clear" w:color="000000" w:fill="FFFFFF"/>
            <w:vAlign w:val="center"/>
          </w:tcPr>
          <w:p>
            <w:pPr>
              <w:rPr>
                <w:rFonts w:ascii="宋体" w:hAnsi="宋体"/>
              </w:rPr>
            </w:pPr>
            <w:r>
              <w:rPr>
                <w:rFonts w:hint="eastAsia" w:ascii="宋体" w:hAnsi="宋体"/>
              </w:rPr>
              <w:t>#读书与生命的成长（甘德安）</w:t>
            </w:r>
          </w:p>
        </w:tc>
        <w:tc>
          <w:tcPr>
            <w:tcW w:w="774" w:type="dxa"/>
            <w:shd w:val="clear" w:color="000000" w:fill="FFFFFF"/>
            <w:vAlign w:val="center"/>
          </w:tcPr>
          <w:p>
            <w:pPr>
              <w:jc w:val="center"/>
              <w:rPr>
                <w:rFonts w:ascii="宋体" w:hAnsi="宋体"/>
              </w:rPr>
            </w:pPr>
            <w:r>
              <w:rPr>
                <w:rFonts w:ascii="宋体" w:hAnsi="宋体"/>
              </w:rPr>
              <w:t>10490</w:t>
            </w:r>
          </w:p>
        </w:tc>
        <w:tc>
          <w:tcPr>
            <w:tcW w:w="4340" w:type="dxa"/>
            <w:shd w:val="clear" w:color="000000" w:fill="FFFFFF"/>
            <w:vAlign w:val="center"/>
          </w:tcPr>
          <w:p>
            <w:pPr>
              <w:rPr>
                <w:rFonts w:ascii="宋体" w:hAnsi="宋体"/>
              </w:rPr>
            </w:pPr>
            <w:r>
              <w:rPr>
                <w:rFonts w:hint="eastAsia" w:ascii="宋体" w:hAnsi="宋体"/>
              </w:rPr>
              <w:t>#食品中的农药残留问题（张红艳）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10624</w:t>
            </w:r>
          </w:p>
        </w:tc>
        <w:tc>
          <w:tcPr>
            <w:tcW w:w="3583" w:type="dxa"/>
            <w:shd w:val="clear" w:color="000000" w:fill="FFFFFF"/>
            <w:vAlign w:val="center"/>
          </w:tcPr>
          <w:p>
            <w:pPr>
              <w:rPr>
                <w:rFonts w:ascii="宋体" w:hAnsi="宋体"/>
              </w:rPr>
            </w:pPr>
            <w:r>
              <w:rPr>
                <w:rFonts w:hint="eastAsia" w:ascii="宋体" w:hAnsi="宋体"/>
              </w:rPr>
              <w:t>#求真务本，立德树人--学习贯彻全国教育大会精神，培养具有工匠精神的职业人才（赵开华）</w:t>
            </w:r>
          </w:p>
        </w:tc>
        <w:tc>
          <w:tcPr>
            <w:tcW w:w="774" w:type="dxa"/>
            <w:shd w:val="clear" w:color="000000" w:fill="FFFFFF"/>
            <w:vAlign w:val="center"/>
          </w:tcPr>
          <w:p>
            <w:pPr>
              <w:jc w:val="center"/>
              <w:rPr>
                <w:rFonts w:ascii="宋体" w:hAnsi="宋体"/>
              </w:rPr>
            </w:pPr>
          </w:p>
        </w:tc>
        <w:tc>
          <w:tcPr>
            <w:tcW w:w="4340" w:type="dxa"/>
            <w:shd w:val="clear" w:color="000000" w:fill="FFFFFF"/>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9471" w:type="dxa"/>
            <w:gridSpan w:val="4"/>
            <w:shd w:val="clear" w:color="000000" w:fill="FFFFFF"/>
            <w:vAlign w:val="center"/>
          </w:tcPr>
          <w:p>
            <w:pPr>
              <w:jc w:val="center"/>
              <w:rPr>
                <w:rFonts w:ascii="宋体" w:hAnsi="宋体"/>
                <w:b/>
              </w:rPr>
            </w:pPr>
            <w:r>
              <w:rPr>
                <w:rFonts w:hint="eastAsia" w:ascii="宋体" w:hAnsi="宋体"/>
                <w:b/>
              </w:rPr>
              <w:t>学科教学（34）</w:t>
            </w:r>
          </w:p>
          <w:p>
            <w:pPr>
              <w:ind w:firstLine="420" w:firstLineChars="200"/>
              <w:jc w:val="left"/>
              <w:rPr>
                <w:rFonts w:ascii="宋体" w:hAnsi="宋体"/>
                <w:b/>
              </w:rPr>
            </w:pPr>
            <w:r>
              <w:rPr>
                <w:rFonts w:hint="eastAsia" w:ascii="宋体" w:hAnsi="宋体" w:cs="宋体"/>
                <w:color w:val="000000"/>
                <w:kern w:val="0"/>
              </w:rPr>
              <w:t>本部分为学科、专业课程类教学的少量专题，涉及哲学、经济学、法学、数学、生物学、医学、管理学等学科。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10116</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论中国人的灵性与宗教（魏德东）</w:t>
            </w:r>
          </w:p>
        </w:tc>
        <w:tc>
          <w:tcPr>
            <w:tcW w:w="774" w:type="dxa"/>
            <w:shd w:val="clear" w:color="000000" w:fill="FFFFFF"/>
            <w:vAlign w:val="center"/>
          </w:tcPr>
          <w:p>
            <w:pPr>
              <w:jc w:val="center"/>
              <w:rPr>
                <w:rFonts w:ascii="宋体" w:hAnsi="宋体"/>
              </w:rPr>
            </w:pPr>
            <w:r>
              <w:rPr>
                <w:rFonts w:hint="eastAsia" w:ascii="宋体" w:hAnsi="宋体"/>
              </w:rPr>
              <w:t>10156</w:t>
            </w:r>
          </w:p>
        </w:tc>
        <w:tc>
          <w:tcPr>
            <w:tcW w:w="434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汉传佛教大藏经问题（白化文）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10219</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中国人的信仰与政治（吕嘉）</w:t>
            </w:r>
          </w:p>
        </w:tc>
        <w:tc>
          <w:tcPr>
            <w:tcW w:w="774" w:type="dxa"/>
            <w:shd w:val="clear" w:color="000000" w:fill="FFFFFF"/>
            <w:vAlign w:val="center"/>
          </w:tcPr>
          <w:p>
            <w:pPr>
              <w:jc w:val="center"/>
              <w:rPr>
                <w:rFonts w:ascii="宋体" w:hAnsi="宋体"/>
              </w:rPr>
            </w:pPr>
            <w:r>
              <w:rPr>
                <w:rFonts w:hint="eastAsia" w:ascii="宋体" w:hAnsi="宋体"/>
              </w:rPr>
              <w:t>10221</w:t>
            </w:r>
          </w:p>
        </w:tc>
        <w:tc>
          <w:tcPr>
            <w:tcW w:w="434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开放课程建设经验分享——以物流学为例（汝宜红）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10209</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万维网地理信息系统（WebGIS）技术应用和方向</w:t>
            </w:r>
          </w:p>
        </w:tc>
        <w:tc>
          <w:tcPr>
            <w:tcW w:w="774" w:type="dxa"/>
            <w:shd w:val="clear" w:color="000000" w:fill="FFFFFF"/>
            <w:vAlign w:val="center"/>
          </w:tcPr>
          <w:p>
            <w:pPr>
              <w:jc w:val="center"/>
              <w:rPr>
                <w:rFonts w:ascii="宋体" w:hAnsi="宋体"/>
              </w:rPr>
            </w:pPr>
            <w:r>
              <w:rPr>
                <w:rFonts w:hint="eastAsia" w:ascii="宋体" w:hAnsi="宋体"/>
              </w:rPr>
              <w:t>10137</w:t>
            </w:r>
          </w:p>
        </w:tc>
        <w:tc>
          <w:tcPr>
            <w:tcW w:w="434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生物实验教学的思考与探索（丁明孝）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10237</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留华背景、范式转型与东方现代性----侨易视域下的学术史进程与新汉学建构（叶隽）</w:t>
            </w:r>
          </w:p>
        </w:tc>
        <w:tc>
          <w:tcPr>
            <w:tcW w:w="774" w:type="dxa"/>
            <w:shd w:val="clear" w:color="000000" w:fill="FFFFFF"/>
            <w:vAlign w:val="center"/>
          </w:tcPr>
          <w:p>
            <w:pPr>
              <w:jc w:val="center"/>
              <w:rPr>
                <w:rFonts w:ascii="宋体" w:hAnsi="宋体"/>
              </w:rPr>
            </w:pPr>
            <w:r>
              <w:rPr>
                <w:rFonts w:hint="eastAsia" w:ascii="宋体" w:hAnsi="宋体"/>
              </w:rPr>
              <w:t>10235</w:t>
            </w:r>
          </w:p>
        </w:tc>
        <w:tc>
          <w:tcPr>
            <w:tcW w:w="4340" w:type="dxa"/>
            <w:shd w:val="clear" w:color="000000" w:fill="FFFFFF"/>
            <w:vAlign w:val="center"/>
          </w:tcPr>
          <w:p>
            <w:pPr>
              <w:spacing w:line="400" w:lineRule="exact"/>
              <w:rPr>
                <w:rFonts w:ascii="宋体" w:hAnsi="宋体" w:cs="宋体"/>
                <w:kern w:val="0"/>
              </w:rPr>
            </w:pPr>
            <w:r>
              <w:rPr>
                <w:rFonts w:hint="eastAsia" w:ascii="宋体" w:hAnsi="宋体" w:cs="宋体"/>
                <w:kern w:val="0"/>
              </w:rPr>
              <w:t>司法考试与法学本科教学（李建伟）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10267</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中国经济新常态下的企业战略管理（蔡双立）</w:t>
            </w:r>
          </w:p>
        </w:tc>
        <w:tc>
          <w:tcPr>
            <w:tcW w:w="774" w:type="dxa"/>
            <w:shd w:val="clear" w:color="000000" w:fill="FFFFFF"/>
            <w:vAlign w:val="center"/>
          </w:tcPr>
          <w:p>
            <w:pPr>
              <w:jc w:val="center"/>
              <w:rPr>
                <w:rFonts w:ascii="宋体" w:hAnsi="宋体"/>
              </w:rPr>
            </w:pPr>
            <w:r>
              <w:rPr>
                <w:rFonts w:hint="eastAsia" w:ascii="宋体" w:hAnsi="宋体"/>
              </w:rPr>
              <w:t>10276</w:t>
            </w:r>
          </w:p>
        </w:tc>
        <w:tc>
          <w:tcPr>
            <w:tcW w:w="4340" w:type="dxa"/>
            <w:shd w:val="clear" w:color="000000" w:fill="FFFFFF"/>
            <w:vAlign w:val="center"/>
          </w:tcPr>
          <w:p>
            <w:pPr>
              <w:spacing w:line="400" w:lineRule="exact"/>
              <w:rPr>
                <w:rFonts w:ascii="宋体" w:hAnsi="宋体" w:cs="宋体"/>
                <w:kern w:val="0"/>
              </w:rPr>
            </w:pPr>
            <w:r>
              <w:rPr>
                <w:rFonts w:hint="eastAsia" w:ascii="宋体" w:hAnsi="宋体" w:cs="宋体"/>
                <w:kern w:val="0"/>
              </w:rPr>
              <w:t>大学生数学思维的培养——数学文化课案例2：“有限与无限”(顾沛)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10281</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执业药师考试指南：中药鉴定学习方法（刘来正）</w:t>
            </w:r>
          </w:p>
        </w:tc>
        <w:tc>
          <w:tcPr>
            <w:tcW w:w="774" w:type="dxa"/>
            <w:shd w:val="clear" w:color="000000" w:fill="FFFFFF"/>
            <w:vAlign w:val="center"/>
          </w:tcPr>
          <w:p>
            <w:pPr>
              <w:jc w:val="center"/>
              <w:rPr>
                <w:rFonts w:ascii="宋体" w:hAnsi="宋体"/>
              </w:rPr>
            </w:pPr>
            <w:r>
              <w:rPr>
                <w:rFonts w:hint="eastAsia" w:ascii="宋体" w:hAnsi="宋体"/>
              </w:rPr>
              <w:t>10301</w:t>
            </w:r>
          </w:p>
        </w:tc>
        <w:tc>
          <w:tcPr>
            <w:tcW w:w="4340" w:type="dxa"/>
            <w:shd w:val="clear" w:color="000000" w:fill="FFFFFF"/>
            <w:vAlign w:val="center"/>
          </w:tcPr>
          <w:p>
            <w:pPr>
              <w:spacing w:line="400" w:lineRule="exact"/>
              <w:rPr>
                <w:rFonts w:ascii="宋体" w:hAnsi="宋体" w:cs="宋体"/>
                <w:kern w:val="0"/>
              </w:rPr>
            </w:pPr>
            <w:r>
              <w:rPr>
                <w:rFonts w:hint="eastAsia" w:ascii="宋体" w:hAnsi="宋体" w:cs="宋体"/>
                <w:kern w:val="0"/>
              </w:rPr>
              <w:t>新环境下大学英语教学的应变之道（夏纪梅）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10325</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国家级教学成果奖大讲堂----“一体二翼”教改理念，促进护理人才创新能力培养模式的建立探索与实践（张小来）</w:t>
            </w:r>
          </w:p>
        </w:tc>
        <w:tc>
          <w:tcPr>
            <w:tcW w:w="774" w:type="dxa"/>
            <w:shd w:val="clear" w:color="000000" w:fill="FFFFFF"/>
            <w:vAlign w:val="center"/>
          </w:tcPr>
          <w:p>
            <w:pPr>
              <w:jc w:val="center"/>
              <w:rPr>
                <w:rFonts w:ascii="宋体" w:hAnsi="宋体"/>
              </w:rPr>
            </w:pPr>
            <w:r>
              <w:rPr>
                <w:rFonts w:hint="eastAsia" w:ascii="宋体" w:hAnsi="宋体"/>
              </w:rPr>
              <w:t>1139</w:t>
            </w:r>
            <w:r>
              <w:rPr>
                <w:rFonts w:ascii="宋体" w:hAnsi="宋体"/>
              </w:rPr>
              <w:t>9</w:t>
            </w:r>
          </w:p>
        </w:tc>
        <w:tc>
          <w:tcPr>
            <w:tcW w:w="4340" w:type="dxa"/>
            <w:shd w:val="clear" w:color="000000" w:fill="FFFFFF"/>
            <w:vAlign w:val="center"/>
          </w:tcPr>
          <w:p>
            <w:pPr>
              <w:spacing w:line="400" w:lineRule="exact"/>
              <w:rPr>
                <w:rFonts w:ascii="宋体" w:hAnsi="宋体"/>
              </w:rPr>
            </w:pPr>
            <w:r>
              <w:rPr>
                <w:rFonts w:hint="eastAsia" w:ascii="宋体" w:hAnsi="宋体"/>
              </w:rPr>
              <w:t>“演讲与口才”课程建设思路与经验（姚小玲）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10351</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思想政治理论课实践教学的“三合一”模式（彭庆红）</w:t>
            </w:r>
          </w:p>
        </w:tc>
        <w:tc>
          <w:tcPr>
            <w:tcW w:w="774" w:type="dxa"/>
            <w:shd w:val="clear" w:color="000000" w:fill="FFFFFF"/>
            <w:vAlign w:val="center"/>
          </w:tcPr>
          <w:p>
            <w:pPr>
              <w:jc w:val="center"/>
              <w:rPr>
                <w:rFonts w:ascii="宋体" w:hAnsi="宋体"/>
              </w:rPr>
            </w:pPr>
            <w:r>
              <w:rPr>
                <w:rFonts w:hint="eastAsia" w:ascii="宋体" w:hAnsi="宋体"/>
              </w:rPr>
              <w:t>10515</w:t>
            </w:r>
          </w:p>
        </w:tc>
        <w:tc>
          <w:tcPr>
            <w:tcW w:w="4340" w:type="dxa"/>
            <w:shd w:val="clear" w:color="000000" w:fill="FFFFFF"/>
            <w:vAlign w:val="center"/>
          </w:tcPr>
          <w:p>
            <w:pPr>
              <w:spacing w:line="400" w:lineRule="exact"/>
              <w:rPr>
                <w:rFonts w:ascii="宋体" w:hAnsi="宋体"/>
              </w:rPr>
            </w:pPr>
            <w:r>
              <w:rPr>
                <w:rFonts w:hint="eastAsia" w:ascii="宋体" w:hAnsi="宋体"/>
              </w:rPr>
              <w:t>文科教学理念与方法（张福贵）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10516</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经济学教学方法的探索与实践（荣朝</w:t>
            </w:r>
            <w:r>
              <w:rPr>
                <w:rFonts w:ascii="宋体" w:hAnsi="宋体" w:cs="宋体"/>
                <w:kern w:val="0"/>
              </w:rPr>
              <w:t>和</w:t>
            </w:r>
            <w:r>
              <w:rPr>
                <w:rFonts w:hint="eastAsia" w:ascii="宋体" w:hAnsi="宋体" w:cs="宋体"/>
                <w:kern w:val="0"/>
              </w:rPr>
              <w:t>）</w:t>
            </w:r>
          </w:p>
        </w:tc>
        <w:tc>
          <w:tcPr>
            <w:tcW w:w="774" w:type="dxa"/>
            <w:shd w:val="clear" w:color="000000" w:fill="FFFFFF"/>
            <w:vAlign w:val="center"/>
          </w:tcPr>
          <w:p>
            <w:pPr>
              <w:jc w:val="center"/>
              <w:rPr>
                <w:rFonts w:ascii="宋体" w:hAnsi="宋体"/>
              </w:rPr>
            </w:pPr>
            <w:r>
              <w:rPr>
                <w:rFonts w:hint="eastAsia" w:ascii="宋体" w:hAnsi="宋体"/>
              </w:rPr>
              <w:t>10441</w:t>
            </w:r>
          </w:p>
        </w:tc>
        <w:tc>
          <w:tcPr>
            <w:tcW w:w="4340" w:type="dxa"/>
            <w:shd w:val="clear" w:color="000000" w:fill="FFFFFF"/>
            <w:vAlign w:val="center"/>
          </w:tcPr>
          <w:p>
            <w:pPr>
              <w:spacing w:line="400" w:lineRule="exact"/>
              <w:rPr>
                <w:rFonts w:ascii="宋体" w:hAnsi="宋体"/>
              </w:rPr>
            </w:pPr>
            <w:r>
              <w:rPr>
                <w:rFonts w:hint="eastAsia" w:ascii="宋体" w:hAnsi="宋体"/>
              </w:rPr>
              <w:t>基于创新创业的课程教学设计——以市场营销课程教学为例（陈春干）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10380</w:t>
            </w:r>
          </w:p>
        </w:tc>
        <w:tc>
          <w:tcPr>
            <w:tcW w:w="3583" w:type="dxa"/>
            <w:shd w:val="clear" w:color="000000" w:fill="FFFFFF"/>
            <w:vAlign w:val="center"/>
          </w:tcPr>
          <w:p>
            <w:pPr>
              <w:spacing w:line="400" w:lineRule="exact"/>
              <w:rPr>
                <w:rFonts w:ascii="宋体" w:hAnsi="宋体" w:cs="宋体"/>
                <w:kern w:val="0"/>
              </w:rPr>
            </w:pPr>
            <w:r>
              <w:rPr>
                <w:rFonts w:hint="eastAsia" w:ascii="宋体" w:hAnsi="宋体"/>
              </w:rPr>
              <w:t>中、高级财务会计教学难点探析（路国平）</w:t>
            </w:r>
          </w:p>
        </w:tc>
        <w:tc>
          <w:tcPr>
            <w:tcW w:w="774" w:type="dxa"/>
            <w:shd w:val="clear" w:color="000000" w:fill="FFFFFF"/>
            <w:vAlign w:val="center"/>
          </w:tcPr>
          <w:p>
            <w:pPr>
              <w:jc w:val="center"/>
              <w:rPr>
                <w:rFonts w:ascii="宋体" w:hAnsi="宋体"/>
              </w:rPr>
            </w:pPr>
            <w:r>
              <w:rPr>
                <w:rFonts w:hint="eastAsia" w:ascii="宋体" w:hAnsi="宋体"/>
              </w:rPr>
              <w:t>10385</w:t>
            </w:r>
          </w:p>
        </w:tc>
        <w:tc>
          <w:tcPr>
            <w:tcW w:w="4340" w:type="dxa"/>
            <w:shd w:val="clear" w:color="000000" w:fill="FFFFFF"/>
            <w:vAlign w:val="center"/>
          </w:tcPr>
          <w:p>
            <w:pPr>
              <w:spacing w:line="400" w:lineRule="exact"/>
              <w:rPr>
                <w:rFonts w:ascii="宋体" w:hAnsi="宋体"/>
              </w:rPr>
            </w:pPr>
            <w:r>
              <w:rPr>
                <w:rFonts w:hint="eastAsia" w:ascii="宋体" w:hAnsi="宋体"/>
              </w:rPr>
              <w:t>司法考试与民法教学（李建伟）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10390</w:t>
            </w:r>
          </w:p>
        </w:tc>
        <w:tc>
          <w:tcPr>
            <w:tcW w:w="3583" w:type="dxa"/>
            <w:shd w:val="clear" w:color="000000" w:fill="FFFFFF"/>
            <w:vAlign w:val="center"/>
          </w:tcPr>
          <w:p>
            <w:pPr>
              <w:spacing w:line="400" w:lineRule="exact"/>
              <w:rPr>
                <w:rFonts w:ascii="宋体" w:hAnsi="宋体" w:cs="宋体"/>
                <w:kern w:val="0"/>
              </w:rPr>
            </w:pPr>
            <w:r>
              <w:rPr>
                <w:rFonts w:hint="eastAsia" w:ascii="宋体" w:hAnsi="宋体"/>
              </w:rPr>
              <w:t>思政课教学经验分享（姚小玲）</w:t>
            </w:r>
          </w:p>
        </w:tc>
        <w:tc>
          <w:tcPr>
            <w:tcW w:w="774" w:type="dxa"/>
            <w:shd w:val="clear" w:color="000000" w:fill="FFFFFF"/>
            <w:vAlign w:val="center"/>
          </w:tcPr>
          <w:p>
            <w:pPr>
              <w:jc w:val="center"/>
              <w:rPr>
                <w:rFonts w:ascii="宋体" w:hAnsi="宋体"/>
              </w:rPr>
            </w:pPr>
            <w:r>
              <w:rPr>
                <w:rFonts w:hint="eastAsia" w:ascii="宋体" w:hAnsi="宋体"/>
              </w:rPr>
              <w:t>10407</w:t>
            </w:r>
          </w:p>
        </w:tc>
        <w:tc>
          <w:tcPr>
            <w:tcW w:w="4340" w:type="dxa"/>
            <w:shd w:val="clear" w:color="000000" w:fill="FFFFFF"/>
            <w:vAlign w:val="center"/>
          </w:tcPr>
          <w:p>
            <w:pPr>
              <w:spacing w:line="400" w:lineRule="exact"/>
              <w:rPr>
                <w:rFonts w:ascii="宋体" w:hAnsi="宋体"/>
              </w:rPr>
            </w:pPr>
            <w:r>
              <w:rPr>
                <w:rFonts w:hint="eastAsia" w:ascii="宋体" w:hAnsi="宋体"/>
              </w:rPr>
              <w:t>大学生数学思维的培养——数学文化课案例3：历史上的三次数学危机（顾沛）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10412</w:t>
            </w:r>
          </w:p>
        </w:tc>
        <w:tc>
          <w:tcPr>
            <w:tcW w:w="3583" w:type="dxa"/>
            <w:shd w:val="clear" w:color="000000" w:fill="FFFFFF"/>
            <w:vAlign w:val="center"/>
          </w:tcPr>
          <w:p>
            <w:pPr>
              <w:spacing w:line="400" w:lineRule="exact"/>
              <w:rPr>
                <w:rFonts w:ascii="宋体" w:hAnsi="宋体" w:cs="宋体"/>
                <w:kern w:val="0"/>
              </w:rPr>
            </w:pPr>
            <w:r>
              <w:rPr>
                <w:rFonts w:hint="eastAsia" w:ascii="宋体" w:hAnsi="宋体"/>
              </w:rPr>
              <w:t>大学生数学思维的培养——数学文化课案例剖析4“韩信点兵与中国剩余定理”（顾沛）</w:t>
            </w:r>
          </w:p>
        </w:tc>
        <w:tc>
          <w:tcPr>
            <w:tcW w:w="774" w:type="dxa"/>
            <w:shd w:val="clear" w:color="000000" w:fill="FFFFFF"/>
            <w:vAlign w:val="center"/>
          </w:tcPr>
          <w:p>
            <w:pPr>
              <w:jc w:val="center"/>
              <w:rPr>
                <w:rFonts w:ascii="宋体" w:hAnsi="宋体"/>
              </w:rPr>
            </w:pPr>
            <w:r>
              <w:rPr>
                <w:rFonts w:hint="eastAsia" w:ascii="宋体" w:hAnsi="宋体"/>
              </w:rPr>
              <w:t>10421</w:t>
            </w:r>
          </w:p>
        </w:tc>
        <w:tc>
          <w:tcPr>
            <w:tcW w:w="4340" w:type="dxa"/>
            <w:shd w:val="clear" w:color="000000" w:fill="FFFFFF"/>
            <w:vAlign w:val="center"/>
          </w:tcPr>
          <w:p>
            <w:pPr>
              <w:spacing w:line="400" w:lineRule="exact"/>
              <w:rPr>
                <w:rFonts w:ascii="宋体" w:hAnsi="宋体"/>
              </w:rPr>
            </w:pPr>
            <w:r>
              <w:rPr>
                <w:rFonts w:hint="eastAsia" w:ascii="宋体" w:hAnsi="宋体"/>
              </w:rPr>
              <w:t>诗情画意的物理学（金晓峰）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10435</w:t>
            </w:r>
          </w:p>
        </w:tc>
        <w:tc>
          <w:tcPr>
            <w:tcW w:w="3583" w:type="dxa"/>
            <w:shd w:val="clear" w:color="000000" w:fill="FFFFFF"/>
            <w:vAlign w:val="center"/>
          </w:tcPr>
          <w:p>
            <w:pPr>
              <w:spacing w:line="400" w:lineRule="exact"/>
              <w:rPr>
                <w:rFonts w:ascii="宋体" w:hAnsi="宋体" w:cs="宋体"/>
                <w:kern w:val="0"/>
              </w:rPr>
            </w:pPr>
            <w:r>
              <w:rPr>
                <w:rFonts w:hint="eastAsia" w:ascii="宋体" w:hAnsi="宋体"/>
              </w:rPr>
              <w:t>司法考试与刑法教学（袁登明）</w:t>
            </w:r>
          </w:p>
        </w:tc>
        <w:tc>
          <w:tcPr>
            <w:tcW w:w="774" w:type="dxa"/>
            <w:shd w:val="clear" w:color="000000" w:fill="FFFFFF"/>
            <w:vAlign w:val="center"/>
          </w:tcPr>
          <w:p>
            <w:pPr>
              <w:jc w:val="center"/>
              <w:rPr>
                <w:rFonts w:ascii="宋体" w:hAnsi="宋体"/>
              </w:rPr>
            </w:pPr>
            <w:r>
              <w:rPr>
                <w:rFonts w:hint="eastAsia" w:ascii="宋体" w:hAnsi="宋体"/>
              </w:rPr>
              <w:t>10377</w:t>
            </w:r>
          </w:p>
        </w:tc>
        <w:tc>
          <w:tcPr>
            <w:tcW w:w="4340" w:type="dxa"/>
            <w:shd w:val="clear" w:color="000000" w:fill="FFFFFF"/>
            <w:vAlign w:val="center"/>
          </w:tcPr>
          <w:p>
            <w:pPr>
              <w:spacing w:line="400" w:lineRule="exact"/>
              <w:rPr>
                <w:rFonts w:ascii="宋体" w:hAnsi="宋体"/>
              </w:rPr>
            </w:pPr>
            <w:r>
              <w:rPr>
                <w:rFonts w:hint="eastAsia" w:ascii="宋体" w:hAnsi="宋体"/>
              </w:rPr>
              <w:t>《计算机类专业教学质量国家标准》如何聚焦解决复杂工程问题（蒋宗礼）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10528</w:t>
            </w:r>
          </w:p>
        </w:tc>
        <w:tc>
          <w:tcPr>
            <w:tcW w:w="3583" w:type="dxa"/>
            <w:shd w:val="clear" w:color="000000" w:fill="FFFFFF"/>
            <w:vAlign w:val="center"/>
          </w:tcPr>
          <w:p>
            <w:pPr>
              <w:spacing w:line="400" w:lineRule="exact"/>
              <w:rPr>
                <w:rFonts w:ascii="宋体" w:hAnsi="宋体" w:cs="宋体"/>
                <w:kern w:val="0"/>
              </w:rPr>
            </w:pPr>
            <w:r>
              <w:rPr>
                <w:rFonts w:ascii="宋体" w:hAnsi="宋体"/>
              </w:rPr>
              <w:t xml:space="preserve"> </w:t>
            </w:r>
            <w:r>
              <w:rPr>
                <w:rFonts w:hint="eastAsia" w:ascii="宋体" w:hAnsi="宋体"/>
              </w:rPr>
              <w:t>《食品科学与工程类专业教学质量国家标准》解读与应用研讨（金征宇、夏文水）</w:t>
            </w:r>
          </w:p>
        </w:tc>
        <w:tc>
          <w:tcPr>
            <w:tcW w:w="774" w:type="dxa"/>
            <w:shd w:val="clear" w:color="000000" w:fill="FFFFFF"/>
            <w:vAlign w:val="center"/>
          </w:tcPr>
          <w:p>
            <w:pPr>
              <w:jc w:val="center"/>
              <w:rPr>
                <w:rFonts w:ascii="宋体" w:hAnsi="宋体"/>
              </w:rPr>
            </w:pPr>
            <w:r>
              <w:rPr>
                <w:rFonts w:hint="eastAsia" w:ascii="宋体" w:hAnsi="宋体"/>
              </w:rPr>
              <w:t>10531</w:t>
            </w:r>
          </w:p>
        </w:tc>
        <w:tc>
          <w:tcPr>
            <w:tcW w:w="4340" w:type="dxa"/>
            <w:shd w:val="clear" w:color="000000" w:fill="FFFFFF"/>
            <w:vAlign w:val="center"/>
          </w:tcPr>
          <w:p>
            <w:pPr>
              <w:spacing w:line="400" w:lineRule="exact"/>
              <w:rPr>
                <w:rFonts w:ascii="宋体" w:hAnsi="宋体"/>
              </w:rPr>
            </w:pPr>
            <w:r>
              <w:rPr>
                <w:rFonts w:hint="eastAsia" w:ascii="宋体" w:hAnsi="宋体"/>
              </w:rPr>
              <w:t>《计算机类专业教学质量国家标准》解读与应用研讨（蒋宗礼）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10549</w:t>
            </w:r>
          </w:p>
        </w:tc>
        <w:tc>
          <w:tcPr>
            <w:tcW w:w="3583" w:type="dxa"/>
            <w:shd w:val="clear" w:color="000000" w:fill="FFFFFF"/>
            <w:vAlign w:val="center"/>
          </w:tcPr>
          <w:p>
            <w:pPr>
              <w:spacing w:line="400" w:lineRule="exact"/>
              <w:rPr>
                <w:rFonts w:ascii="宋体" w:hAnsi="宋体" w:cs="宋体"/>
                <w:kern w:val="0"/>
              </w:rPr>
            </w:pPr>
            <w:r>
              <w:rPr>
                <w:rFonts w:hint="eastAsia" w:ascii="宋体" w:hAnsi="宋体"/>
              </w:rPr>
              <w:t>《电子商务类专业教学质量国家标准》解读与应用探讨（刘军、陈德人等）</w:t>
            </w:r>
          </w:p>
        </w:tc>
        <w:tc>
          <w:tcPr>
            <w:tcW w:w="774" w:type="dxa"/>
            <w:shd w:val="clear" w:color="000000" w:fill="FFFFFF"/>
            <w:vAlign w:val="center"/>
          </w:tcPr>
          <w:p>
            <w:pPr>
              <w:jc w:val="center"/>
              <w:rPr>
                <w:rFonts w:ascii="宋体" w:hAnsi="宋体"/>
              </w:rPr>
            </w:pPr>
            <w:r>
              <w:rPr>
                <w:rFonts w:hint="eastAsia" w:ascii="宋体" w:hAnsi="宋体"/>
              </w:rPr>
              <w:t>10538</w:t>
            </w:r>
          </w:p>
        </w:tc>
        <w:tc>
          <w:tcPr>
            <w:tcW w:w="4340" w:type="dxa"/>
            <w:shd w:val="clear" w:color="000000" w:fill="FFFFFF"/>
            <w:vAlign w:val="center"/>
          </w:tcPr>
          <w:p>
            <w:pPr>
              <w:spacing w:line="400" w:lineRule="exact"/>
              <w:rPr>
                <w:rFonts w:ascii="宋体" w:hAnsi="宋体"/>
              </w:rPr>
            </w:pPr>
            <w:r>
              <w:rPr>
                <w:rFonts w:hint="eastAsia" w:ascii="宋体" w:hAnsi="宋体"/>
              </w:rPr>
              <w:t>《中国语言文学类专业教学质量国家标准》解读与应用探讨（张福贵）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10447</w:t>
            </w:r>
          </w:p>
        </w:tc>
        <w:tc>
          <w:tcPr>
            <w:tcW w:w="3583" w:type="dxa"/>
            <w:shd w:val="clear" w:color="000000" w:fill="FFFFFF"/>
            <w:vAlign w:val="center"/>
          </w:tcPr>
          <w:p>
            <w:pPr>
              <w:spacing w:line="400" w:lineRule="exact"/>
              <w:rPr>
                <w:rFonts w:ascii="宋体" w:hAnsi="宋体"/>
              </w:rPr>
            </w:pPr>
            <w:r>
              <w:rPr>
                <w:rFonts w:hint="eastAsia" w:ascii="宋体" w:hAnsi="宋体"/>
              </w:rPr>
              <w:t>#大学生数学思维的培养——数学文化课案例剖析5：“类比”的方法（顾沛）</w:t>
            </w:r>
          </w:p>
        </w:tc>
        <w:tc>
          <w:tcPr>
            <w:tcW w:w="774" w:type="dxa"/>
            <w:shd w:val="clear" w:color="000000" w:fill="FFFFFF"/>
            <w:vAlign w:val="center"/>
          </w:tcPr>
          <w:p>
            <w:pPr>
              <w:jc w:val="center"/>
              <w:rPr>
                <w:rFonts w:ascii="宋体" w:hAnsi="宋体"/>
              </w:rPr>
            </w:pPr>
            <w:r>
              <w:rPr>
                <w:rFonts w:ascii="宋体" w:hAnsi="宋体"/>
              </w:rPr>
              <w:t>10453</w:t>
            </w:r>
          </w:p>
        </w:tc>
        <w:tc>
          <w:tcPr>
            <w:tcW w:w="4340" w:type="dxa"/>
            <w:shd w:val="clear" w:color="000000" w:fill="FFFFFF"/>
            <w:vAlign w:val="center"/>
          </w:tcPr>
          <w:p>
            <w:pPr>
              <w:spacing w:line="400" w:lineRule="exact"/>
              <w:rPr>
                <w:rFonts w:ascii="宋体" w:hAnsi="宋体"/>
              </w:rPr>
            </w:pPr>
            <w:r>
              <w:rPr>
                <w:rFonts w:hint="eastAsia" w:ascii="宋体" w:hAnsi="宋体"/>
              </w:rPr>
              <w:t>#以在线开放课程为核心的系统性教学重构——管理沟通课程的教学改革与实践</w:t>
            </w:r>
            <w:r>
              <w:rPr>
                <w:rFonts w:ascii="宋体" w:hAnsi="宋体"/>
              </w:rPr>
              <w:t>（</w:t>
            </w:r>
            <w:r>
              <w:rPr>
                <w:rFonts w:hint="eastAsia" w:ascii="宋体" w:hAnsi="宋体"/>
              </w:rPr>
              <w:t>赵洱岽</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10454</w:t>
            </w:r>
          </w:p>
        </w:tc>
        <w:tc>
          <w:tcPr>
            <w:tcW w:w="3583" w:type="dxa"/>
            <w:shd w:val="clear" w:color="000000" w:fill="FFFFFF"/>
            <w:vAlign w:val="center"/>
          </w:tcPr>
          <w:p>
            <w:pPr>
              <w:spacing w:line="400" w:lineRule="exact"/>
              <w:rPr>
                <w:rFonts w:ascii="宋体" w:hAnsi="宋体"/>
              </w:rPr>
            </w:pPr>
            <w:r>
              <w:rPr>
                <w:rFonts w:hint="eastAsia" w:ascii="宋体" w:hAnsi="宋体"/>
              </w:rPr>
              <w:t>#生活中的概率论常识（何书元）</w:t>
            </w:r>
          </w:p>
        </w:tc>
        <w:tc>
          <w:tcPr>
            <w:tcW w:w="774" w:type="dxa"/>
            <w:shd w:val="clear" w:color="000000" w:fill="FFFFFF"/>
            <w:vAlign w:val="center"/>
          </w:tcPr>
          <w:p>
            <w:pPr>
              <w:jc w:val="center"/>
              <w:rPr>
                <w:rFonts w:ascii="宋体" w:hAnsi="宋体"/>
              </w:rPr>
            </w:pPr>
            <w:r>
              <w:rPr>
                <w:rFonts w:ascii="宋体" w:hAnsi="宋体"/>
              </w:rPr>
              <w:t>10474</w:t>
            </w:r>
          </w:p>
        </w:tc>
        <w:tc>
          <w:tcPr>
            <w:tcW w:w="4340" w:type="dxa"/>
            <w:shd w:val="clear" w:color="000000" w:fill="FFFFFF"/>
            <w:vAlign w:val="center"/>
          </w:tcPr>
          <w:p>
            <w:pPr>
              <w:spacing w:line="400" w:lineRule="exact"/>
              <w:rPr>
                <w:rFonts w:ascii="宋体" w:hAnsi="宋体"/>
              </w:rPr>
            </w:pPr>
            <w:r>
              <w:rPr>
                <w:rFonts w:hint="eastAsia" w:ascii="宋体" w:hAnsi="宋体"/>
              </w:rPr>
              <w:t>#从专业知识到视觉素养——新闻摄影的授课经验分享（梁君健）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9471" w:type="dxa"/>
            <w:gridSpan w:val="4"/>
            <w:shd w:val="clear" w:color="000000" w:fill="FFFFFF"/>
            <w:vAlign w:val="center"/>
          </w:tcPr>
          <w:p>
            <w:pPr>
              <w:jc w:val="center"/>
              <w:rPr>
                <w:rFonts w:ascii="宋体" w:hAnsi="宋体"/>
                <w:b/>
              </w:rPr>
            </w:pPr>
            <w:r>
              <w:rPr>
                <w:rFonts w:hint="eastAsia" w:ascii="宋体" w:hAnsi="宋体"/>
                <w:b/>
              </w:rPr>
              <w:t>管理能力提升（72）</w:t>
            </w:r>
          </w:p>
          <w:p>
            <w:pPr>
              <w:ind w:firstLine="420" w:firstLineChars="200"/>
              <w:jc w:val="left"/>
              <w:rPr>
                <w:rFonts w:ascii="宋体" w:hAnsi="宋体"/>
                <w:b/>
              </w:rPr>
            </w:pPr>
            <w:r>
              <w:rPr>
                <w:rFonts w:hint="eastAsia" w:ascii="宋体" w:hAnsi="宋体" w:cs="宋体"/>
                <w:color w:val="000000"/>
                <w:kern w:val="0"/>
              </w:rPr>
              <w:t>本</w:t>
            </w:r>
            <w:r>
              <w:rPr>
                <w:rFonts w:hint="eastAsia"/>
                <w:color w:val="000000"/>
              </w:rPr>
              <w:t>部分以提升高校管理人员的管理能力为目标，涵盖领导胜任力、沟通能力、危机管理、创新思维等不同模块</w:t>
            </w:r>
            <w:r>
              <w:rPr>
                <w:rFonts w:hint="eastAsia" w:ascii="宋体" w:hAnsi="宋体" w:cs="宋体"/>
                <w:kern w:val="0"/>
              </w:rPr>
              <w:t>。本部分内容为本期计划新增模块，67个专题均为新增专题。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11109</w:t>
            </w:r>
          </w:p>
        </w:tc>
        <w:tc>
          <w:tcPr>
            <w:tcW w:w="3583" w:type="dxa"/>
            <w:shd w:val="clear" w:color="000000" w:fill="FFFFFF"/>
            <w:vAlign w:val="center"/>
          </w:tcPr>
          <w:p>
            <w:pPr>
              <w:rPr>
                <w:rFonts w:ascii="宋体" w:hAnsi="宋体" w:cs="宋体"/>
              </w:rPr>
            </w:pPr>
            <w:r>
              <w:rPr>
                <w:rFonts w:hint="eastAsia" w:ascii="宋体" w:hAnsi="宋体"/>
              </w:rPr>
              <w:t>提高文稿写作能力（杜正艾）</w:t>
            </w:r>
          </w:p>
        </w:tc>
        <w:tc>
          <w:tcPr>
            <w:tcW w:w="774" w:type="dxa"/>
            <w:shd w:val="clear" w:color="000000" w:fill="FFFFFF"/>
            <w:vAlign w:val="center"/>
          </w:tcPr>
          <w:p>
            <w:pPr>
              <w:jc w:val="center"/>
              <w:rPr>
                <w:rFonts w:ascii="宋体" w:hAnsi="宋体"/>
              </w:rPr>
            </w:pPr>
            <w:r>
              <w:rPr>
                <w:rFonts w:hint="eastAsia" w:ascii="宋体" w:hAnsi="宋体"/>
              </w:rPr>
              <w:t>11143</w:t>
            </w:r>
          </w:p>
        </w:tc>
        <w:tc>
          <w:tcPr>
            <w:tcW w:w="4340" w:type="dxa"/>
            <w:shd w:val="clear" w:color="000000" w:fill="FFFFFF"/>
            <w:vAlign w:val="center"/>
          </w:tcPr>
          <w:p>
            <w:pPr>
              <w:rPr>
                <w:rFonts w:ascii="宋体" w:hAnsi="宋体" w:cs="宋体"/>
              </w:rPr>
            </w:pPr>
            <w:r>
              <w:rPr>
                <w:rFonts w:hint="eastAsia" w:ascii="宋体" w:hAnsi="宋体"/>
              </w:rPr>
              <w:t>提高领导干部科学素质（</w:t>
            </w:r>
            <w:r>
              <w:rPr>
                <w:rFonts w:ascii="宋体" w:hAnsi="宋体" w:cs="Arial"/>
              </w:rPr>
              <w:t>程萍</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11175</w:t>
            </w:r>
          </w:p>
        </w:tc>
        <w:tc>
          <w:tcPr>
            <w:tcW w:w="3583" w:type="dxa"/>
            <w:shd w:val="clear" w:color="000000" w:fill="FFFFFF"/>
            <w:vAlign w:val="center"/>
          </w:tcPr>
          <w:p>
            <w:pPr>
              <w:rPr>
                <w:rFonts w:ascii="宋体" w:hAnsi="宋体" w:cs="Arial"/>
              </w:rPr>
            </w:pPr>
            <w:r>
              <w:rPr>
                <w:rFonts w:hint="eastAsia" w:ascii="宋体" w:hAnsi="宋体" w:cs="Arial"/>
              </w:rPr>
              <w:t>沟通，从</w:t>
            </w:r>
            <w:r>
              <w:rPr>
                <w:rFonts w:ascii="宋体" w:hAnsi="宋体" w:cs="Arial"/>
              </w:rPr>
              <w:t>“</w:t>
            </w:r>
            <w:r>
              <w:rPr>
                <w:rFonts w:hint="eastAsia" w:ascii="宋体" w:hAnsi="宋体" w:cs="Arial"/>
              </w:rPr>
              <w:t>心</w:t>
            </w:r>
            <w:r>
              <w:rPr>
                <w:rFonts w:ascii="宋体" w:hAnsi="宋体" w:cs="Arial"/>
              </w:rPr>
              <w:t>”</w:t>
            </w:r>
            <w:r>
              <w:rPr>
                <w:rFonts w:hint="eastAsia" w:ascii="宋体" w:hAnsi="宋体" w:cs="Arial"/>
              </w:rPr>
              <w:t>开始</w:t>
            </w:r>
            <w:r>
              <w:rPr>
                <w:rFonts w:ascii="宋体" w:hAnsi="宋体" w:cs="Arial"/>
              </w:rPr>
              <w:t>——</w:t>
            </w:r>
            <w:r>
              <w:rPr>
                <w:rFonts w:hint="eastAsia" w:ascii="宋体" w:hAnsi="宋体" w:cs="Arial"/>
              </w:rPr>
              <w:t>人际沟通的层次与策略（曾荣）</w:t>
            </w:r>
          </w:p>
        </w:tc>
        <w:tc>
          <w:tcPr>
            <w:tcW w:w="774" w:type="dxa"/>
            <w:shd w:val="clear" w:color="000000" w:fill="FFFFFF"/>
            <w:vAlign w:val="center"/>
          </w:tcPr>
          <w:p>
            <w:pPr>
              <w:jc w:val="center"/>
              <w:rPr>
                <w:rFonts w:ascii="宋体" w:hAnsi="宋体"/>
              </w:rPr>
            </w:pPr>
            <w:r>
              <w:rPr>
                <w:rFonts w:hint="eastAsia" w:ascii="宋体" w:hAnsi="宋体"/>
              </w:rPr>
              <w:t>11176</w:t>
            </w:r>
          </w:p>
        </w:tc>
        <w:tc>
          <w:tcPr>
            <w:tcW w:w="4340" w:type="dxa"/>
            <w:shd w:val="clear" w:color="000000" w:fill="FFFFFF"/>
            <w:vAlign w:val="center"/>
          </w:tcPr>
          <w:p>
            <w:pPr>
              <w:rPr>
                <w:rFonts w:ascii="宋体" w:hAnsi="宋体" w:cs="宋体"/>
              </w:rPr>
            </w:pPr>
            <w:r>
              <w:rPr>
                <w:rFonts w:hint="eastAsia" w:ascii="宋体" w:hAnsi="宋体"/>
              </w:rPr>
              <w:t>互联网时代的领导力提升（褚松燕）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11177</w:t>
            </w:r>
          </w:p>
        </w:tc>
        <w:tc>
          <w:tcPr>
            <w:tcW w:w="3583" w:type="dxa"/>
            <w:shd w:val="clear" w:color="000000" w:fill="FFFFFF"/>
            <w:vAlign w:val="center"/>
          </w:tcPr>
          <w:p>
            <w:pPr>
              <w:rPr>
                <w:rFonts w:ascii="宋体" w:hAnsi="宋体" w:cs="宋体"/>
              </w:rPr>
            </w:pPr>
            <w:r>
              <w:rPr>
                <w:rFonts w:hint="eastAsia" w:ascii="宋体" w:hAnsi="宋体"/>
              </w:rPr>
              <w:t>互联网时代的女性领导力提升（褚松燕）</w:t>
            </w:r>
          </w:p>
        </w:tc>
        <w:tc>
          <w:tcPr>
            <w:tcW w:w="774" w:type="dxa"/>
            <w:shd w:val="clear" w:color="000000" w:fill="FFFFFF"/>
            <w:vAlign w:val="center"/>
          </w:tcPr>
          <w:p>
            <w:pPr>
              <w:jc w:val="center"/>
              <w:rPr>
                <w:rFonts w:ascii="宋体" w:hAnsi="宋体"/>
              </w:rPr>
            </w:pPr>
            <w:r>
              <w:rPr>
                <w:rFonts w:hint="eastAsia" w:ascii="宋体" w:hAnsi="宋体"/>
              </w:rPr>
              <w:t>11178</w:t>
            </w:r>
          </w:p>
        </w:tc>
        <w:tc>
          <w:tcPr>
            <w:tcW w:w="4340" w:type="dxa"/>
            <w:shd w:val="clear" w:color="000000" w:fill="FFFFFF"/>
            <w:vAlign w:val="center"/>
          </w:tcPr>
          <w:p>
            <w:pPr>
              <w:rPr>
                <w:rFonts w:ascii="宋体" w:hAnsi="宋体" w:cs="宋体"/>
              </w:rPr>
            </w:pPr>
            <w:r>
              <w:rPr>
                <w:rFonts w:hint="eastAsia" w:ascii="宋体" w:hAnsi="宋体"/>
              </w:rPr>
              <w:t>怎样做好科研和咨询工作（丁元竹）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11179</w:t>
            </w:r>
          </w:p>
        </w:tc>
        <w:tc>
          <w:tcPr>
            <w:tcW w:w="3583" w:type="dxa"/>
            <w:shd w:val="clear" w:color="000000" w:fill="FFFFFF"/>
            <w:vAlign w:val="center"/>
          </w:tcPr>
          <w:p>
            <w:pPr>
              <w:rPr>
                <w:rFonts w:ascii="宋体" w:hAnsi="宋体" w:cs="Arial"/>
              </w:rPr>
            </w:pPr>
            <w:r>
              <w:rPr>
                <w:rFonts w:hint="eastAsia" w:ascii="宋体" w:hAnsi="宋体" w:cs="Arial"/>
              </w:rPr>
              <w:t>怎样写好决策咨询报告（丁元竹）</w:t>
            </w:r>
          </w:p>
        </w:tc>
        <w:tc>
          <w:tcPr>
            <w:tcW w:w="774" w:type="dxa"/>
            <w:shd w:val="clear" w:color="000000" w:fill="FFFFFF"/>
            <w:vAlign w:val="center"/>
          </w:tcPr>
          <w:p>
            <w:pPr>
              <w:jc w:val="center"/>
              <w:rPr>
                <w:rFonts w:ascii="宋体" w:hAnsi="宋体"/>
              </w:rPr>
            </w:pPr>
            <w:r>
              <w:rPr>
                <w:rFonts w:hint="eastAsia" w:ascii="宋体" w:hAnsi="宋体"/>
              </w:rPr>
              <w:t>11287</w:t>
            </w:r>
          </w:p>
        </w:tc>
        <w:tc>
          <w:tcPr>
            <w:tcW w:w="4340" w:type="dxa"/>
            <w:shd w:val="clear" w:color="000000" w:fill="FFFFFF"/>
            <w:vAlign w:val="center"/>
          </w:tcPr>
          <w:p>
            <w:pPr>
              <w:rPr>
                <w:rFonts w:ascii="宋体" w:hAnsi="宋体" w:cs="宋体"/>
              </w:rPr>
            </w:pPr>
            <w:r>
              <w:rPr>
                <w:rFonts w:hint="eastAsia" w:ascii="宋体" w:hAnsi="宋体"/>
              </w:rPr>
              <w:t>公文写作（专家组）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11181</w:t>
            </w:r>
          </w:p>
        </w:tc>
        <w:tc>
          <w:tcPr>
            <w:tcW w:w="3583" w:type="dxa"/>
            <w:shd w:val="clear" w:color="000000" w:fill="FFFFFF"/>
            <w:vAlign w:val="center"/>
          </w:tcPr>
          <w:p>
            <w:pPr>
              <w:rPr>
                <w:rFonts w:ascii="宋体" w:hAnsi="宋体" w:cs="宋体"/>
              </w:rPr>
            </w:pPr>
            <w:r>
              <w:rPr>
                <w:rFonts w:hint="eastAsia" w:ascii="宋体" w:hAnsi="宋体"/>
              </w:rPr>
              <w:t>新媒体与网络舆论引导能力提升（高宏存）</w:t>
            </w:r>
          </w:p>
        </w:tc>
        <w:tc>
          <w:tcPr>
            <w:tcW w:w="774" w:type="dxa"/>
            <w:shd w:val="clear" w:color="000000" w:fill="FFFFFF"/>
            <w:vAlign w:val="center"/>
          </w:tcPr>
          <w:p>
            <w:pPr>
              <w:jc w:val="center"/>
              <w:rPr>
                <w:rFonts w:ascii="宋体" w:hAnsi="宋体"/>
              </w:rPr>
            </w:pPr>
            <w:r>
              <w:rPr>
                <w:rFonts w:hint="eastAsia" w:ascii="宋体" w:hAnsi="宋体"/>
              </w:rPr>
              <w:t>11182</w:t>
            </w:r>
          </w:p>
        </w:tc>
        <w:tc>
          <w:tcPr>
            <w:tcW w:w="4340" w:type="dxa"/>
            <w:shd w:val="clear" w:color="000000" w:fill="FFFFFF"/>
            <w:vAlign w:val="center"/>
          </w:tcPr>
          <w:p>
            <w:pPr>
              <w:rPr>
                <w:rFonts w:ascii="宋体" w:hAnsi="宋体" w:cs="宋体"/>
              </w:rPr>
            </w:pPr>
            <w:r>
              <w:rPr>
                <w:rFonts w:hint="eastAsia" w:ascii="宋体" w:hAnsi="宋体"/>
              </w:rPr>
              <w:t>网络时代的媒体传播（高宏存）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11183</w:t>
            </w:r>
          </w:p>
        </w:tc>
        <w:tc>
          <w:tcPr>
            <w:tcW w:w="3583" w:type="dxa"/>
            <w:shd w:val="clear" w:color="000000" w:fill="FFFFFF"/>
            <w:vAlign w:val="center"/>
          </w:tcPr>
          <w:p>
            <w:pPr>
              <w:rPr>
                <w:rFonts w:ascii="宋体" w:hAnsi="宋体" w:cs="宋体"/>
              </w:rPr>
            </w:pPr>
            <w:r>
              <w:rPr>
                <w:rFonts w:hint="eastAsia" w:ascii="宋体" w:hAnsi="宋体"/>
              </w:rPr>
              <w:t>领导者的用人艺术与激励艺术（郭驰）</w:t>
            </w:r>
          </w:p>
        </w:tc>
        <w:tc>
          <w:tcPr>
            <w:tcW w:w="774" w:type="dxa"/>
            <w:shd w:val="clear" w:color="000000" w:fill="FFFFFF"/>
            <w:vAlign w:val="center"/>
          </w:tcPr>
          <w:p>
            <w:pPr>
              <w:jc w:val="center"/>
              <w:rPr>
                <w:rFonts w:ascii="宋体" w:hAnsi="宋体"/>
              </w:rPr>
            </w:pPr>
            <w:r>
              <w:rPr>
                <w:rFonts w:hint="eastAsia" w:ascii="宋体" w:hAnsi="宋体"/>
              </w:rPr>
              <w:t>11184</w:t>
            </w:r>
          </w:p>
        </w:tc>
        <w:tc>
          <w:tcPr>
            <w:tcW w:w="4340" w:type="dxa"/>
            <w:shd w:val="clear" w:color="000000" w:fill="FFFFFF"/>
            <w:vAlign w:val="center"/>
          </w:tcPr>
          <w:p>
            <w:pPr>
              <w:rPr>
                <w:rFonts w:ascii="宋体" w:hAnsi="宋体" w:cs="宋体"/>
              </w:rPr>
            </w:pPr>
            <w:r>
              <w:rPr>
                <w:rFonts w:hint="eastAsia" w:ascii="宋体" w:hAnsi="宋体"/>
              </w:rPr>
              <w:t>公文写作（胡鸿杰）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11185</w:t>
            </w:r>
          </w:p>
        </w:tc>
        <w:tc>
          <w:tcPr>
            <w:tcW w:w="3583" w:type="dxa"/>
            <w:shd w:val="clear" w:color="000000" w:fill="FFFFFF"/>
            <w:vAlign w:val="center"/>
          </w:tcPr>
          <w:p>
            <w:pPr>
              <w:rPr>
                <w:rFonts w:ascii="宋体" w:hAnsi="宋体" w:cs="宋体"/>
              </w:rPr>
            </w:pPr>
            <w:r>
              <w:rPr>
                <w:rFonts w:hint="eastAsia" w:ascii="宋体" w:hAnsi="宋体"/>
              </w:rPr>
              <w:t>领导干部社会调查研究方法与技巧（胡薇）</w:t>
            </w:r>
          </w:p>
        </w:tc>
        <w:tc>
          <w:tcPr>
            <w:tcW w:w="774" w:type="dxa"/>
            <w:shd w:val="clear" w:color="000000" w:fill="FFFFFF"/>
            <w:vAlign w:val="center"/>
          </w:tcPr>
          <w:p>
            <w:pPr>
              <w:jc w:val="center"/>
              <w:rPr>
                <w:rFonts w:ascii="宋体" w:hAnsi="宋体"/>
              </w:rPr>
            </w:pPr>
            <w:r>
              <w:rPr>
                <w:rFonts w:hint="eastAsia" w:ascii="宋体" w:hAnsi="宋体"/>
              </w:rPr>
              <w:t>11186</w:t>
            </w:r>
          </w:p>
        </w:tc>
        <w:tc>
          <w:tcPr>
            <w:tcW w:w="4340" w:type="dxa"/>
            <w:shd w:val="clear" w:color="000000" w:fill="FFFFFF"/>
            <w:vAlign w:val="center"/>
          </w:tcPr>
          <w:p>
            <w:pPr>
              <w:rPr>
                <w:rFonts w:ascii="宋体" w:hAnsi="宋体" w:cs="宋体"/>
              </w:rPr>
            </w:pPr>
            <w:r>
              <w:rPr>
                <w:rFonts w:hint="eastAsia" w:ascii="宋体" w:hAnsi="宋体"/>
              </w:rPr>
              <w:t>案例教学的设计与组织（胡薇）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11187</w:t>
            </w:r>
          </w:p>
        </w:tc>
        <w:tc>
          <w:tcPr>
            <w:tcW w:w="3583" w:type="dxa"/>
            <w:shd w:val="clear" w:color="000000" w:fill="FFFFFF"/>
            <w:vAlign w:val="center"/>
          </w:tcPr>
          <w:p>
            <w:pPr>
              <w:rPr>
                <w:rFonts w:ascii="宋体" w:hAnsi="宋体" w:cs="宋体"/>
              </w:rPr>
            </w:pPr>
            <w:r>
              <w:rPr>
                <w:rFonts w:hint="eastAsia" w:ascii="宋体" w:hAnsi="宋体"/>
              </w:rPr>
              <w:t>领导心理潜能激发（胡月星）</w:t>
            </w:r>
          </w:p>
        </w:tc>
        <w:tc>
          <w:tcPr>
            <w:tcW w:w="774" w:type="dxa"/>
            <w:shd w:val="clear" w:color="000000" w:fill="FFFFFF"/>
            <w:vAlign w:val="center"/>
          </w:tcPr>
          <w:p>
            <w:pPr>
              <w:jc w:val="center"/>
              <w:rPr>
                <w:rFonts w:ascii="宋体" w:hAnsi="宋体"/>
              </w:rPr>
            </w:pPr>
            <w:r>
              <w:rPr>
                <w:rFonts w:hint="eastAsia" w:ascii="宋体" w:hAnsi="宋体"/>
              </w:rPr>
              <w:t>11188</w:t>
            </w:r>
          </w:p>
        </w:tc>
        <w:tc>
          <w:tcPr>
            <w:tcW w:w="4340" w:type="dxa"/>
            <w:shd w:val="clear" w:color="000000" w:fill="FFFFFF"/>
            <w:vAlign w:val="center"/>
          </w:tcPr>
          <w:p>
            <w:pPr>
              <w:rPr>
                <w:rFonts w:ascii="宋体" w:hAnsi="宋体" w:cs="宋体"/>
              </w:rPr>
            </w:pPr>
            <w:r>
              <w:rPr>
                <w:rFonts w:hint="eastAsia" w:ascii="宋体" w:hAnsi="宋体"/>
              </w:rPr>
              <w:t>领导胜任力提升（胡月星）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11189</w:t>
            </w:r>
          </w:p>
        </w:tc>
        <w:tc>
          <w:tcPr>
            <w:tcW w:w="3583" w:type="dxa"/>
            <w:shd w:val="clear" w:color="000000" w:fill="FFFFFF"/>
            <w:vAlign w:val="center"/>
          </w:tcPr>
          <w:p>
            <w:pPr>
              <w:rPr>
                <w:rFonts w:ascii="宋体" w:hAnsi="宋体" w:cs="宋体"/>
              </w:rPr>
            </w:pPr>
            <w:r>
              <w:rPr>
                <w:rFonts w:hint="eastAsia" w:ascii="宋体" w:hAnsi="宋体"/>
              </w:rPr>
              <w:t>现代领导人才测评方法（胡月星）</w:t>
            </w:r>
          </w:p>
        </w:tc>
        <w:tc>
          <w:tcPr>
            <w:tcW w:w="774" w:type="dxa"/>
            <w:shd w:val="clear" w:color="000000" w:fill="FFFFFF"/>
            <w:vAlign w:val="center"/>
          </w:tcPr>
          <w:p>
            <w:pPr>
              <w:jc w:val="center"/>
              <w:rPr>
                <w:rFonts w:ascii="宋体" w:hAnsi="宋体"/>
              </w:rPr>
            </w:pPr>
            <w:r>
              <w:rPr>
                <w:rFonts w:hint="eastAsia" w:ascii="宋体" w:hAnsi="宋体"/>
              </w:rPr>
              <w:t>11190</w:t>
            </w:r>
          </w:p>
        </w:tc>
        <w:tc>
          <w:tcPr>
            <w:tcW w:w="4340" w:type="dxa"/>
            <w:shd w:val="clear" w:color="000000" w:fill="FFFFFF"/>
            <w:vAlign w:val="center"/>
          </w:tcPr>
          <w:p>
            <w:pPr>
              <w:rPr>
                <w:rFonts w:ascii="宋体" w:hAnsi="宋体" w:cs="宋体"/>
              </w:rPr>
            </w:pPr>
            <w:r>
              <w:rPr>
                <w:rFonts w:hint="eastAsia" w:ascii="宋体" w:hAnsi="宋体"/>
              </w:rPr>
              <w:t>心理危机与健康调适（胡月星）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11191</w:t>
            </w:r>
          </w:p>
        </w:tc>
        <w:tc>
          <w:tcPr>
            <w:tcW w:w="3583" w:type="dxa"/>
            <w:shd w:val="clear" w:color="000000" w:fill="FFFFFF"/>
            <w:vAlign w:val="center"/>
          </w:tcPr>
          <w:p>
            <w:pPr>
              <w:rPr>
                <w:rFonts w:ascii="宋体" w:hAnsi="宋体" w:cs="Arial"/>
              </w:rPr>
            </w:pPr>
            <w:r>
              <w:rPr>
                <w:rFonts w:hint="eastAsia" w:ascii="宋体" w:hAnsi="宋体" w:cs="Arial"/>
              </w:rPr>
              <w:t>领导胜任力模型开发及应用</w:t>
            </w:r>
            <w:r>
              <w:rPr>
                <w:rFonts w:ascii="宋体" w:hAnsi="宋体" w:cs="Arial"/>
              </w:rPr>
              <w:t>•</w:t>
            </w:r>
            <w:r>
              <w:rPr>
                <w:rFonts w:hint="eastAsia" w:ascii="宋体" w:hAnsi="宋体" w:cs="Arial"/>
              </w:rPr>
              <w:t>下篇（胡月星）</w:t>
            </w:r>
          </w:p>
        </w:tc>
        <w:tc>
          <w:tcPr>
            <w:tcW w:w="774" w:type="dxa"/>
            <w:shd w:val="clear" w:color="000000" w:fill="FFFFFF"/>
            <w:vAlign w:val="center"/>
          </w:tcPr>
          <w:p>
            <w:pPr>
              <w:jc w:val="center"/>
              <w:rPr>
                <w:rFonts w:ascii="宋体" w:hAnsi="宋体"/>
              </w:rPr>
            </w:pPr>
            <w:r>
              <w:rPr>
                <w:rFonts w:hint="eastAsia" w:ascii="宋体" w:hAnsi="宋体"/>
              </w:rPr>
              <w:t>11192</w:t>
            </w:r>
          </w:p>
        </w:tc>
        <w:tc>
          <w:tcPr>
            <w:tcW w:w="4340" w:type="dxa"/>
            <w:shd w:val="clear" w:color="000000" w:fill="FFFFFF"/>
            <w:vAlign w:val="center"/>
          </w:tcPr>
          <w:p>
            <w:pPr>
              <w:rPr>
                <w:rFonts w:ascii="宋体" w:hAnsi="宋体" w:cs="宋体"/>
              </w:rPr>
            </w:pPr>
            <w:r>
              <w:rPr>
                <w:rFonts w:hint="eastAsia" w:ascii="宋体" w:hAnsi="宋体"/>
              </w:rPr>
              <w:t>当代人力资源管理的基本理论、战略与方法（李军鹏）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11193</w:t>
            </w:r>
          </w:p>
        </w:tc>
        <w:tc>
          <w:tcPr>
            <w:tcW w:w="3583" w:type="dxa"/>
            <w:shd w:val="clear" w:color="000000" w:fill="FFFFFF"/>
            <w:vAlign w:val="center"/>
          </w:tcPr>
          <w:p>
            <w:pPr>
              <w:rPr>
                <w:rFonts w:ascii="宋体" w:hAnsi="宋体" w:cs="宋体"/>
              </w:rPr>
            </w:pPr>
            <w:r>
              <w:rPr>
                <w:rFonts w:hint="eastAsia" w:ascii="宋体" w:hAnsi="宋体"/>
              </w:rPr>
              <w:t>人才强国战略与人才资源开发创新（李军鹏）</w:t>
            </w:r>
          </w:p>
        </w:tc>
        <w:tc>
          <w:tcPr>
            <w:tcW w:w="774" w:type="dxa"/>
            <w:shd w:val="clear" w:color="000000" w:fill="FFFFFF"/>
            <w:vAlign w:val="center"/>
          </w:tcPr>
          <w:p>
            <w:pPr>
              <w:jc w:val="center"/>
              <w:rPr>
                <w:rFonts w:ascii="宋体" w:hAnsi="宋体"/>
              </w:rPr>
            </w:pPr>
            <w:r>
              <w:rPr>
                <w:rFonts w:hint="eastAsia" w:ascii="宋体" w:hAnsi="宋体"/>
              </w:rPr>
              <w:t>11194</w:t>
            </w:r>
          </w:p>
        </w:tc>
        <w:tc>
          <w:tcPr>
            <w:tcW w:w="4340" w:type="dxa"/>
            <w:shd w:val="clear" w:color="000000" w:fill="FFFFFF"/>
            <w:vAlign w:val="center"/>
          </w:tcPr>
          <w:p>
            <w:pPr>
              <w:rPr>
                <w:rFonts w:ascii="宋体" w:hAnsi="宋体" w:cs="宋体"/>
              </w:rPr>
            </w:pPr>
            <w:r>
              <w:rPr>
                <w:rFonts w:hint="eastAsia" w:ascii="宋体" w:hAnsi="宋体"/>
              </w:rPr>
              <w:t>政务关系与公文处理（李克实）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11195</w:t>
            </w:r>
          </w:p>
        </w:tc>
        <w:tc>
          <w:tcPr>
            <w:tcW w:w="3583" w:type="dxa"/>
            <w:shd w:val="clear" w:color="000000" w:fill="FFFFFF"/>
            <w:vAlign w:val="center"/>
          </w:tcPr>
          <w:p>
            <w:pPr>
              <w:rPr>
                <w:rFonts w:ascii="宋体" w:hAnsi="宋体" w:cs="Arial"/>
              </w:rPr>
            </w:pPr>
            <w:r>
              <w:rPr>
                <w:rFonts w:hint="eastAsia" w:ascii="宋体" w:hAnsi="宋体" w:cs="Arial"/>
              </w:rPr>
              <w:t>怎样当好领导干部</w:t>
            </w:r>
            <w:r>
              <w:rPr>
                <w:rFonts w:ascii="宋体" w:hAnsi="宋体" w:cs="Arial"/>
              </w:rPr>
              <w:t>--</w:t>
            </w:r>
            <w:r>
              <w:rPr>
                <w:rFonts w:hint="eastAsia" w:ascii="宋体" w:hAnsi="宋体" w:cs="Arial"/>
              </w:rPr>
              <w:t>领导者的角色、能力与素质要求（李克实）</w:t>
            </w:r>
          </w:p>
        </w:tc>
        <w:tc>
          <w:tcPr>
            <w:tcW w:w="774" w:type="dxa"/>
            <w:shd w:val="clear" w:color="000000" w:fill="FFFFFF"/>
            <w:vAlign w:val="center"/>
          </w:tcPr>
          <w:p>
            <w:pPr>
              <w:jc w:val="center"/>
              <w:rPr>
                <w:rFonts w:ascii="宋体" w:hAnsi="宋体"/>
              </w:rPr>
            </w:pPr>
            <w:r>
              <w:rPr>
                <w:rFonts w:hint="eastAsia" w:ascii="宋体" w:hAnsi="宋体"/>
              </w:rPr>
              <w:t>11196</w:t>
            </w:r>
          </w:p>
        </w:tc>
        <w:tc>
          <w:tcPr>
            <w:tcW w:w="4340" w:type="dxa"/>
            <w:shd w:val="clear" w:color="000000" w:fill="FFFFFF"/>
            <w:vAlign w:val="center"/>
          </w:tcPr>
          <w:p>
            <w:pPr>
              <w:rPr>
                <w:rFonts w:ascii="宋体" w:hAnsi="宋体" w:cs="宋体"/>
              </w:rPr>
            </w:pPr>
            <w:r>
              <w:rPr>
                <w:rFonts w:hint="eastAsia" w:ascii="宋体" w:hAnsi="宋体"/>
              </w:rPr>
              <w:t>公众沟通的艺术（李明）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11197</w:t>
            </w:r>
          </w:p>
        </w:tc>
        <w:tc>
          <w:tcPr>
            <w:tcW w:w="3583" w:type="dxa"/>
            <w:shd w:val="clear" w:color="000000" w:fill="FFFFFF"/>
            <w:vAlign w:val="center"/>
          </w:tcPr>
          <w:p>
            <w:pPr>
              <w:rPr>
                <w:rFonts w:ascii="宋体" w:hAnsi="宋体" w:cs="Arial"/>
              </w:rPr>
            </w:pPr>
            <w:r>
              <w:rPr>
                <w:rFonts w:hint="eastAsia" w:ascii="宋体" w:hAnsi="宋体" w:cs="Arial"/>
              </w:rPr>
              <w:t>进行头脑风暴</w:t>
            </w:r>
            <w:r>
              <w:rPr>
                <w:rFonts w:ascii="宋体" w:hAnsi="宋体" w:cs="Arial"/>
              </w:rPr>
              <w:t>--</w:t>
            </w:r>
            <w:r>
              <w:rPr>
                <w:rFonts w:hint="eastAsia" w:ascii="宋体" w:hAnsi="宋体" w:cs="Arial"/>
              </w:rPr>
              <w:t>提高领导干部开拓创新的能力（李拓）</w:t>
            </w:r>
          </w:p>
        </w:tc>
        <w:tc>
          <w:tcPr>
            <w:tcW w:w="774" w:type="dxa"/>
            <w:shd w:val="clear" w:color="000000" w:fill="FFFFFF"/>
            <w:vAlign w:val="center"/>
          </w:tcPr>
          <w:p>
            <w:pPr>
              <w:jc w:val="center"/>
              <w:rPr>
                <w:rFonts w:ascii="宋体" w:hAnsi="宋体"/>
              </w:rPr>
            </w:pPr>
            <w:r>
              <w:rPr>
                <w:rFonts w:hint="eastAsia" w:ascii="宋体" w:hAnsi="宋体"/>
              </w:rPr>
              <w:t>11198</w:t>
            </w:r>
          </w:p>
        </w:tc>
        <w:tc>
          <w:tcPr>
            <w:tcW w:w="4340" w:type="dxa"/>
            <w:shd w:val="clear" w:color="000000" w:fill="FFFFFF"/>
            <w:vAlign w:val="center"/>
          </w:tcPr>
          <w:p>
            <w:pPr>
              <w:rPr>
                <w:rFonts w:ascii="宋体" w:hAnsi="宋体" w:cs="宋体"/>
              </w:rPr>
            </w:pPr>
            <w:r>
              <w:rPr>
                <w:rFonts w:hint="eastAsia" w:ascii="宋体" w:hAnsi="宋体"/>
              </w:rPr>
              <w:t>决策力与执行力培养（李拓）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11199</w:t>
            </w:r>
          </w:p>
        </w:tc>
        <w:tc>
          <w:tcPr>
            <w:tcW w:w="3583" w:type="dxa"/>
            <w:shd w:val="clear" w:color="000000" w:fill="FFFFFF"/>
            <w:vAlign w:val="center"/>
          </w:tcPr>
          <w:p>
            <w:pPr>
              <w:rPr>
                <w:rFonts w:ascii="宋体" w:hAnsi="宋体" w:cs="宋体"/>
              </w:rPr>
            </w:pPr>
            <w:r>
              <w:rPr>
                <w:rFonts w:hint="eastAsia" w:ascii="宋体" w:hAnsi="宋体"/>
              </w:rPr>
              <w:t>领导艺术与管理创新（李拓）</w:t>
            </w:r>
          </w:p>
        </w:tc>
        <w:tc>
          <w:tcPr>
            <w:tcW w:w="774" w:type="dxa"/>
            <w:shd w:val="clear" w:color="000000" w:fill="FFFFFF"/>
            <w:vAlign w:val="center"/>
          </w:tcPr>
          <w:p>
            <w:pPr>
              <w:jc w:val="center"/>
              <w:rPr>
                <w:rFonts w:ascii="宋体" w:hAnsi="宋体"/>
              </w:rPr>
            </w:pPr>
            <w:r>
              <w:rPr>
                <w:rFonts w:hint="eastAsia" w:ascii="宋体" w:hAnsi="宋体"/>
              </w:rPr>
              <w:t>11200</w:t>
            </w:r>
          </w:p>
        </w:tc>
        <w:tc>
          <w:tcPr>
            <w:tcW w:w="4340" w:type="dxa"/>
            <w:shd w:val="clear" w:color="000000" w:fill="FFFFFF"/>
            <w:vAlign w:val="center"/>
          </w:tcPr>
          <w:p>
            <w:pPr>
              <w:rPr>
                <w:rFonts w:ascii="宋体" w:hAnsi="宋体" w:cs="宋体"/>
              </w:rPr>
            </w:pPr>
            <w:r>
              <w:rPr>
                <w:rFonts w:hint="eastAsia" w:ascii="宋体" w:hAnsi="宋体"/>
              </w:rPr>
              <w:t>领导者的战略思维与素养（李拓）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11201</w:t>
            </w:r>
          </w:p>
        </w:tc>
        <w:tc>
          <w:tcPr>
            <w:tcW w:w="3583" w:type="dxa"/>
            <w:shd w:val="clear" w:color="000000" w:fill="FFFFFF"/>
            <w:vAlign w:val="center"/>
          </w:tcPr>
          <w:p>
            <w:pPr>
              <w:rPr>
                <w:rFonts w:ascii="宋体" w:hAnsi="宋体" w:cs="宋体"/>
              </w:rPr>
            </w:pPr>
            <w:r>
              <w:rPr>
                <w:rFonts w:hint="eastAsia" w:ascii="宋体" w:hAnsi="宋体"/>
              </w:rPr>
              <w:t>领导干部执行力与团队建设（李拓）</w:t>
            </w:r>
          </w:p>
        </w:tc>
        <w:tc>
          <w:tcPr>
            <w:tcW w:w="774" w:type="dxa"/>
            <w:shd w:val="clear" w:color="000000" w:fill="FFFFFF"/>
            <w:vAlign w:val="center"/>
          </w:tcPr>
          <w:p>
            <w:pPr>
              <w:jc w:val="center"/>
              <w:rPr>
                <w:rFonts w:ascii="宋体" w:hAnsi="宋体"/>
              </w:rPr>
            </w:pPr>
            <w:r>
              <w:rPr>
                <w:rFonts w:hint="eastAsia" w:ascii="宋体" w:hAnsi="宋体"/>
              </w:rPr>
              <w:t>11202</w:t>
            </w:r>
          </w:p>
        </w:tc>
        <w:tc>
          <w:tcPr>
            <w:tcW w:w="4340" w:type="dxa"/>
            <w:shd w:val="clear" w:color="000000" w:fill="FFFFFF"/>
            <w:vAlign w:val="center"/>
          </w:tcPr>
          <w:p>
            <w:pPr>
              <w:rPr>
                <w:rFonts w:ascii="宋体" w:hAnsi="宋体" w:cs="宋体"/>
              </w:rPr>
            </w:pPr>
            <w:r>
              <w:rPr>
                <w:rFonts w:hint="eastAsia" w:ascii="宋体" w:hAnsi="宋体"/>
              </w:rPr>
              <w:t>谈判与辩论（李兴国）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11203</w:t>
            </w:r>
          </w:p>
        </w:tc>
        <w:tc>
          <w:tcPr>
            <w:tcW w:w="3583" w:type="dxa"/>
            <w:shd w:val="clear" w:color="000000" w:fill="FFFFFF"/>
            <w:vAlign w:val="center"/>
          </w:tcPr>
          <w:p>
            <w:pPr>
              <w:rPr>
                <w:rFonts w:ascii="宋体" w:hAnsi="宋体" w:cs="宋体"/>
              </w:rPr>
            </w:pPr>
            <w:r>
              <w:rPr>
                <w:rFonts w:hint="eastAsia" w:ascii="宋体" w:hAnsi="宋体"/>
              </w:rPr>
              <w:t>政务演讲的密码（李兴国）</w:t>
            </w:r>
          </w:p>
        </w:tc>
        <w:tc>
          <w:tcPr>
            <w:tcW w:w="774" w:type="dxa"/>
            <w:shd w:val="clear" w:color="000000" w:fill="FFFFFF"/>
            <w:vAlign w:val="center"/>
          </w:tcPr>
          <w:p>
            <w:pPr>
              <w:jc w:val="center"/>
              <w:rPr>
                <w:rFonts w:ascii="宋体" w:hAnsi="宋体"/>
              </w:rPr>
            </w:pPr>
            <w:r>
              <w:rPr>
                <w:rFonts w:hint="eastAsia" w:ascii="宋体" w:hAnsi="宋体"/>
              </w:rPr>
              <w:t>11204</w:t>
            </w:r>
          </w:p>
        </w:tc>
        <w:tc>
          <w:tcPr>
            <w:tcW w:w="4340" w:type="dxa"/>
            <w:shd w:val="clear" w:color="000000" w:fill="FFFFFF"/>
            <w:vAlign w:val="center"/>
          </w:tcPr>
          <w:p>
            <w:pPr>
              <w:rPr>
                <w:rFonts w:ascii="宋体" w:hAnsi="宋体" w:cs="宋体"/>
              </w:rPr>
            </w:pPr>
            <w:r>
              <w:rPr>
                <w:rFonts w:hint="eastAsia" w:ascii="宋体" w:hAnsi="宋体"/>
              </w:rPr>
              <w:t>政务演讲的修炼（李兴国）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11205</w:t>
            </w:r>
          </w:p>
        </w:tc>
        <w:tc>
          <w:tcPr>
            <w:tcW w:w="3583" w:type="dxa"/>
            <w:shd w:val="clear" w:color="000000" w:fill="FFFFFF"/>
            <w:vAlign w:val="center"/>
          </w:tcPr>
          <w:p>
            <w:pPr>
              <w:rPr>
                <w:rFonts w:ascii="宋体" w:hAnsi="宋体" w:cs="宋体"/>
              </w:rPr>
            </w:pPr>
            <w:r>
              <w:rPr>
                <w:rFonts w:hint="eastAsia" w:ascii="宋体" w:hAnsi="宋体"/>
              </w:rPr>
              <w:t>提升危机领导力（李雪峰）</w:t>
            </w:r>
          </w:p>
        </w:tc>
        <w:tc>
          <w:tcPr>
            <w:tcW w:w="774" w:type="dxa"/>
            <w:shd w:val="clear" w:color="000000" w:fill="FFFFFF"/>
            <w:vAlign w:val="center"/>
          </w:tcPr>
          <w:p>
            <w:pPr>
              <w:jc w:val="center"/>
              <w:rPr>
                <w:rFonts w:ascii="宋体" w:hAnsi="宋体"/>
              </w:rPr>
            </w:pPr>
            <w:r>
              <w:rPr>
                <w:rFonts w:hint="eastAsia" w:ascii="宋体" w:hAnsi="宋体"/>
              </w:rPr>
              <w:t>11206</w:t>
            </w:r>
          </w:p>
        </w:tc>
        <w:tc>
          <w:tcPr>
            <w:tcW w:w="4340" w:type="dxa"/>
            <w:shd w:val="clear" w:color="000000" w:fill="FFFFFF"/>
            <w:vAlign w:val="center"/>
          </w:tcPr>
          <w:p>
            <w:pPr>
              <w:rPr>
                <w:rFonts w:ascii="宋体" w:hAnsi="宋体" w:cs="Arial"/>
              </w:rPr>
            </w:pPr>
            <w:r>
              <w:rPr>
                <w:rFonts w:hint="eastAsia" w:ascii="宋体" w:hAnsi="宋体" w:cs="Arial"/>
              </w:rPr>
              <w:t>超前预测，判断危机</w:t>
            </w:r>
            <w:r>
              <w:rPr>
                <w:rFonts w:ascii="宋体" w:hAnsi="宋体" w:cs="Arial"/>
              </w:rPr>
              <w:t>——</w:t>
            </w:r>
            <w:r>
              <w:rPr>
                <w:rFonts w:hint="eastAsia" w:ascii="宋体" w:hAnsi="宋体" w:cs="Arial"/>
              </w:rPr>
              <w:t>提高应对风险的能力（刘明福）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11207</w:t>
            </w:r>
          </w:p>
        </w:tc>
        <w:tc>
          <w:tcPr>
            <w:tcW w:w="3583" w:type="dxa"/>
            <w:shd w:val="clear" w:color="000000" w:fill="FFFFFF"/>
            <w:vAlign w:val="center"/>
          </w:tcPr>
          <w:p>
            <w:pPr>
              <w:rPr>
                <w:rFonts w:ascii="宋体" w:hAnsi="宋体" w:cs="Arial"/>
              </w:rPr>
            </w:pPr>
            <w:r>
              <w:rPr>
                <w:rFonts w:hint="eastAsia" w:ascii="宋体" w:hAnsi="宋体" w:cs="Arial"/>
              </w:rPr>
              <w:t>提高领导干部应急管理能力（刘永艳）</w:t>
            </w:r>
          </w:p>
        </w:tc>
        <w:tc>
          <w:tcPr>
            <w:tcW w:w="774" w:type="dxa"/>
            <w:shd w:val="clear" w:color="000000" w:fill="FFFFFF"/>
            <w:vAlign w:val="center"/>
          </w:tcPr>
          <w:p>
            <w:pPr>
              <w:jc w:val="center"/>
              <w:rPr>
                <w:rFonts w:ascii="宋体" w:hAnsi="宋体"/>
              </w:rPr>
            </w:pPr>
            <w:r>
              <w:rPr>
                <w:rFonts w:hint="eastAsia" w:ascii="宋体" w:hAnsi="宋体"/>
              </w:rPr>
              <w:t>11208</w:t>
            </w:r>
          </w:p>
        </w:tc>
        <w:tc>
          <w:tcPr>
            <w:tcW w:w="4340" w:type="dxa"/>
            <w:shd w:val="clear" w:color="000000" w:fill="FFFFFF"/>
            <w:vAlign w:val="center"/>
          </w:tcPr>
          <w:p>
            <w:pPr>
              <w:rPr>
                <w:rFonts w:ascii="宋体" w:hAnsi="宋体" w:cs="宋体"/>
              </w:rPr>
            </w:pPr>
            <w:r>
              <w:rPr>
                <w:rFonts w:hint="eastAsia" w:ascii="宋体" w:hAnsi="宋体"/>
              </w:rPr>
              <w:t>领导形象与领导魅力（刘志伟）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11209</w:t>
            </w:r>
          </w:p>
        </w:tc>
        <w:tc>
          <w:tcPr>
            <w:tcW w:w="3583" w:type="dxa"/>
            <w:shd w:val="clear" w:color="000000" w:fill="FFFFFF"/>
            <w:vAlign w:val="center"/>
          </w:tcPr>
          <w:p>
            <w:pPr>
              <w:rPr>
                <w:rFonts w:ascii="宋体" w:hAnsi="宋体" w:cs="宋体"/>
              </w:rPr>
            </w:pPr>
            <w:r>
              <w:rPr>
                <w:rFonts w:hint="eastAsia" w:ascii="宋体" w:hAnsi="宋体"/>
              </w:rPr>
              <w:t>创新思维与领导艺术（刘志伟）</w:t>
            </w:r>
          </w:p>
        </w:tc>
        <w:tc>
          <w:tcPr>
            <w:tcW w:w="774" w:type="dxa"/>
            <w:shd w:val="clear" w:color="000000" w:fill="FFFFFF"/>
            <w:vAlign w:val="center"/>
          </w:tcPr>
          <w:p>
            <w:pPr>
              <w:jc w:val="center"/>
              <w:rPr>
                <w:rFonts w:ascii="宋体" w:hAnsi="宋体"/>
              </w:rPr>
            </w:pPr>
            <w:r>
              <w:rPr>
                <w:rFonts w:hint="eastAsia" w:ascii="宋体" w:hAnsi="宋体"/>
              </w:rPr>
              <w:t>11210</w:t>
            </w:r>
          </w:p>
        </w:tc>
        <w:tc>
          <w:tcPr>
            <w:tcW w:w="4340" w:type="dxa"/>
            <w:shd w:val="clear" w:color="000000" w:fill="FFFFFF"/>
            <w:vAlign w:val="center"/>
          </w:tcPr>
          <w:p>
            <w:pPr>
              <w:rPr>
                <w:rFonts w:ascii="宋体" w:hAnsi="宋体" w:cs="宋体"/>
              </w:rPr>
            </w:pPr>
            <w:r>
              <w:rPr>
                <w:rFonts w:hint="eastAsia" w:ascii="宋体" w:hAnsi="宋体"/>
              </w:rPr>
              <w:t>领导力与执行力提升（刘志伟）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11221</w:t>
            </w:r>
          </w:p>
        </w:tc>
        <w:tc>
          <w:tcPr>
            <w:tcW w:w="3583" w:type="dxa"/>
            <w:shd w:val="clear" w:color="000000" w:fill="FFFFFF"/>
            <w:vAlign w:val="center"/>
          </w:tcPr>
          <w:p>
            <w:pPr>
              <w:rPr>
                <w:rFonts w:ascii="宋体" w:hAnsi="宋体" w:cs="宋体"/>
              </w:rPr>
            </w:pPr>
            <w:r>
              <w:rPr>
                <w:rFonts w:hint="eastAsia" w:ascii="宋体" w:hAnsi="宋体"/>
              </w:rPr>
              <w:t>创新思维与领导决策（路杰）</w:t>
            </w:r>
          </w:p>
        </w:tc>
        <w:tc>
          <w:tcPr>
            <w:tcW w:w="774" w:type="dxa"/>
            <w:shd w:val="clear" w:color="000000" w:fill="FFFFFF"/>
            <w:vAlign w:val="center"/>
          </w:tcPr>
          <w:p>
            <w:pPr>
              <w:jc w:val="center"/>
              <w:rPr>
                <w:rFonts w:ascii="宋体" w:hAnsi="宋体"/>
              </w:rPr>
            </w:pPr>
            <w:r>
              <w:rPr>
                <w:rFonts w:hint="eastAsia" w:ascii="宋体" w:hAnsi="宋体"/>
              </w:rPr>
              <w:t>11222</w:t>
            </w:r>
          </w:p>
        </w:tc>
        <w:tc>
          <w:tcPr>
            <w:tcW w:w="4340" w:type="dxa"/>
            <w:shd w:val="clear" w:color="000000" w:fill="FFFFFF"/>
            <w:vAlign w:val="center"/>
          </w:tcPr>
          <w:p>
            <w:pPr>
              <w:rPr>
                <w:rFonts w:ascii="宋体" w:hAnsi="宋体" w:cs="宋体"/>
              </w:rPr>
            </w:pPr>
            <w:r>
              <w:rPr>
                <w:rFonts w:hint="eastAsia" w:ascii="宋体" w:hAnsi="宋体"/>
              </w:rPr>
              <w:t>创新思维与治理能力现代化（路杰）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11223</w:t>
            </w:r>
          </w:p>
        </w:tc>
        <w:tc>
          <w:tcPr>
            <w:tcW w:w="3583" w:type="dxa"/>
            <w:shd w:val="clear" w:color="000000" w:fill="FFFFFF"/>
            <w:vAlign w:val="center"/>
          </w:tcPr>
          <w:p>
            <w:pPr>
              <w:rPr>
                <w:rFonts w:ascii="宋体" w:hAnsi="宋体" w:cs="宋体"/>
              </w:rPr>
            </w:pPr>
            <w:r>
              <w:rPr>
                <w:rFonts w:hint="eastAsia" w:ascii="宋体" w:hAnsi="宋体"/>
              </w:rPr>
              <w:t>自媒体时代的网络观（王彩平）</w:t>
            </w:r>
          </w:p>
        </w:tc>
        <w:tc>
          <w:tcPr>
            <w:tcW w:w="774" w:type="dxa"/>
            <w:shd w:val="clear" w:color="000000" w:fill="FFFFFF"/>
            <w:vAlign w:val="center"/>
          </w:tcPr>
          <w:p>
            <w:pPr>
              <w:jc w:val="center"/>
              <w:rPr>
                <w:rFonts w:ascii="宋体" w:hAnsi="宋体"/>
              </w:rPr>
            </w:pPr>
            <w:r>
              <w:rPr>
                <w:rFonts w:hint="eastAsia" w:ascii="宋体" w:hAnsi="宋体"/>
              </w:rPr>
              <w:t>11224</w:t>
            </w:r>
          </w:p>
        </w:tc>
        <w:tc>
          <w:tcPr>
            <w:tcW w:w="4340" w:type="dxa"/>
            <w:shd w:val="clear" w:color="000000" w:fill="FFFFFF"/>
            <w:vAlign w:val="center"/>
          </w:tcPr>
          <w:p>
            <w:pPr>
              <w:rPr>
                <w:rFonts w:ascii="宋体" w:hAnsi="宋体" w:cs="宋体"/>
              </w:rPr>
            </w:pPr>
            <w:r>
              <w:rPr>
                <w:rFonts w:hint="eastAsia" w:ascii="宋体" w:hAnsi="宋体"/>
              </w:rPr>
              <w:t>领导干部语言表达艺术（闻闸）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11225</w:t>
            </w:r>
          </w:p>
        </w:tc>
        <w:tc>
          <w:tcPr>
            <w:tcW w:w="3583" w:type="dxa"/>
            <w:shd w:val="clear" w:color="000000" w:fill="FFFFFF"/>
            <w:vAlign w:val="center"/>
          </w:tcPr>
          <w:p>
            <w:pPr>
              <w:rPr>
                <w:rFonts w:ascii="宋体" w:hAnsi="宋体" w:cs="宋体"/>
              </w:rPr>
            </w:pPr>
            <w:r>
              <w:rPr>
                <w:rFonts w:hint="eastAsia" w:ascii="宋体" w:hAnsi="宋体"/>
              </w:rPr>
              <w:t>组织绩效与卓越领导力和执行力提升（张春晓）</w:t>
            </w:r>
          </w:p>
        </w:tc>
        <w:tc>
          <w:tcPr>
            <w:tcW w:w="774" w:type="dxa"/>
            <w:shd w:val="clear" w:color="000000" w:fill="FFFFFF"/>
            <w:vAlign w:val="center"/>
          </w:tcPr>
          <w:p>
            <w:pPr>
              <w:jc w:val="center"/>
              <w:rPr>
                <w:rFonts w:ascii="宋体" w:hAnsi="宋体"/>
              </w:rPr>
            </w:pPr>
            <w:r>
              <w:rPr>
                <w:rFonts w:hint="eastAsia" w:ascii="宋体" w:hAnsi="宋体"/>
              </w:rPr>
              <w:t>11226</w:t>
            </w:r>
          </w:p>
        </w:tc>
        <w:tc>
          <w:tcPr>
            <w:tcW w:w="4340" w:type="dxa"/>
            <w:shd w:val="clear" w:color="000000" w:fill="FFFFFF"/>
            <w:vAlign w:val="center"/>
          </w:tcPr>
          <w:p>
            <w:pPr>
              <w:rPr>
                <w:rFonts w:ascii="宋体" w:hAnsi="宋体" w:cs="宋体"/>
              </w:rPr>
            </w:pPr>
            <w:r>
              <w:rPr>
                <w:rFonts w:hint="eastAsia" w:ascii="宋体" w:hAnsi="宋体"/>
              </w:rPr>
              <w:t>中层领导干部角色转换及能力提升（张德信）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11228</w:t>
            </w:r>
          </w:p>
        </w:tc>
        <w:tc>
          <w:tcPr>
            <w:tcW w:w="3583" w:type="dxa"/>
            <w:shd w:val="clear" w:color="000000" w:fill="FFFFFF"/>
            <w:vAlign w:val="center"/>
          </w:tcPr>
          <w:p>
            <w:pPr>
              <w:rPr>
                <w:rFonts w:ascii="宋体" w:hAnsi="宋体" w:cs="Arial"/>
              </w:rPr>
            </w:pPr>
            <w:r>
              <w:rPr>
                <w:rFonts w:hint="eastAsia" w:ascii="宋体" w:hAnsi="宋体" w:cs="Arial"/>
              </w:rPr>
              <w:t>如何综合运用调研方法</w:t>
            </w:r>
            <w:r>
              <w:rPr>
                <w:rFonts w:ascii="宋体" w:hAnsi="宋体" w:cs="Arial"/>
              </w:rPr>
              <w:t>--</w:t>
            </w:r>
            <w:r>
              <w:rPr>
                <w:rFonts w:hint="eastAsia" w:ascii="宋体" w:hAnsi="宋体" w:cs="Arial"/>
              </w:rPr>
              <w:t>调研之道漫谈（张孝德）</w:t>
            </w:r>
          </w:p>
        </w:tc>
        <w:tc>
          <w:tcPr>
            <w:tcW w:w="774" w:type="dxa"/>
            <w:shd w:val="clear" w:color="000000" w:fill="FFFFFF"/>
            <w:vAlign w:val="center"/>
          </w:tcPr>
          <w:p>
            <w:pPr>
              <w:jc w:val="center"/>
              <w:rPr>
                <w:rFonts w:ascii="宋体" w:hAnsi="宋体"/>
              </w:rPr>
            </w:pPr>
            <w:r>
              <w:rPr>
                <w:rFonts w:hint="eastAsia" w:ascii="宋体" w:hAnsi="宋体"/>
              </w:rPr>
              <w:t>11229</w:t>
            </w:r>
          </w:p>
        </w:tc>
        <w:tc>
          <w:tcPr>
            <w:tcW w:w="4340" w:type="dxa"/>
            <w:shd w:val="clear" w:color="000000" w:fill="FFFFFF"/>
            <w:vAlign w:val="center"/>
          </w:tcPr>
          <w:p>
            <w:pPr>
              <w:rPr>
                <w:rFonts w:ascii="宋体" w:hAnsi="宋体" w:cs="宋体"/>
              </w:rPr>
            </w:pPr>
            <w:r>
              <w:rPr>
                <w:rFonts w:hint="eastAsia" w:ascii="宋体" w:hAnsi="宋体"/>
              </w:rPr>
              <w:t>领导干部如何同媒体打交道（赵兹）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11230</w:t>
            </w:r>
          </w:p>
        </w:tc>
        <w:tc>
          <w:tcPr>
            <w:tcW w:w="3583" w:type="dxa"/>
            <w:shd w:val="clear" w:color="000000" w:fill="FFFFFF"/>
            <w:vAlign w:val="center"/>
          </w:tcPr>
          <w:p>
            <w:pPr>
              <w:rPr>
                <w:rFonts w:ascii="宋体" w:hAnsi="宋体" w:cs="Arial"/>
              </w:rPr>
            </w:pPr>
            <w:r>
              <w:rPr>
                <w:rFonts w:hint="eastAsia" w:ascii="宋体" w:hAnsi="宋体" w:cs="Arial"/>
              </w:rPr>
              <w:t>创新思维与创新能力</w:t>
            </w:r>
            <w:r>
              <w:rPr>
                <w:rFonts w:ascii="宋体" w:hAnsi="宋体" w:cs="Arial"/>
              </w:rPr>
              <w:t>--</w:t>
            </w:r>
            <w:r>
              <w:rPr>
                <w:rFonts w:hint="eastAsia" w:ascii="宋体" w:hAnsi="宋体" w:cs="Arial"/>
              </w:rPr>
              <w:t>基于创造性解决工作难题的视角（朱谐汉）</w:t>
            </w:r>
          </w:p>
        </w:tc>
        <w:tc>
          <w:tcPr>
            <w:tcW w:w="774" w:type="dxa"/>
            <w:shd w:val="clear" w:color="000000" w:fill="FFFFFF"/>
            <w:vAlign w:val="center"/>
          </w:tcPr>
          <w:p>
            <w:pPr>
              <w:jc w:val="center"/>
              <w:rPr>
                <w:rFonts w:ascii="宋体" w:hAnsi="宋体"/>
              </w:rPr>
            </w:pPr>
            <w:r>
              <w:rPr>
                <w:rFonts w:hint="eastAsia" w:ascii="宋体" w:hAnsi="宋体"/>
              </w:rPr>
              <w:t>11218</w:t>
            </w:r>
          </w:p>
        </w:tc>
        <w:tc>
          <w:tcPr>
            <w:tcW w:w="4340" w:type="dxa"/>
            <w:shd w:val="clear" w:color="000000" w:fill="FFFFFF"/>
            <w:vAlign w:val="center"/>
          </w:tcPr>
          <w:p>
            <w:pPr>
              <w:rPr>
                <w:rFonts w:ascii="宋体" w:hAnsi="宋体" w:cs="宋体"/>
              </w:rPr>
            </w:pPr>
            <w:r>
              <w:rPr>
                <w:rFonts w:hint="eastAsia" w:ascii="宋体" w:hAnsi="宋体"/>
              </w:rPr>
              <w:t>女性领导的辩证思维（</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11219</w:t>
            </w:r>
          </w:p>
        </w:tc>
        <w:tc>
          <w:tcPr>
            <w:tcW w:w="3583" w:type="dxa"/>
            <w:shd w:val="clear" w:color="000000" w:fill="FFFFFF"/>
            <w:vAlign w:val="center"/>
          </w:tcPr>
          <w:p>
            <w:pPr>
              <w:rPr>
                <w:rFonts w:ascii="宋体" w:hAnsi="宋体"/>
              </w:rPr>
            </w:pPr>
            <w:r>
              <w:rPr>
                <w:rFonts w:hint="eastAsia" w:ascii="宋体" w:hAnsi="宋体"/>
              </w:rPr>
              <w:t>青年干部的辩证思维（</w:t>
            </w:r>
            <w:r>
              <w:rPr>
                <w:rFonts w:ascii="宋体" w:hAnsi="宋体"/>
              </w:rPr>
              <w:t>陆林祥</w:t>
            </w:r>
            <w:r>
              <w:rPr>
                <w:rFonts w:hint="eastAsia" w:ascii="宋体" w:hAnsi="宋体"/>
              </w:rPr>
              <w:t>）</w:t>
            </w:r>
          </w:p>
        </w:tc>
        <w:tc>
          <w:tcPr>
            <w:tcW w:w="774" w:type="dxa"/>
            <w:shd w:val="clear" w:color="000000" w:fill="FFFFFF"/>
            <w:vAlign w:val="center"/>
          </w:tcPr>
          <w:p>
            <w:pPr>
              <w:jc w:val="center"/>
              <w:rPr>
                <w:rFonts w:ascii="宋体" w:hAnsi="宋体"/>
              </w:rPr>
            </w:pPr>
            <w:r>
              <w:rPr>
                <w:rFonts w:hint="eastAsia" w:ascii="宋体" w:hAnsi="宋体"/>
              </w:rPr>
              <w:t>11285</w:t>
            </w:r>
          </w:p>
        </w:tc>
        <w:tc>
          <w:tcPr>
            <w:tcW w:w="4340" w:type="dxa"/>
            <w:shd w:val="clear" w:color="000000" w:fill="FFFFFF"/>
            <w:vAlign w:val="center"/>
          </w:tcPr>
          <w:p>
            <w:pPr>
              <w:rPr>
                <w:rFonts w:ascii="宋体" w:hAnsi="宋体"/>
              </w:rPr>
            </w:pPr>
            <w:r>
              <w:rPr>
                <w:rFonts w:hint="eastAsia" w:ascii="宋体" w:hAnsi="宋体"/>
              </w:rPr>
              <w:t>案例教学</w:t>
            </w:r>
            <w:r>
              <w:rPr>
                <w:rFonts w:ascii="宋体" w:hAnsi="宋体"/>
              </w:rPr>
              <w:t>--</w:t>
            </w:r>
            <w:r>
              <w:rPr>
                <w:rFonts w:hint="eastAsia" w:ascii="宋体" w:hAnsi="宋体"/>
              </w:rPr>
              <w:t>程序规范化（杨小军）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11231</w:t>
            </w:r>
          </w:p>
        </w:tc>
        <w:tc>
          <w:tcPr>
            <w:tcW w:w="3583" w:type="dxa"/>
            <w:shd w:val="clear" w:color="000000" w:fill="FFFFFF"/>
            <w:vAlign w:val="center"/>
          </w:tcPr>
          <w:p>
            <w:pPr>
              <w:rPr>
                <w:rFonts w:ascii="宋体" w:hAnsi="宋体"/>
              </w:rPr>
            </w:pPr>
            <w:r>
              <w:rPr>
                <w:rFonts w:hint="eastAsia" w:ascii="宋体" w:hAnsi="宋体"/>
              </w:rPr>
              <w:t>互联网时代下的传媒产业新趋势（郭全中）</w:t>
            </w:r>
          </w:p>
        </w:tc>
        <w:tc>
          <w:tcPr>
            <w:tcW w:w="774" w:type="dxa"/>
            <w:shd w:val="clear" w:color="000000" w:fill="FFFFFF"/>
            <w:vAlign w:val="center"/>
          </w:tcPr>
          <w:p>
            <w:pPr>
              <w:jc w:val="center"/>
              <w:rPr>
                <w:rFonts w:ascii="宋体" w:hAnsi="宋体"/>
              </w:rPr>
            </w:pPr>
            <w:r>
              <w:rPr>
                <w:rFonts w:hint="eastAsia" w:ascii="宋体" w:hAnsi="宋体"/>
              </w:rPr>
              <w:t>11236</w:t>
            </w:r>
          </w:p>
        </w:tc>
        <w:tc>
          <w:tcPr>
            <w:tcW w:w="4340" w:type="dxa"/>
            <w:shd w:val="clear" w:color="000000" w:fill="FFFFFF"/>
            <w:vAlign w:val="center"/>
          </w:tcPr>
          <w:p>
            <w:pPr>
              <w:rPr>
                <w:rFonts w:ascii="宋体" w:hAnsi="宋体"/>
              </w:rPr>
            </w:pPr>
            <w:r>
              <w:rPr>
                <w:rFonts w:hint="eastAsia" w:ascii="宋体" w:hAnsi="宋体"/>
              </w:rPr>
              <w:t>食品安全监管体制创新与变革（罗云波）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11232</w:t>
            </w:r>
          </w:p>
        </w:tc>
        <w:tc>
          <w:tcPr>
            <w:tcW w:w="3583" w:type="dxa"/>
            <w:shd w:val="clear" w:color="000000" w:fill="FFFFFF"/>
            <w:vAlign w:val="center"/>
          </w:tcPr>
          <w:p>
            <w:pPr>
              <w:rPr>
                <w:rFonts w:ascii="宋体" w:hAnsi="宋体"/>
              </w:rPr>
            </w:pPr>
            <w:r>
              <w:rPr>
                <w:rFonts w:hint="eastAsia" w:ascii="宋体" w:hAnsi="宋体"/>
              </w:rPr>
              <w:t>社会治理与公共危机处理（韩冬雪）</w:t>
            </w:r>
          </w:p>
        </w:tc>
        <w:tc>
          <w:tcPr>
            <w:tcW w:w="774" w:type="dxa"/>
            <w:shd w:val="clear" w:color="000000" w:fill="FFFFFF"/>
            <w:vAlign w:val="center"/>
          </w:tcPr>
          <w:p>
            <w:pPr>
              <w:jc w:val="center"/>
              <w:rPr>
                <w:rFonts w:ascii="宋体" w:hAnsi="宋体"/>
              </w:rPr>
            </w:pPr>
            <w:r>
              <w:rPr>
                <w:rFonts w:hint="eastAsia" w:ascii="宋体" w:hAnsi="宋体"/>
              </w:rPr>
              <w:t>11237</w:t>
            </w:r>
          </w:p>
        </w:tc>
        <w:tc>
          <w:tcPr>
            <w:tcW w:w="4340" w:type="dxa"/>
            <w:shd w:val="clear" w:color="000000" w:fill="FFFFFF"/>
            <w:vAlign w:val="center"/>
          </w:tcPr>
          <w:p>
            <w:pPr>
              <w:rPr>
                <w:rFonts w:ascii="宋体" w:hAnsi="宋体"/>
              </w:rPr>
            </w:pPr>
            <w:r>
              <w:rPr>
                <w:rFonts w:hint="eastAsia" w:ascii="宋体" w:hAnsi="宋体"/>
              </w:rPr>
              <w:t>老龄化、劳动就业和人口流动（唐钧）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11233</w:t>
            </w:r>
          </w:p>
        </w:tc>
        <w:tc>
          <w:tcPr>
            <w:tcW w:w="3583" w:type="dxa"/>
            <w:shd w:val="clear" w:color="000000" w:fill="FFFFFF"/>
            <w:vAlign w:val="center"/>
          </w:tcPr>
          <w:p>
            <w:pPr>
              <w:rPr>
                <w:rFonts w:ascii="宋体" w:hAnsi="宋体"/>
              </w:rPr>
            </w:pPr>
            <w:r>
              <w:rPr>
                <w:rFonts w:hint="eastAsia" w:ascii="宋体" w:hAnsi="宋体"/>
              </w:rPr>
              <w:t>公共政策的社会性别分析（李慧英）</w:t>
            </w:r>
          </w:p>
        </w:tc>
        <w:tc>
          <w:tcPr>
            <w:tcW w:w="774" w:type="dxa"/>
            <w:shd w:val="clear" w:color="000000" w:fill="FFFFFF"/>
            <w:vAlign w:val="center"/>
          </w:tcPr>
          <w:p>
            <w:pPr>
              <w:jc w:val="center"/>
              <w:rPr>
                <w:rFonts w:ascii="宋体" w:hAnsi="宋体"/>
              </w:rPr>
            </w:pPr>
            <w:r>
              <w:rPr>
                <w:rFonts w:hint="eastAsia" w:ascii="宋体" w:hAnsi="宋体"/>
              </w:rPr>
              <w:t>11238</w:t>
            </w:r>
          </w:p>
        </w:tc>
        <w:tc>
          <w:tcPr>
            <w:tcW w:w="4340" w:type="dxa"/>
            <w:shd w:val="clear" w:color="000000" w:fill="FFFFFF"/>
            <w:vAlign w:val="center"/>
          </w:tcPr>
          <w:p>
            <w:pPr>
              <w:rPr>
                <w:rFonts w:ascii="宋体" w:hAnsi="宋体"/>
              </w:rPr>
            </w:pPr>
            <w:r>
              <w:rPr>
                <w:rFonts w:hint="eastAsia" w:ascii="宋体" w:hAnsi="宋体"/>
              </w:rPr>
              <w:t>中国文化变迁与民族地区现代化（徐平）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11234</w:t>
            </w:r>
          </w:p>
        </w:tc>
        <w:tc>
          <w:tcPr>
            <w:tcW w:w="3583" w:type="dxa"/>
            <w:shd w:val="clear" w:color="000000" w:fill="FFFFFF"/>
            <w:vAlign w:val="center"/>
          </w:tcPr>
          <w:p>
            <w:pPr>
              <w:rPr>
                <w:rFonts w:ascii="宋体" w:hAnsi="宋体"/>
              </w:rPr>
            </w:pPr>
            <w:r>
              <w:rPr>
                <w:rFonts w:hint="eastAsia" w:ascii="宋体" w:hAnsi="宋体"/>
              </w:rPr>
              <w:t>道德失范如何治理</w:t>
            </w:r>
            <w:r>
              <w:rPr>
                <w:rFonts w:ascii="宋体" w:hAnsi="宋体"/>
              </w:rPr>
              <w:t>——</w:t>
            </w:r>
            <w:r>
              <w:rPr>
                <w:rFonts w:hint="eastAsia" w:ascii="宋体" w:hAnsi="宋体"/>
              </w:rPr>
              <w:t>积聚向善向上的正能量（李军鹏）</w:t>
            </w:r>
          </w:p>
        </w:tc>
        <w:tc>
          <w:tcPr>
            <w:tcW w:w="774" w:type="dxa"/>
            <w:shd w:val="clear" w:color="000000" w:fill="FFFFFF"/>
            <w:vAlign w:val="center"/>
          </w:tcPr>
          <w:p>
            <w:pPr>
              <w:jc w:val="center"/>
              <w:rPr>
                <w:rFonts w:ascii="宋体" w:hAnsi="宋体"/>
              </w:rPr>
            </w:pPr>
            <w:r>
              <w:rPr>
                <w:rFonts w:hint="eastAsia" w:ascii="宋体" w:hAnsi="宋体"/>
              </w:rPr>
              <w:t>11239</w:t>
            </w:r>
          </w:p>
        </w:tc>
        <w:tc>
          <w:tcPr>
            <w:tcW w:w="4340" w:type="dxa"/>
            <w:shd w:val="clear" w:color="000000" w:fill="FFFFFF"/>
            <w:vAlign w:val="center"/>
          </w:tcPr>
          <w:p>
            <w:pPr>
              <w:rPr>
                <w:rFonts w:ascii="宋体" w:hAnsi="宋体"/>
              </w:rPr>
            </w:pPr>
            <w:r>
              <w:rPr>
                <w:rFonts w:hint="eastAsia" w:ascii="宋体" w:hAnsi="宋体"/>
              </w:rPr>
              <w:t>新媒体社会学之移动革命（杨伯溆）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11235</w:t>
            </w:r>
          </w:p>
        </w:tc>
        <w:tc>
          <w:tcPr>
            <w:tcW w:w="3583" w:type="dxa"/>
            <w:shd w:val="clear" w:color="000000" w:fill="FFFFFF"/>
            <w:vAlign w:val="center"/>
          </w:tcPr>
          <w:p>
            <w:pPr>
              <w:rPr>
                <w:rFonts w:ascii="宋体" w:hAnsi="宋体"/>
              </w:rPr>
            </w:pPr>
            <w:r>
              <w:rPr>
                <w:rFonts w:hint="eastAsia" w:ascii="宋体" w:hAnsi="宋体"/>
              </w:rPr>
              <w:t>中国社会保障改革与发展（李志明）</w:t>
            </w:r>
          </w:p>
        </w:tc>
        <w:tc>
          <w:tcPr>
            <w:tcW w:w="774" w:type="dxa"/>
            <w:shd w:val="clear" w:color="000000" w:fill="FFFFFF"/>
            <w:vAlign w:val="center"/>
          </w:tcPr>
          <w:p>
            <w:pPr>
              <w:jc w:val="center"/>
              <w:rPr>
                <w:rFonts w:ascii="宋体" w:hAnsi="宋体"/>
              </w:rPr>
            </w:pPr>
            <w:r>
              <w:rPr>
                <w:rFonts w:hint="eastAsia" w:ascii="宋体" w:hAnsi="宋体"/>
              </w:rPr>
              <w:t>11240</w:t>
            </w:r>
          </w:p>
        </w:tc>
        <w:tc>
          <w:tcPr>
            <w:tcW w:w="4340" w:type="dxa"/>
            <w:shd w:val="clear" w:color="000000" w:fill="FFFFFF"/>
            <w:vAlign w:val="center"/>
          </w:tcPr>
          <w:p>
            <w:pPr>
              <w:rPr>
                <w:rFonts w:ascii="宋体" w:hAnsi="宋体"/>
              </w:rPr>
            </w:pPr>
            <w:r>
              <w:rPr>
                <w:rFonts w:hint="eastAsia" w:ascii="宋体" w:hAnsi="宋体"/>
              </w:rPr>
              <w:t>生态文明与可持续幸福生活模式（张孝德）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11282</w:t>
            </w:r>
          </w:p>
        </w:tc>
        <w:tc>
          <w:tcPr>
            <w:tcW w:w="3583" w:type="dxa"/>
            <w:shd w:val="clear" w:color="000000" w:fill="FFFFFF"/>
            <w:vAlign w:val="center"/>
          </w:tcPr>
          <w:p>
            <w:pPr>
              <w:rPr>
                <w:rFonts w:ascii="宋体" w:hAnsi="宋体"/>
              </w:rPr>
            </w:pPr>
            <w:r>
              <w:rPr>
                <w:rFonts w:hint="eastAsia" w:ascii="宋体" w:hAnsi="宋体"/>
              </w:rPr>
              <w:t>我国应急管理的形势与任务（龚维斌）</w:t>
            </w:r>
          </w:p>
        </w:tc>
        <w:tc>
          <w:tcPr>
            <w:tcW w:w="774" w:type="dxa"/>
            <w:shd w:val="clear" w:color="000000" w:fill="FFFFFF"/>
            <w:vAlign w:val="center"/>
          </w:tcPr>
          <w:p>
            <w:pPr>
              <w:jc w:val="center"/>
              <w:rPr>
                <w:rFonts w:ascii="宋体" w:hAnsi="宋体"/>
              </w:rPr>
            </w:pPr>
            <w:r>
              <w:rPr>
                <w:rFonts w:hint="eastAsia" w:ascii="宋体" w:hAnsi="宋体"/>
              </w:rPr>
              <w:t>11284</w:t>
            </w:r>
          </w:p>
        </w:tc>
        <w:tc>
          <w:tcPr>
            <w:tcW w:w="4340" w:type="dxa"/>
            <w:shd w:val="clear" w:color="000000" w:fill="FFFFFF"/>
            <w:vAlign w:val="center"/>
          </w:tcPr>
          <w:p>
            <w:pPr>
              <w:rPr>
                <w:rFonts w:ascii="宋体" w:hAnsi="宋体"/>
              </w:rPr>
            </w:pPr>
            <w:r>
              <w:rPr>
                <w:rFonts w:hint="eastAsia" w:ascii="宋体" w:hAnsi="宋体"/>
              </w:rPr>
              <w:t>案例教学</w:t>
            </w:r>
            <w:r>
              <w:rPr>
                <w:rFonts w:ascii="宋体" w:hAnsi="宋体"/>
              </w:rPr>
              <w:t>--</w:t>
            </w:r>
            <w:r>
              <w:rPr>
                <w:rFonts w:hint="eastAsia" w:ascii="宋体" w:hAnsi="宋体"/>
              </w:rPr>
              <w:t>许可、处罚、合同（杨小军）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11283</w:t>
            </w:r>
          </w:p>
        </w:tc>
        <w:tc>
          <w:tcPr>
            <w:tcW w:w="3583" w:type="dxa"/>
            <w:shd w:val="clear" w:color="000000" w:fill="FFFFFF"/>
            <w:vAlign w:val="center"/>
          </w:tcPr>
          <w:p>
            <w:pPr>
              <w:jc w:val="center"/>
              <w:rPr>
                <w:rFonts w:ascii="宋体" w:hAnsi="宋体"/>
              </w:rPr>
            </w:pPr>
            <w:r>
              <w:rPr>
                <w:rFonts w:hint="eastAsia" w:ascii="宋体" w:hAnsi="宋体"/>
              </w:rPr>
              <w:t>大数据时代的个人信息保护（宋志红）</w:t>
            </w:r>
          </w:p>
        </w:tc>
        <w:tc>
          <w:tcPr>
            <w:tcW w:w="774" w:type="dxa"/>
            <w:shd w:val="clear" w:color="000000" w:fill="FFFFFF"/>
            <w:vAlign w:val="center"/>
          </w:tcPr>
          <w:p>
            <w:pPr>
              <w:jc w:val="center"/>
              <w:rPr>
                <w:rFonts w:ascii="宋体" w:hAnsi="宋体"/>
              </w:rPr>
            </w:pPr>
            <w:r>
              <w:rPr>
                <w:rFonts w:hint="eastAsia" w:ascii="宋体" w:hAnsi="宋体"/>
              </w:rPr>
              <w:t>11400</w:t>
            </w:r>
          </w:p>
        </w:tc>
        <w:tc>
          <w:tcPr>
            <w:tcW w:w="4340" w:type="dxa"/>
            <w:shd w:val="clear" w:color="000000" w:fill="FFFFFF"/>
            <w:vAlign w:val="center"/>
          </w:tcPr>
          <w:p>
            <w:pPr>
              <w:rPr>
                <w:rFonts w:ascii="宋体" w:hAnsi="宋体"/>
              </w:rPr>
            </w:pPr>
            <w:r>
              <w:rPr>
                <w:rFonts w:hint="eastAsia" w:ascii="宋体" w:hAnsi="宋体"/>
              </w:rPr>
              <w:t>中层管理干部能力提升——教育教学之我见（于海波）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11401</w:t>
            </w:r>
          </w:p>
        </w:tc>
        <w:tc>
          <w:tcPr>
            <w:tcW w:w="3583" w:type="dxa"/>
            <w:shd w:val="clear" w:color="000000" w:fill="FFFFFF"/>
            <w:vAlign w:val="center"/>
          </w:tcPr>
          <w:p>
            <w:pPr>
              <w:jc w:val="center"/>
              <w:rPr>
                <w:rFonts w:ascii="宋体" w:hAnsi="宋体"/>
              </w:rPr>
            </w:pPr>
            <w:r>
              <w:rPr>
                <w:rFonts w:hint="eastAsia" w:ascii="宋体" w:hAnsi="宋体"/>
              </w:rPr>
              <w:t>中层管理干部提升——高校内部质量保障体系建设（谢作栩）</w:t>
            </w:r>
          </w:p>
        </w:tc>
        <w:tc>
          <w:tcPr>
            <w:tcW w:w="774" w:type="dxa"/>
            <w:shd w:val="clear" w:color="000000" w:fill="FFFFFF"/>
            <w:vAlign w:val="center"/>
          </w:tcPr>
          <w:p>
            <w:pPr>
              <w:jc w:val="center"/>
              <w:rPr>
                <w:rFonts w:ascii="宋体" w:hAnsi="宋体"/>
              </w:rPr>
            </w:pPr>
            <w:r>
              <w:rPr>
                <w:rFonts w:hint="eastAsia" w:ascii="宋体" w:hAnsi="宋体"/>
              </w:rPr>
              <w:t>11402</w:t>
            </w:r>
          </w:p>
        </w:tc>
        <w:tc>
          <w:tcPr>
            <w:tcW w:w="4340" w:type="dxa"/>
            <w:shd w:val="clear" w:color="000000" w:fill="FFFFFF"/>
            <w:vAlign w:val="center"/>
          </w:tcPr>
          <w:p>
            <w:pPr>
              <w:rPr>
                <w:rFonts w:ascii="宋体" w:hAnsi="宋体"/>
              </w:rPr>
            </w:pPr>
            <w:r>
              <w:rPr>
                <w:rFonts w:hint="eastAsia" w:ascii="宋体" w:hAnsi="宋体"/>
              </w:rPr>
              <w:t>中层管理干部提升——慕课建设与教学应用探索——以《理论力学》慕课为例（李永强）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11403</w:t>
            </w:r>
          </w:p>
        </w:tc>
        <w:tc>
          <w:tcPr>
            <w:tcW w:w="3583" w:type="dxa"/>
            <w:shd w:val="clear" w:color="000000" w:fill="FFFFFF"/>
            <w:vAlign w:val="center"/>
          </w:tcPr>
          <w:p>
            <w:pPr>
              <w:jc w:val="center"/>
              <w:rPr>
                <w:rFonts w:ascii="宋体" w:hAnsi="宋体"/>
              </w:rPr>
            </w:pPr>
            <w:r>
              <w:rPr>
                <w:rFonts w:hint="eastAsia" w:ascii="宋体" w:hAnsi="宋体"/>
              </w:rPr>
              <w:t>中层管理干部提升——新形势下的专业建设与课程教学（陈后金）</w:t>
            </w:r>
          </w:p>
        </w:tc>
        <w:tc>
          <w:tcPr>
            <w:tcW w:w="774" w:type="dxa"/>
            <w:shd w:val="clear" w:color="000000" w:fill="FFFFFF"/>
            <w:vAlign w:val="center"/>
          </w:tcPr>
          <w:p>
            <w:pPr>
              <w:jc w:val="center"/>
              <w:rPr>
                <w:rFonts w:ascii="宋体" w:hAnsi="宋体"/>
              </w:rPr>
            </w:pPr>
            <w:r>
              <w:rPr>
                <w:rFonts w:hint="eastAsia" w:ascii="宋体" w:hAnsi="宋体"/>
              </w:rPr>
              <w:t>10329</w:t>
            </w:r>
          </w:p>
        </w:tc>
        <w:tc>
          <w:tcPr>
            <w:tcW w:w="4340" w:type="dxa"/>
            <w:shd w:val="clear" w:color="000000" w:fill="FFFFFF"/>
            <w:vAlign w:val="center"/>
          </w:tcPr>
          <w:p>
            <w:pPr>
              <w:rPr>
                <w:rFonts w:ascii="宋体" w:hAnsi="宋体"/>
              </w:rPr>
            </w:pPr>
            <w:r>
              <w:rPr>
                <w:rFonts w:hint="eastAsia" w:ascii="宋体" w:hAnsi="宋体"/>
              </w:rPr>
              <w:t>应用型本科院校专业带头人（负责人）核心能力养成策略（周华丽）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10333</w:t>
            </w:r>
          </w:p>
        </w:tc>
        <w:tc>
          <w:tcPr>
            <w:tcW w:w="3583" w:type="dxa"/>
            <w:shd w:val="clear" w:color="000000" w:fill="FFFFFF"/>
            <w:vAlign w:val="center"/>
          </w:tcPr>
          <w:p>
            <w:pPr>
              <w:rPr>
                <w:rFonts w:ascii="宋体" w:hAnsi="宋体"/>
              </w:rPr>
            </w:pPr>
            <w:r>
              <w:rPr>
                <w:rFonts w:hint="eastAsia" w:ascii="宋体" w:hAnsi="宋体"/>
              </w:rPr>
              <w:t>高校人事和劳动用工的法律风险及预防（李坤刚）</w:t>
            </w:r>
          </w:p>
        </w:tc>
        <w:tc>
          <w:tcPr>
            <w:tcW w:w="774" w:type="dxa"/>
            <w:shd w:val="clear" w:color="000000" w:fill="FFFFFF"/>
            <w:vAlign w:val="center"/>
          </w:tcPr>
          <w:p>
            <w:pPr>
              <w:jc w:val="center"/>
              <w:rPr>
                <w:rFonts w:ascii="宋体" w:hAnsi="宋体"/>
              </w:rPr>
            </w:pPr>
            <w:r>
              <w:rPr>
                <w:rFonts w:hint="eastAsia" w:ascii="宋体" w:hAnsi="宋体"/>
              </w:rPr>
              <w:t>10335</w:t>
            </w:r>
          </w:p>
        </w:tc>
        <w:tc>
          <w:tcPr>
            <w:tcW w:w="4340" w:type="dxa"/>
            <w:shd w:val="clear" w:color="000000" w:fill="FFFFFF"/>
            <w:vAlign w:val="center"/>
          </w:tcPr>
          <w:p>
            <w:pPr>
              <w:rPr>
                <w:rFonts w:ascii="宋体" w:hAnsi="宋体"/>
              </w:rPr>
            </w:pPr>
            <w:r>
              <w:rPr>
                <w:rFonts w:hint="eastAsia" w:ascii="宋体" w:hAnsi="宋体"/>
              </w:rPr>
              <w:t>高校校园规划设计基本理念与再认识（高冀生）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10496</w:t>
            </w:r>
          </w:p>
        </w:tc>
        <w:tc>
          <w:tcPr>
            <w:tcW w:w="3583" w:type="dxa"/>
            <w:shd w:val="clear" w:color="000000" w:fill="FFFFFF"/>
            <w:vAlign w:val="center"/>
          </w:tcPr>
          <w:p>
            <w:pPr>
              <w:rPr>
                <w:rFonts w:ascii="宋体" w:hAnsi="宋体"/>
              </w:rPr>
            </w:pPr>
            <w:r>
              <w:rPr>
                <w:rFonts w:hint="eastAsia" w:ascii="宋体" w:hAnsi="宋体"/>
              </w:rPr>
              <w:t>教研室的职能定位与建设思路（张树永）</w:t>
            </w:r>
          </w:p>
        </w:tc>
        <w:tc>
          <w:tcPr>
            <w:tcW w:w="774" w:type="dxa"/>
            <w:shd w:val="clear" w:color="000000" w:fill="FFFFFF"/>
            <w:vAlign w:val="center"/>
          </w:tcPr>
          <w:p>
            <w:pPr>
              <w:jc w:val="center"/>
              <w:rPr>
                <w:rFonts w:ascii="宋体" w:hAnsi="宋体"/>
              </w:rPr>
            </w:pPr>
            <w:r>
              <w:rPr>
                <w:rFonts w:ascii="宋体" w:hAnsi="宋体"/>
              </w:rPr>
              <w:t>10383</w:t>
            </w:r>
          </w:p>
        </w:tc>
        <w:tc>
          <w:tcPr>
            <w:tcW w:w="4340" w:type="dxa"/>
            <w:shd w:val="clear" w:color="000000" w:fill="FFFFFF"/>
            <w:vAlign w:val="center"/>
          </w:tcPr>
          <w:p>
            <w:pPr>
              <w:rPr>
                <w:rFonts w:ascii="宋体" w:hAnsi="宋体"/>
              </w:rPr>
            </w:pPr>
            <w:r>
              <w:rPr>
                <w:rFonts w:hint="eastAsia" w:ascii="宋体" w:hAnsi="宋体"/>
              </w:rPr>
              <w:t>您身边的公共关系管理（刘庆龙）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9471" w:type="dxa"/>
            <w:gridSpan w:val="4"/>
            <w:shd w:val="clear" w:color="000000" w:fill="FFFFFF"/>
            <w:vAlign w:val="center"/>
          </w:tcPr>
          <w:p>
            <w:pPr>
              <w:jc w:val="center"/>
              <w:rPr>
                <w:rFonts w:ascii="宋体" w:hAnsi="宋体"/>
                <w:b/>
              </w:rPr>
            </w:pPr>
            <w:r>
              <w:rPr>
                <w:rFonts w:hint="eastAsia" w:ascii="宋体" w:hAnsi="宋体"/>
                <w:b/>
              </w:rPr>
              <w:t>其他（39）</w:t>
            </w:r>
          </w:p>
          <w:p>
            <w:pPr>
              <w:ind w:firstLine="420" w:firstLineChars="200"/>
              <w:jc w:val="left"/>
              <w:rPr>
                <w:rFonts w:ascii="宋体" w:hAnsi="宋体"/>
              </w:rPr>
            </w:pPr>
            <w:r>
              <w:rPr>
                <w:rFonts w:hint="eastAsia"/>
                <w:color w:val="000000"/>
              </w:rPr>
              <w:t>本部分内容涵盖</w:t>
            </w:r>
            <w:r>
              <w:rPr>
                <w:rFonts w:hint="eastAsia" w:ascii="宋体" w:hAnsi="宋体" w:cs="宋体"/>
                <w:color w:val="000000"/>
                <w:kern w:val="0"/>
              </w:rPr>
              <w:t>事业单位改革、突发事件风险管理、新建本科院校的定位和内涵发展、新媒体环境下的民意调查、如何做好高校教师的校本培训等。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10073</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行政类事业单位改革的国际视野（宋世明）</w:t>
            </w:r>
          </w:p>
        </w:tc>
        <w:tc>
          <w:tcPr>
            <w:tcW w:w="774" w:type="dxa"/>
            <w:shd w:val="clear" w:color="000000" w:fill="FFFFFF"/>
            <w:vAlign w:val="center"/>
          </w:tcPr>
          <w:p>
            <w:pPr>
              <w:jc w:val="center"/>
              <w:rPr>
                <w:rFonts w:ascii="宋体" w:hAnsi="宋体"/>
              </w:rPr>
            </w:pPr>
            <w:r>
              <w:rPr>
                <w:rFonts w:hint="eastAsia" w:ascii="宋体" w:hAnsi="宋体"/>
              </w:rPr>
              <w:t>10074</w:t>
            </w:r>
          </w:p>
        </w:tc>
        <w:tc>
          <w:tcPr>
            <w:tcW w:w="434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事业单位分类改革的总体思路与政策解读（吴江）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10076</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事业单位收入分配改革（李建忠）</w:t>
            </w:r>
          </w:p>
        </w:tc>
        <w:tc>
          <w:tcPr>
            <w:tcW w:w="774" w:type="dxa"/>
            <w:shd w:val="clear" w:color="000000" w:fill="FFFFFF"/>
            <w:vAlign w:val="center"/>
          </w:tcPr>
          <w:p>
            <w:pPr>
              <w:jc w:val="center"/>
              <w:rPr>
                <w:rFonts w:ascii="宋体" w:hAnsi="宋体"/>
              </w:rPr>
            </w:pPr>
            <w:r>
              <w:rPr>
                <w:rFonts w:hint="eastAsia" w:ascii="宋体" w:hAnsi="宋体"/>
              </w:rPr>
              <w:t>10077</w:t>
            </w:r>
          </w:p>
        </w:tc>
        <w:tc>
          <w:tcPr>
            <w:tcW w:w="434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事业单位人事制度的改革（李建忠）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10075</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事业单位养老保障制度改革（李建忠）</w:t>
            </w:r>
          </w:p>
        </w:tc>
        <w:tc>
          <w:tcPr>
            <w:tcW w:w="774" w:type="dxa"/>
            <w:shd w:val="clear" w:color="000000" w:fill="FFFFFF"/>
            <w:vAlign w:val="center"/>
          </w:tcPr>
          <w:p>
            <w:pPr>
              <w:jc w:val="center"/>
              <w:rPr>
                <w:rFonts w:ascii="宋体" w:hAnsi="宋体"/>
              </w:rPr>
            </w:pPr>
            <w:r>
              <w:rPr>
                <w:rFonts w:hint="eastAsia" w:ascii="宋体" w:hAnsi="宋体"/>
              </w:rPr>
              <w:t>10081</w:t>
            </w:r>
          </w:p>
        </w:tc>
        <w:tc>
          <w:tcPr>
            <w:tcW w:w="434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突发事件风险管理（张小明）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10082</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突发公共事件应急管理的策略与方法（李明）</w:t>
            </w:r>
          </w:p>
        </w:tc>
        <w:tc>
          <w:tcPr>
            <w:tcW w:w="774" w:type="dxa"/>
            <w:shd w:val="clear" w:color="000000" w:fill="FFFFFF"/>
            <w:vAlign w:val="center"/>
          </w:tcPr>
          <w:p>
            <w:pPr>
              <w:jc w:val="center"/>
              <w:rPr>
                <w:rFonts w:ascii="宋体" w:hAnsi="宋体"/>
              </w:rPr>
            </w:pPr>
            <w:r>
              <w:rPr>
                <w:rFonts w:hint="eastAsia" w:ascii="宋体" w:hAnsi="宋体"/>
              </w:rPr>
              <w:t>10157</w:t>
            </w:r>
          </w:p>
        </w:tc>
        <w:tc>
          <w:tcPr>
            <w:tcW w:w="434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新建本科院校的定位、内涵发展与管理（高洪源）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10292</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新媒体环境下的民意调查：理论、操作与误区（金兼斌）</w:t>
            </w:r>
          </w:p>
        </w:tc>
        <w:tc>
          <w:tcPr>
            <w:tcW w:w="774" w:type="dxa"/>
            <w:shd w:val="clear" w:color="000000" w:fill="FFFFFF"/>
            <w:vAlign w:val="center"/>
          </w:tcPr>
          <w:p>
            <w:pPr>
              <w:jc w:val="center"/>
              <w:rPr>
                <w:rFonts w:ascii="宋体" w:hAnsi="宋体"/>
              </w:rPr>
            </w:pPr>
            <w:r>
              <w:rPr>
                <w:rFonts w:hint="eastAsia" w:ascii="宋体" w:hAnsi="宋体"/>
              </w:rPr>
              <w:t>10298</w:t>
            </w:r>
          </w:p>
        </w:tc>
        <w:tc>
          <w:tcPr>
            <w:tcW w:w="4340" w:type="dxa"/>
            <w:shd w:val="clear" w:color="000000" w:fill="FFFFFF"/>
            <w:vAlign w:val="center"/>
          </w:tcPr>
          <w:p>
            <w:pPr>
              <w:spacing w:line="400" w:lineRule="exact"/>
              <w:rPr>
                <w:rFonts w:ascii="宋体" w:hAnsi="宋体" w:cs="宋体"/>
                <w:kern w:val="0"/>
              </w:rPr>
            </w:pPr>
            <w:r>
              <w:rPr>
                <w:rFonts w:hint="eastAsia" w:ascii="宋体" w:hAnsi="宋体" w:cs="宋体"/>
                <w:kern w:val="0"/>
              </w:rPr>
              <w:t>如何做好高校教师的校本培训（吴能表）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11211</w:t>
            </w:r>
          </w:p>
        </w:tc>
        <w:tc>
          <w:tcPr>
            <w:tcW w:w="3583" w:type="dxa"/>
            <w:shd w:val="clear" w:color="000000" w:fill="FFFFFF"/>
            <w:vAlign w:val="center"/>
          </w:tcPr>
          <w:p>
            <w:pPr>
              <w:rPr>
                <w:rFonts w:ascii="宋体" w:hAnsi="宋体"/>
              </w:rPr>
            </w:pPr>
            <w:r>
              <w:rPr>
                <w:rFonts w:hint="eastAsia" w:ascii="宋体" w:hAnsi="宋体"/>
              </w:rPr>
              <w:t>现代培训理论的应用（</w:t>
            </w:r>
            <w:r>
              <w:rPr>
                <w:rFonts w:ascii="Arial" w:hAnsi="Arial" w:cs="Arial"/>
              </w:rPr>
              <w:t>陆林祥</w:t>
            </w:r>
            <w:r>
              <w:rPr>
                <w:rFonts w:hint="eastAsia" w:ascii="宋体" w:hAnsi="宋体" w:cs="宋体"/>
              </w:rPr>
              <w:t>）</w:t>
            </w:r>
          </w:p>
        </w:tc>
        <w:tc>
          <w:tcPr>
            <w:tcW w:w="774" w:type="dxa"/>
            <w:shd w:val="clear" w:color="000000" w:fill="FFFFFF"/>
            <w:vAlign w:val="center"/>
          </w:tcPr>
          <w:p>
            <w:pPr>
              <w:jc w:val="center"/>
              <w:rPr>
                <w:rFonts w:ascii="宋体" w:hAnsi="宋体"/>
              </w:rPr>
            </w:pPr>
            <w:r>
              <w:rPr>
                <w:rFonts w:hint="eastAsia" w:ascii="宋体" w:hAnsi="宋体"/>
              </w:rPr>
              <w:t>11212</w:t>
            </w:r>
          </w:p>
        </w:tc>
        <w:tc>
          <w:tcPr>
            <w:tcW w:w="4340" w:type="dxa"/>
            <w:shd w:val="clear" w:color="000000" w:fill="FFFFFF"/>
            <w:vAlign w:val="center"/>
          </w:tcPr>
          <w:p>
            <w:pPr>
              <w:rPr>
                <w:rFonts w:ascii="宋体" w:hAnsi="宋体"/>
              </w:rPr>
            </w:pPr>
            <w:r>
              <w:rPr>
                <w:rFonts w:hint="eastAsia" w:ascii="宋体" w:hAnsi="宋体"/>
              </w:rPr>
              <w:t>现代培训中的思维训练</w:t>
            </w:r>
            <w:r>
              <w:rPr>
                <w:rFonts w:ascii="宋体" w:hAnsi="宋体"/>
              </w:rPr>
              <w:t>——</w:t>
            </w:r>
            <w:r>
              <w:rPr>
                <w:rFonts w:hint="eastAsia" w:ascii="宋体" w:hAnsi="宋体"/>
              </w:rPr>
              <w:t>哈佛</w:t>
            </w:r>
            <w:r>
              <w:rPr>
                <w:rFonts w:ascii="宋体" w:hAnsi="宋体"/>
              </w:rPr>
              <w:t>“</w:t>
            </w:r>
            <w:r>
              <w:rPr>
                <w:rFonts w:hint="eastAsia" w:ascii="宋体" w:hAnsi="宋体"/>
              </w:rPr>
              <w:t>三圈</w:t>
            </w:r>
            <w:r>
              <w:rPr>
                <w:rFonts w:ascii="宋体" w:hAnsi="宋体"/>
              </w:rPr>
              <w:t>”</w:t>
            </w:r>
            <w:r>
              <w:rPr>
                <w:rFonts w:hint="eastAsia" w:ascii="宋体" w:hAnsi="宋体"/>
              </w:rPr>
              <w:t>理论（</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11213</w:t>
            </w:r>
          </w:p>
        </w:tc>
        <w:tc>
          <w:tcPr>
            <w:tcW w:w="3583" w:type="dxa"/>
            <w:shd w:val="clear" w:color="000000" w:fill="FFFFFF"/>
            <w:vAlign w:val="center"/>
          </w:tcPr>
          <w:p>
            <w:pPr>
              <w:rPr>
                <w:rFonts w:ascii="宋体" w:hAnsi="宋体"/>
              </w:rPr>
            </w:pPr>
            <w:r>
              <w:rPr>
                <w:rFonts w:hint="eastAsia" w:ascii="宋体" w:hAnsi="宋体"/>
              </w:rPr>
              <w:t>树立现代培训理念强化干部教育培训实务（</w:t>
            </w:r>
            <w:r>
              <w:rPr>
                <w:rFonts w:ascii="Arial" w:hAnsi="Arial" w:cs="Arial"/>
              </w:rPr>
              <w:t>陆林祥</w:t>
            </w:r>
            <w:r>
              <w:rPr>
                <w:rFonts w:hint="eastAsia" w:ascii="宋体" w:hAnsi="宋体" w:cs="宋体"/>
              </w:rPr>
              <w:t>）</w:t>
            </w:r>
          </w:p>
        </w:tc>
        <w:tc>
          <w:tcPr>
            <w:tcW w:w="774" w:type="dxa"/>
            <w:shd w:val="clear" w:color="000000" w:fill="FFFFFF"/>
            <w:vAlign w:val="center"/>
          </w:tcPr>
          <w:p>
            <w:pPr>
              <w:jc w:val="center"/>
              <w:rPr>
                <w:rFonts w:ascii="宋体" w:hAnsi="宋体"/>
              </w:rPr>
            </w:pPr>
            <w:r>
              <w:rPr>
                <w:rFonts w:hint="eastAsia" w:ascii="宋体" w:hAnsi="宋体"/>
              </w:rPr>
              <w:t>11214</w:t>
            </w:r>
          </w:p>
        </w:tc>
        <w:tc>
          <w:tcPr>
            <w:tcW w:w="4340" w:type="dxa"/>
            <w:shd w:val="clear" w:color="000000" w:fill="FFFFFF"/>
            <w:vAlign w:val="center"/>
          </w:tcPr>
          <w:p>
            <w:pPr>
              <w:rPr>
                <w:rFonts w:ascii="宋体" w:hAnsi="宋体"/>
              </w:rPr>
            </w:pPr>
            <w:r>
              <w:rPr>
                <w:rFonts w:hint="eastAsia" w:ascii="宋体" w:hAnsi="宋体"/>
              </w:rPr>
              <w:t>培训反思与理论建模（</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11215</w:t>
            </w:r>
          </w:p>
        </w:tc>
        <w:tc>
          <w:tcPr>
            <w:tcW w:w="3583" w:type="dxa"/>
            <w:shd w:val="clear" w:color="000000" w:fill="FFFFFF"/>
            <w:vAlign w:val="center"/>
          </w:tcPr>
          <w:p>
            <w:pPr>
              <w:rPr>
                <w:rFonts w:ascii="宋体" w:hAnsi="宋体"/>
              </w:rPr>
            </w:pPr>
            <w:r>
              <w:rPr>
                <w:rFonts w:hint="eastAsia" w:ascii="宋体" w:hAnsi="宋体"/>
              </w:rPr>
              <w:t>现代培训理念与实践（</w:t>
            </w:r>
            <w:r>
              <w:rPr>
                <w:rFonts w:ascii="Arial" w:hAnsi="Arial" w:cs="Arial"/>
              </w:rPr>
              <w:t>陆林祥</w:t>
            </w:r>
            <w:r>
              <w:rPr>
                <w:rFonts w:hint="eastAsia" w:ascii="宋体" w:hAnsi="宋体" w:cs="宋体"/>
              </w:rPr>
              <w:t>）</w:t>
            </w:r>
          </w:p>
        </w:tc>
        <w:tc>
          <w:tcPr>
            <w:tcW w:w="774" w:type="dxa"/>
            <w:shd w:val="clear" w:color="000000" w:fill="FFFFFF"/>
            <w:vAlign w:val="center"/>
          </w:tcPr>
          <w:p>
            <w:pPr>
              <w:jc w:val="center"/>
              <w:rPr>
                <w:rFonts w:ascii="宋体" w:hAnsi="宋体"/>
              </w:rPr>
            </w:pPr>
            <w:r>
              <w:rPr>
                <w:rFonts w:hint="eastAsia" w:ascii="宋体" w:hAnsi="宋体"/>
              </w:rPr>
              <w:t>11216</w:t>
            </w:r>
          </w:p>
        </w:tc>
        <w:tc>
          <w:tcPr>
            <w:tcW w:w="4340" w:type="dxa"/>
            <w:shd w:val="clear" w:color="000000" w:fill="FFFFFF"/>
            <w:vAlign w:val="center"/>
          </w:tcPr>
          <w:p>
            <w:pPr>
              <w:rPr>
                <w:rFonts w:ascii="宋体" w:hAnsi="宋体"/>
              </w:rPr>
            </w:pPr>
            <w:r>
              <w:rPr>
                <w:rFonts w:hint="eastAsia" w:ascii="宋体" w:hAnsi="宋体"/>
              </w:rPr>
              <w:t>培训工作反思</w:t>
            </w:r>
            <w:r>
              <w:rPr>
                <w:rFonts w:ascii="宋体" w:hAnsi="宋体"/>
              </w:rPr>
              <w:t>--</w:t>
            </w:r>
            <w:r>
              <w:rPr>
                <w:rFonts w:hint="eastAsia" w:ascii="宋体" w:hAnsi="宋体"/>
              </w:rPr>
              <w:t>法治培训如何看、怎么办（</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11217</w:t>
            </w:r>
          </w:p>
        </w:tc>
        <w:tc>
          <w:tcPr>
            <w:tcW w:w="3583" w:type="dxa"/>
            <w:shd w:val="clear" w:color="000000" w:fill="FFFFFF"/>
            <w:vAlign w:val="center"/>
          </w:tcPr>
          <w:p>
            <w:pPr>
              <w:rPr>
                <w:rFonts w:ascii="宋体" w:hAnsi="宋体"/>
              </w:rPr>
            </w:pPr>
            <w:r>
              <w:rPr>
                <w:rFonts w:hint="eastAsia" w:ascii="宋体" w:hAnsi="宋体"/>
              </w:rPr>
              <w:t>说服人心的力量（</w:t>
            </w:r>
            <w:r>
              <w:rPr>
                <w:rFonts w:ascii="Arial" w:hAnsi="Arial" w:cs="Arial"/>
              </w:rPr>
              <w:t>陆林祥</w:t>
            </w:r>
            <w:r>
              <w:rPr>
                <w:rFonts w:hint="eastAsia" w:ascii="宋体" w:hAnsi="宋体" w:cs="宋体"/>
              </w:rPr>
              <w:t>）</w:t>
            </w:r>
          </w:p>
        </w:tc>
        <w:tc>
          <w:tcPr>
            <w:tcW w:w="774" w:type="dxa"/>
            <w:shd w:val="clear" w:color="000000" w:fill="FFFFFF"/>
            <w:vAlign w:val="center"/>
          </w:tcPr>
          <w:p>
            <w:pPr>
              <w:jc w:val="center"/>
              <w:rPr>
                <w:rFonts w:ascii="宋体" w:hAnsi="宋体"/>
              </w:rPr>
            </w:pPr>
            <w:r>
              <w:rPr>
                <w:rFonts w:hint="eastAsia" w:ascii="宋体" w:hAnsi="宋体"/>
              </w:rPr>
              <w:t>11180</w:t>
            </w:r>
          </w:p>
        </w:tc>
        <w:tc>
          <w:tcPr>
            <w:tcW w:w="4340" w:type="dxa"/>
            <w:shd w:val="clear" w:color="000000" w:fill="FFFFFF"/>
            <w:vAlign w:val="center"/>
          </w:tcPr>
          <w:p>
            <w:pPr>
              <w:rPr>
                <w:rFonts w:ascii="宋体" w:hAnsi="宋体"/>
              </w:rPr>
            </w:pPr>
            <w:r>
              <w:rPr>
                <w:rFonts w:hint="eastAsia" w:ascii="宋体" w:hAnsi="宋体"/>
              </w:rPr>
              <w:t>培训中的方案设计效果评估与成果转化（董明发）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11227</w:t>
            </w:r>
          </w:p>
        </w:tc>
        <w:tc>
          <w:tcPr>
            <w:tcW w:w="3583" w:type="dxa"/>
            <w:shd w:val="clear" w:color="000000" w:fill="FFFFFF"/>
            <w:vAlign w:val="center"/>
          </w:tcPr>
          <w:p>
            <w:pPr>
              <w:rPr>
                <w:rFonts w:ascii="宋体" w:hAnsi="宋体"/>
              </w:rPr>
            </w:pPr>
            <w:r>
              <w:rPr>
                <w:rFonts w:hint="eastAsia" w:ascii="宋体" w:hAnsi="宋体"/>
              </w:rPr>
              <w:t>现代培训中的需求调查与方案设计（</w:t>
            </w:r>
            <w:r>
              <w:rPr>
                <w:rFonts w:ascii="Arial" w:hAnsi="Arial" w:cs="Arial"/>
              </w:rPr>
              <w:t>张林芬</w:t>
            </w:r>
            <w:r>
              <w:rPr>
                <w:rFonts w:hint="eastAsia" w:ascii="Arial" w:hAnsi="Arial" w:cs="Arial"/>
              </w:rPr>
              <w:t>）</w:t>
            </w:r>
          </w:p>
        </w:tc>
        <w:tc>
          <w:tcPr>
            <w:tcW w:w="774" w:type="dxa"/>
            <w:shd w:val="clear" w:color="000000" w:fill="FFFFFF"/>
            <w:vAlign w:val="center"/>
          </w:tcPr>
          <w:p>
            <w:pPr>
              <w:jc w:val="center"/>
              <w:rPr>
                <w:rFonts w:ascii="宋体" w:hAnsi="宋体"/>
              </w:rPr>
            </w:pPr>
            <w:r>
              <w:rPr>
                <w:rFonts w:hint="eastAsia" w:ascii="宋体" w:hAnsi="宋体"/>
              </w:rPr>
              <w:t>11220</w:t>
            </w:r>
          </w:p>
        </w:tc>
        <w:tc>
          <w:tcPr>
            <w:tcW w:w="4340" w:type="dxa"/>
            <w:shd w:val="clear" w:color="000000" w:fill="FFFFFF"/>
            <w:vAlign w:val="center"/>
          </w:tcPr>
          <w:p>
            <w:pPr>
              <w:rPr>
                <w:rFonts w:ascii="宋体" w:hAnsi="宋体"/>
              </w:rPr>
            </w:pPr>
            <w:r>
              <w:rPr>
                <w:rFonts w:hint="eastAsia" w:ascii="宋体" w:hAnsi="宋体"/>
              </w:rPr>
              <w:t>教学设计的理念和方法（</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11133</w:t>
            </w:r>
          </w:p>
        </w:tc>
        <w:tc>
          <w:tcPr>
            <w:tcW w:w="3583" w:type="dxa"/>
            <w:shd w:val="clear" w:color="000000" w:fill="FFFFFF"/>
            <w:vAlign w:val="center"/>
          </w:tcPr>
          <w:p>
            <w:pPr>
              <w:rPr>
                <w:rFonts w:ascii="宋体" w:hAnsi="宋体" w:cs="宋体"/>
                <w:color w:val="FF0000"/>
                <w:sz w:val="20"/>
                <w:szCs w:val="20"/>
              </w:rPr>
            </w:pPr>
            <w:r>
              <w:rPr>
                <w:rFonts w:hint="eastAsia" w:ascii="宋体" w:hAnsi="宋体"/>
              </w:rPr>
              <w:t>企业绩效管理与评估（刘旭涛）</w:t>
            </w:r>
          </w:p>
        </w:tc>
        <w:tc>
          <w:tcPr>
            <w:tcW w:w="774" w:type="dxa"/>
            <w:shd w:val="clear" w:color="000000" w:fill="FFFFFF"/>
            <w:vAlign w:val="center"/>
          </w:tcPr>
          <w:p>
            <w:pPr>
              <w:jc w:val="center"/>
              <w:rPr>
                <w:rFonts w:ascii="宋体" w:hAnsi="宋体"/>
              </w:rPr>
            </w:pPr>
            <w:r>
              <w:rPr>
                <w:rFonts w:hint="eastAsia" w:ascii="宋体" w:hAnsi="宋体"/>
              </w:rPr>
              <w:t>11134</w:t>
            </w:r>
          </w:p>
        </w:tc>
        <w:tc>
          <w:tcPr>
            <w:tcW w:w="4340" w:type="dxa"/>
            <w:shd w:val="clear" w:color="000000" w:fill="FFFFFF"/>
            <w:vAlign w:val="center"/>
          </w:tcPr>
          <w:p>
            <w:pPr>
              <w:rPr>
                <w:rFonts w:ascii="宋体" w:hAnsi="宋体" w:cs="宋体"/>
                <w:color w:val="FF0000"/>
                <w:sz w:val="20"/>
                <w:szCs w:val="20"/>
              </w:rPr>
            </w:pPr>
            <w:r>
              <w:rPr>
                <w:rFonts w:hint="eastAsia" w:ascii="宋体" w:hAnsi="宋体"/>
              </w:rPr>
              <w:t>企业财务管理（周绍朋）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10358</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“雾霾模式”下，呼吸道保护攻略（陈忠斌）</w:t>
            </w:r>
          </w:p>
        </w:tc>
        <w:tc>
          <w:tcPr>
            <w:tcW w:w="774" w:type="dxa"/>
            <w:shd w:val="clear" w:color="000000" w:fill="FFFFFF"/>
            <w:vAlign w:val="center"/>
          </w:tcPr>
          <w:p>
            <w:pPr>
              <w:jc w:val="center"/>
              <w:rPr>
                <w:rFonts w:ascii="宋体" w:hAnsi="宋体"/>
              </w:rPr>
            </w:pPr>
            <w:r>
              <w:rPr>
                <w:rFonts w:hint="eastAsia" w:ascii="宋体" w:hAnsi="宋体"/>
              </w:rPr>
              <w:t>10361</w:t>
            </w:r>
          </w:p>
        </w:tc>
        <w:tc>
          <w:tcPr>
            <w:tcW w:w="4340" w:type="dxa"/>
            <w:shd w:val="clear" w:color="000000" w:fill="FFFFFF"/>
            <w:vAlign w:val="center"/>
          </w:tcPr>
          <w:p>
            <w:pPr>
              <w:spacing w:line="400" w:lineRule="exact"/>
              <w:rPr>
                <w:rFonts w:ascii="宋体" w:hAnsi="宋体" w:cs="宋体"/>
                <w:kern w:val="0"/>
              </w:rPr>
            </w:pPr>
            <w:r>
              <w:rPr>
                <w:rFonts w:hint="eastAsia" w:ascii="宋体" w:hAnsi="宋体" w:cs="宋体"/>
                <w:kern w:val="0"/>
              </w:rPr>
              <w:t>旅行文化与电影治愈（李彬）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10498</w:t>
            </w:r>
          </w:p>
        </w:tc>
        <w:tc>
          <w:tcPr>
            <w:tcW w:w="3583" w:type="dxa"/>
            <w:shd w:val="clear" w:color="000000" w:fill="FFFFFF"/>
            <w:vAlign w:val="center"/>
          </w:tcPr>
          <w:p>
            <w:pPr>
              <w:rPr>
                <w:rFonts w:ascii="宋体" w:hAnsi="宋体"/>
              </w:rPr>
            </w:pPr>
            <w:r>
              <w:rPr>
                <w:rFonts w:hint="eastAsia" w:ascii="宋体" w:hAnsi="宋体"/>
              </w:rPr>
              <w:t>应用型大学教师发展内涵暨系列研修项目设计（周华丽）</w:t>
            </w:r>
          </w:p>
        </w:tc>
        <w:tc>
          <w:tcPr>
            <w:tcW w:w="774" w:type="dxa"/>
            <w:shd w:val="clear" w:color="000000" w:fill="FFFFFF"/>
            <w:vAlign w:val="bottom"/>
          </w:tcPr>
          <w:p>
            <w:pPr>
              <w:jc w:val="center"/>
              <w:rPr>
                <w:rFonts w:ascii="宋体" w:hAnsi="宋体"/>
              </w:rPr>
            </w:pPr>
            <w:r>
              <w:rPr>
                <w:rFonts w:hint="eastAsia" w:ascii="宋体" w:hAnsi="宋体"/>
              </w:rPr>
              <w:t>10499</w:t>
            </w:r>
          </w:p>
        </w:tc>
        <w:tc>
          <w:tcPr>
            <w:tcW w:w="4340" w:type="dxa"/>
            <w:shd w:val="clear" w:color="000000" w:fill="FFFFFF"/>
            <w:vAlign w:val="center"/>
          </w:tcPr>
          <w:p>
            <w:pPr>
              <w:rPr>
                <w:rFonts w:ascii="宋体" w:hAnsi="宋体"/>
              </w:rPr>
            </w:pPr>
            <w:r>
              <w:rPr>
                <w:rFonts w:hint="eastAsia" w:ascii="宋体" w:hAnsi="宋体"/>
              </w:rPr>
              <w:t>教师教学培训设计与实施——教师培训内容与策略（吴能表）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10500</w:t>
            </w:r>
          </w:p>
        </w:tc>
        <w:tc>
          <w:tcPr>
            <w:tcW w:w="3583" w:type="dxa"/>
            <w:shd w:val="clear" w:color="000000" w:fill="FFFFFF"/>
            <w:vAlign w:val="center"/>
          </w:tcPr>
          <w:p>
            <w:pPr>
              <w:rPr>
                <w:rFonts w:ascii="宋体" w:hAnsi="宋体"/>
              </w:rPr>
            </w:pPr>
            <w:r>
              <w:rPr>
                <w:rFonts w:hint="eastAsia" w:ascii="宋体" w:hAnsi="宋体"/>
              </w:rPr>
              <w:t>教师教学培训设计与实施——教师培训设计与实施（吴能表）</w:t>
            </w:r>
          </w:p>
        </w:tc>
        <w:tc>
          <w:tcPr>
            <w:tcW w:w="774" w:type="dxa"/>
            <w:shd w:val="clear" w:color="000000" w:fill="FFFFFF"/>
            <w:vAlign w:val="bottom"/>
          </w:tcPr>
          <w:p>
            <w:pPr>
              <w:jc w:val="center"/>
              <w:rPr>
                <w:rFonts w:ascii="宋体" w:hAnsi="宋体"/>
              </w:rPr>
            </w:pPr>
            <w:r>
              <w:rPr>
                <w:rFonts w:ascii="宋体" w:hAnsi="宋体"/>
              </w:rPr>
              <w:t>10501</w:t>
            </w:r>
          </w:p>
        </w:tc>
        <w:tc>
          <w:tcPr>
            <w:tcW w:w="4340" w:type="dxa"/>
            <w:shd w:val="clear" w:color="000000" w:fill="FFFFFF"/>
            <w:vAlign w:val="center"/>
          </w:tcPr>
          <w:p>
            <w:pPr>
              <w:rPr>
                <w:rFonts w:ascii="宋体" w:hAnsi="宋体"/>
              </w:rPr>
            </w:pPr>
            <w:r>
              <w:rPr>
                <w:rFonts w:hint="eastAsia" w:ascii="宋体" w:hAnsi="宋体"/>
              </w:rPr>
              <w:t>教学发展体系助力高校教学质量提升（王远均）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10502</w:t>
            </w:r>
          </w:p>
        </w:tc>
        <w:tc>
          <w:tcPr>
            <w:tcW w:w="3583" w:type="dxa"/>
            <w:shd w:val="clear" w:color="000000" w:fill="FFFFFF"/>
            <w:vAlign w:val="center"/>
          </w:tcPr>
          <w:p>
            <w:pPr>
              <w:rPr>
                <w:rFonts w:ascii="宋体" w:hAnsi="宋体"/>
              </w:rPr>
            </w:pPr>
            <w:r>
              <w:rPr>
                <w:rFonts w:hint="eastAsia" w:ascii="宋体" w:hAnsi="宋体"/>
              </w:rPr>
              <w:t>大学教师教学评价方法之技术效能分析（骆美）</w:t>
            </w:r>
          </w:p>
        </w:tc>
        <w:tc>
          <w:tcPr>
            <w:tcW w:w="774" w:type="dxa"/>
            <w:shd w:val="clear" w:color="000000" w:fill="FFFFFF"/>
            <w:vAlign w:val="bottom"/>
          </w:tcPr>
          <w:p>
            <w:pPr>
              <w:jc w:val="center"/>
              <w:rPr>
                <w:rFonts w:ascii="宋体" w:hAnsi="宋体"/>
              </w:rPr>
            </w:pPr>
            <w:r>
              <w:rPr>
                <w:rFonts w:ascii="宋体" w:hAnsi="宋体"/>
              </w:rPr>
              <w:t>10503</w:t>
            </w:r>
          </w:p>
        </w:tc>
        <w:tc>
          <w:tcPr>
            <w:tcW w:w="4340" w:type="dxa"/>
            <w:shd w:val="clear" w:color="000000" w:fill="FFFFFF"/>
            <w:vAlign w:val="center"/>
          </w:tcPr>
          <w:p>
            <w:pPr>
              <w:rPr>
                <w:rFonts w:ascii="宋体" w:hAnsi="宋体"/>
              </w:rPr>
            </w:pPr>
            <w:r>
              <w:rPr>
                <w:rFonts w:hint="eastAsia" w:ascii="宋体" w:hAnsi="宋体"/>
              </w:rPr>
              <w:t>大学教师发展理念与实践（庞海芍）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10504</w:t>
            </w:r>
          </w:p>
        </w:tc>
        <w:tc>
          <w:tcPr>
            <w:tcW w:w="3583" w:type="dxa"/>
            <w:shd w:val="clear" w:color="000000" w:fill="FFFFFF"/>
            <w:vAlign w:val="center"/>
          </w:tcPr>
          <w:p>
            <w:pPr>
              <w:rPr>
                <w:rFonts w:ascii="宋体" w:hAnsi="宋体"/>
              </w:rPr>
            </w:pPr>
            <w:r>
              <w:rPr>
                <w:rFonts w:hint="eastAsia" w:ascii="宋体" w:hAnsi="宋体"/>
              </w:rPr>
              <w:t>高校教师发展中心工作者胜任力提升实践（梁竹梅）</w:t>
            </w:r>
          </w:p>
        </w:tc>
        <w:tc>
          <w:tcPr>
            <w:tcW w:w="774" w:type="dxa"/>
            <w:shd w:val="clear" w:color="000000" w:fill="FFFFFF"/>
            <w:vAlign w:val="bottom"/>
          </w:tcPr>
          <w:p>
            <w:pPr>
              <w:jc w:val="center"/>
              <w:rPr>
                <w:rFonts w:ascii="宋体" w:hAnsi="宋体"/>
              </w:rPr>
            </w:pPr>
            <w:r>
              <w:rPr>
                <w:rFonts w:ascii="宋体" w:hAnsi="宋体"/>
              </w:rPr>
              <w:t>10505</w:t>
            </w:r>
          </w:p>
        </w:tc>
        <w:tc>
          <w:tcPr>
            <w:tcW w:w="4340" w:type="dxa"/>
            <w:shd w:val="clear" w:color="000000" w:fill="FFFFFF"/>
            <w:vAlign w:val="center"/>
          </w:tcPr>
          <w:p>
            <w:pPr>
              <w:rPr>
                <w:rFonts w:ascii="宋体" w:hAnsi="宋体"/>
              </w:rPr>
            </w:pPr>
            <w:r>
              <w:rPr>
                <w:rFonts w:hint="eastAsia" w:ascii="宋体" w:hAnsi="宋体"/>
              </w:rPr>
              <w:t>强化思维训练，大力培养创新型人才（刘行芳）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10506</w:t>
            </w:r>
          </w:p>
        </w:tc>
        <w:tc>
          <w:tcPr>
            <w:tcW w:w="3583" w:type="dxa"/>
            <w:shd w:val="clear" w:color="000000" w:fill="FFFFFF"/>
            <w:vAlign w:val="center"/>
          </w:tcPr>
          <w:p>
            <w:pPr>
              <w:rPr>
                <w:rFonts w:ascii="宋体" w:hAnsi="宋体"/>
              </w:rPr>
            </w:pPr>
            <w:r>
              <w:rPr>
                <w:rFonts w:hint="eastAsia" w:ascii="宋体" w:hAnsi="宋体"/>
              </w:rPr>
              <w:t>高校教师发展培训模式新探索与区域特色研讨（李广）</w:t>
            </w:r>
          </w:p>
        </w:tc>
        <w:tc>
          <w:tcPr>
            <w:tcW w:w="774" w:type="dxa"/>
            <w:shd w:val="clear" w:color="000000" w:fill="FFFFFF"/>
            <w:vAlign w:val="bottom"/>
          </w:tcPr>
          <w:p>
            <w:pPr>
              <w:jc w:val="center"/>
              <w:rPr>
                <w:rFonts w:ascii="宋体" w:hAnsi="宋体"/>
              </w:rPr>
            </w:pPr>
            <w:r>
              <w:rPr>
                <w:rFonts w:ascii="宋体" w:hAnsi="宋体"/>
              </w:rPr>
              <w:t>10507</w:t>
            </w:r>
          </w:p>
        </w:tc>
        <w:tc>
          <w:tcPr>
            <w:tcW w:w="4340" w:type="dxa"/>
            <w:shd w:val="clear" w:color="000000" w:fill="FFFFFF"/>
            <w:vAlign w:val="center"/>
          </w:tcPr>
          <w:p>
            <w:pPr>
              <w:rPr>
                <w:rFonts w:ascii="宋体" w:hAnsi="宋体"/>
              </w:rPr>
            </w:pPr>
            <w:r>
              <w:rPr>
                <w:rFonts w:hint="eastAsia" w:ascii="宋体" w:hAnsi="宋体"/>
              </w:rPr>
              <w:t>高校师资培训：观念、保障、策略（洪早清）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10508</w:t>
            </w:r>
          </w:p>
        </w:tc>
        <w:tc>
          <w:tcPr>
            <w:tcW w:w="3583" w:type="dxa"/>
            <w:shd w:val="clear" w:color="000000" w:fill="FFFFFF"/>
            <w:vAlign w:val="center"/>
          </w:tcPr>
          <w:p>
            <w:pPr>
              <w:rPr>
                <w:rFonts w:ascii="宋体" w:hAnsi="宋体"/>
              </w:rPr>
            </w:pPr>
            <w:r>
              <w:rPr>
                <w:rFonts w:hint="eastAsia" w:ascii="宋体" w:hAnsi="宋体"/>
              </w:rPr>
              <w:t>高等院校教师的专业能力——教学能力发展的再思考（孙建荣）</w:t>
            </w:r>
          </w:p>
        </w:tc>
        <w:tc>
          <w:tcPr>
            <w:tcW w:w="774" w:type="dxa"/>
            <w:shd w:val="clear" w:color="000000" w:fill="FFFFFF"/>
            <w:vAlign w:val="bottom"/>
          </w:tcPr>
          <w:p>
            <w:pPr>
              <w:jc w:val="center"/>
              <w:rPr>
                <w:rFonts w:ascii="宋体" w:hAnsi="宋体"/>
              </w:rPr>
            </w:pPr>
            <w:r>
              <w:rPr>
                <w:rFonts w:ascii="宋体" w:hAnsi="宋体"/>
              </w:rPr>
              <w:t>10509</w:t>
            </w:r>
          </w:p>
        </w:tc>
        <w:tc>
          <w:tcPr>
            <w:tcW w:w="4340" w:type="dxa"/>
            <w:shd w:val="clear" w:color="000000" w:fill="FFFFFF"/>
            <w:vAlign w:val="center"/>
          </w:tcPr>
          <w:p>
            <w:pPr>
              <w:rPr>
                <w:rFonts w:ascii="宋体" w:hAnsi="宋体"/>
              </w:rPr>
            </w:pPr>
            <w:r>
              <w:rPr>
                <w:rFonts w:hint="eastAsia" w:ascii="宋体" w:hAnsi="宋体"/>
              </w:rPr>
              <w:t>慕课对高等教育教学意味着什么（丁妍）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10510</w:t>
            </w:r>
          </w:p>
        </w:tc>
        <w:tc>
          <w:tcPr>
            <w:tcW w:w="3583" w:type="dxa"/>
            <w:shd w:val="clear" w:color="000000" w:fill="FFFFFF"/>
            <w:vAlign w:val="center"/>
          </w:tcPr>
          <w:p>
            <w:pPr>
              <w:rPr>
                <w:rFonts w:ascii="宋体" w:hAnsi="宋体"/>
              </w:rPr>
            </w:pPr>
            <w:r>
              <w:rPr>
                <w:rFonts w:hint="eastAsia" w:ascii="宋体" w:hAnsi="宋体"/>
              </w:rPr>
              <w:t>教师发展中心，如何发展教师？（陈庆章）</w:t>
            </w:r>
          </w:p>
        </w:tc>
        <w:tc>
          <w:tcPr>
            <w:tcW w:w="774" w:type="dxa"/>
            <w:shd w:val="clear" w:color="000000" w:fill="FFFFFF"/>
            <w:vAlign w:val="bottom"/>
          </w:tcPr>
          <w:p>
            <w:pPr>
              <w:jc w:val="center"/>
              <w:rPr>
                <w:rFonts w:ascii="宋体" w:hAnsi="宋体"/>
              </w:rPr>
            </w:pPr>
            <w:r>
              <w:rPr>
                <w:rFonts w:ascii="宋体" w:hAnsi="宋体"/>
              </w:rPr>
              <w:t>10511</w:t>
            </w:r>
          </w:p>
        </w:tc>
        <w:tc>
          <w:tcPr>
            <w:tcW w:w="4340" w:type="dxa"/>
            <w:shd w:val="clear" w:color="000000" w:fill="FFFFFF"/>
            <w:vAlign w:val="center"/>
          </w:tcPr>
          <w:p>
            <w:pPr>
              <w:rPr>
                <w:rFonts w:ascii="宋体" w:hAnsi="宋体"/>
              </w:rPr>
            </w:pPr>
            <w:r>
              <w:rPr>
                <w:rFonts w:hint="eastAsia" w:ascii="宋体" w:hAnsi="宋体"/>
              </w:rPr>
              <w:t>教学发展工作的理念与实践——以上海交通大学为例（梁竹梅）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10539</w:t>
            </w:r>
          </w:p>
        </w:tc>
        <w:tc>
          <w:tcPr>
            <w:tcW w:w="3583" w:type="dxa"/>
            <w:shd w:val="clear" w:color="000000" w:fill="FFFFFF"/>
            <w:vAlign w:val="center"/>
          </w:tcPr>
          <w:p>
            <w:pPr>
              <w:rPr>
                <w:rFonts w:ascii="宋体" w:hAnsi="宋体"/>
              </w:rPr>
            </w:pPr>
            <w:r>
              <w:rPr>
                <w:rFonts w:hint="eastAsia" w:ascii="宋体" w:hAnsi="宋体"/>
              </w:rPr>
              <w:t>新时代我国教师队伍建设和制度构建（庞海芍）</w:t>
            </w:r>
          </w:p>
        </w:tc>
        <w:tc>
          <w:tcPr>
            <w:tcW w:w="774" w:type="dxa"/>
            <w:shd w:val="clear" w:color="000000" w:fill="FFFFFF"/>
            <w:vAlign w:val="bottom"/>
          </w:tcPr>
          <w:p>
            <w:pPr>
              <w:jc w:val="center"/>
              <w:rPr>
                <w:rFonts w:ascii="宋体" w:hAnsi="宋体"/>
              </w:rPr>
            </w:pPr>
          </w:p>
        </w:tc>
        <w:tc>
          <w:tcPr>
            <w:tcW w:w="4340" w:type="dxa"/>
            <w:shd w:val="clear" w:color="000000" w:fill="FFFFFF"/>
            <w:vAlign w:val="center"/>
          </w:tcPr>
          <w:p>
            <w:pPr>
              <w:rPr>
                <w:rFonts w:ascii="宋体" w:hAnsi="宋体"/>
              </w:rPr>
            </w:pPr>
          </w:p>
        </w:tc>
      </w:tr>
    </w:tbl>
    <w:p>
      <w:pPr>
        <w:widowControl/>
        <w:spacing w:line="380" w:lineRule="exact"/>
        <w:rPr>
          <w:rFonts w:ascii="仿宋" w:hAnsi="仿宋" w:eastAsia="仿宋" w:cs="宋体"/>
          <w:bCs/>
        </w:rPr>
      </w:pPr>
    </w:p>
    <w:p>
      <w:pPr>
        <w:widowControl/>
        <w:ind w:firstLine="2240" w:firstLineChars="800"/>
        <w:rPr>
          <w:rFonts w:ascii="宋体" w:hAnsi="宋体" w:cs="宋体"/>
          <w:bCs/>
          <w:sz w:val="28"/>
          <w:szCs w:val="28"/>
        </w:rPr>
      </w:pPr>
    </w:p>
    <w:p>
      <w:pPr>
        <w:widowControl/>
        <w:spacing w:line="380" w:lineRule="exact"/>
        <w:jc w:val="center"/>
        <w:rPr>
          <w:rFonts w:ascii="宋体" w:hAnsi="宋体" w:cs="宋体"/>
          <w:bCs/>
          <w:sz w:val="28"/>
          <w:szCs w:val="28"/>
        </w:rPr>
      </w:pPr>
      <w:r>
        <w:rPr>
          <w:rFonts w:hint="eastAsia" w:ascii="宋体" w:hAnsi="宋体" w:cs="宋体"/>
          <w:bCs/>
          <w:sz w:val="28"/>
          <w:szCs w:val="28"/>
        </w:rPr>
        <w:t>表2</w:t>
      </w:r>
      <w:r>
        <w:rPr>
          <w:rFonts w:ascii="宋体" w:hAnsi="宋体" w:cs="宋体"/>
          <w:bCs/>
          <w:sz w:val="28"/>
          <w:szCs w:val="28"/>
        </w:rPr>
        <w:t xml:space="preserve">   </w:t>
      </w:r>
      <w:r>
        <w:rPr>
          <w:rFonts w:hint="eastAsia" w:ascii="宋体" w:hAnsi="宋体" w:cs="宋体"/>
          <w:bCs/>
          <w:sz w:val="28"/>
          <w:szCs w:val="28"/>
        </w:rPr>
        <w:t>在线点播培训课程</w:t>
      </w:r>
    </w:p>
    <w:p>
      <w:pPr>
        <w:widowControl/>
        <w:spacing w:line="380" w:lineRule="exact"/>
        <w:ind w:firstLine="420" w:firstLineChars="200"/>
        <w:jc w:val="left"/>
        <w:rPr>
          <w:rFonts w:ascii="宋体" w:hAnsi="宋体" w:cs="宋体"/>
          <w:bCs/>
          <w:sz w:val="28"/>
          <w:szCs w:val="28"/>
        </w:rPr>
      </w:pPr>
      <w:r>
        <w:rPr>
          <w:rFonts w:hint="eastAsia" w:ascii="宋体" w:hAnsi="宋体" w:cs="仿宋_GB2312"/>
        </w:rPr>
        <w:t>在线点播培训不受时间和地点限制，学员可通过网络进行自主学习，并辅以专家在线辅导和网络社区交流活动</w:t>
      </w:r>
      <w:r>
        <w:rPr>
          <w:rFonts w:hint="eastAsia" w:ascii="宋体" w:hAnsi="宋体" w:cs="Arial"/>
          <w:color w:val="0D0D0D"/>
        </w:rPr>
        <w:t>。课程</w:t>
      </w:r>
      <w:r>
        <w:rPr>
          <w:rFonts w:hint="eastAsia" w:ascii="宋体" w:hAnsi="宋体" w:cs="宋体"/>
          <w:kern w:val="0"/>
        </w:rPr>
        <w:t>内容突出教育教学理念与方法、信息技术在教学中的应用、教师教学能力及综合素养提升等，课程视频时长多数为8-10小时。</w:t>
      </w:r>
      <w:r>
        <w:rPr>
          <w:rFonts w:hint="eastAsia" w:ascii="宋体" w:hAnsi="宋体"/>
        </w:rPr>
        <w:t>加#的课程为本期计划新增课程。</w:t>
      </w:r>
    </w:p>
    <w:tbl>
      <w:tblPr>
        <w:tblStyle w:val="18"/>
        <w:tblW w:w="95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585"/>
        <w:gridCol w:w="860"/>
        <w:gridCol w:w="4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kern w:val="0"/>
              </w:rPr>
            </w:pPr>
            <w:r>
              <w:rPr>
                <w:rFonts w:hint="eastAsia" w:ascii="宋体" w:hAnsi="宋体" w:cs="宋体"/>
                <w:b/>
                <w:bCs/>
                <w:kern w:val="0"/>
              </w:rPr>
              <w:t>ID</w:t>
            </w:r>
          </w:p>
          <w:p>
            <w:pPr>
              <w:widowControl/>
              <w:spacing w:line="360" w:lineRule="auto"/>
              <w:jc w:val="center"/>
              <w:rPr>
                <w:rFonts w:ascii="宋体" w:hAnsi="宋体" w:cs="宋体"/>
                <w:b/>
                <w:bCs/>
                <w:kern w:val="0"/>
              </w:rPr>
            </w:pPr>
            <w:r>
              <w:rPr>
                <w:rFonts w:hint="eastAsia" w:ascii="宋体" w:hAnsi="宋体" w:cs="宋体"/>
                <w:b/>
                <w:bCs/>
                <w:kern w:val="0"/>
              </w:rPr>
              <w:t>号</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s="宋体"/>
                <w:b/>
                <w:bCs/>
                <w:kern w:val="0"/>
              </w:rPr>
            </w:pPr>
            <w:r>
              <w:rPr>
                <w:rFonts w:hint="eastAsia" w:ascii="宋体" w:hAnsi="宋体" w:cs="宋体"/>
                <w:b/>
                <w:bCs/>
                <w:kern w:val="0"/>
              </w:rPr>
              <w:t>培训课程</w:t>
            </w:r>
          </w:p>
        </w:tc>
        <w:tc>
          <w:tcPr>
            <w:tcW w:w="860" w:type="dxa"/>
            <w:tcBorders>
              <w:top w:val="single" w:color="auto" w:sz="4" w:space="0"/>
              <w:left w:val="single" w:color="auto" w:sz="4" w:space="0"/>
              <w:bottom w:val="single" w:color="auto" w:sz="4" w:space="0"/>
              <w:right w:val="single" w:color="auto" w:sz="4" w:space="0"/>
            </w:tcBorders>
          </w:tcPr>
          <w:p>
            <w:pPr>
              <w:widowControl/>
              <w:spacing w:line="360" w:lineRule="auto"/>
              <w:ind w:left="32" w:hanging="32" w:hangingChars="15"/>
              <w:jc w:val="center"/>
              <w:rPr>
                <w:rFonts w:ascii="宋体" w:hAnsi="宋体" w:cs="宋体"/>
                <w:b/>
                <w:bCs/>
                <w:kern w:val="0"/>
              </w:rPr>
            </w:pPr>
            <w:r>
              <w:rPr>
                <w:rFonts w:hint="eastAsia" w:ascii="宋体" w:hAnsi="宋体" w:cs="宋体"/>
                <w:b/>
                <w:bCs/>
                <w:kern w:val="0"/>
              </w:rPr>
              <w:t>ID</w:t>
            </w:r>
          </w:p>
          <w:p>
            <w:pPr>
              <w:widowControl/>
              <w:spacing w:line="360" w:lineRule="auto"/>
              <w:ind w:left="32" w:hanging="32" w:hangingChars="15"/>
              <w:jc w:val="center"/>
              <w:rPr>
                <w:rFonts w:ascii="宋体" w:hAnsi="宋体" w:cs="宋体"/>
                <w:b/>
                <w:bCs/>
                <w:kern w:val="0"/>
              </w:rPr>
            </w:pPr>
            <w:r>
              <w:rPr>
                <w:rFonts w:hint="eastAsia" w:ascii="宋体" w:hAnsi="宋体" w:cs="宋体"/>
                <w:b/>
                <w:bCs/>
                <w:kern w:val="0"/>
              </w:rPr>
              <w:t>号</w:t>
            </w:r>
          </w:p>
        </w:tc>
        <w:tc>
          <w:tcPr>
            <w:tcW w:w="4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s="宋体"/>
                <w:b/>
                <w:bCs/>
                <w:kern w:val="0"/>
              </w:rPr>
            </w:pPr>
            <w:r>
              <w:rPr>
                <w:rFonts w:hint="eastAsia" w:ascii="宋体" w:hAnsi="宋体" w:cs="宋体"/>
                <w:b/>
                <w:bCs/>
                <w:kern w:val="0"/>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9512" w:type="dxa"/>
            <w:gridSpan w:val="4"/>
            <w:tcBorders>
              <w:top w:val="single" w:color="auto" w:sz="4" w:space="0"/>
              <w:left w:val="single" w:color="auto" w:sz="4" w:space="0"/>
              <w:bottom w:val="nil"/>
              <w:right w:val="single" w:color="auto" w:sz="4" w:space="0"/>
            </w:tcBorders>
            <w:vAlign w:val="center"/>
          </w:tcPr>
          <w:p>
            <w:pPr>
              <w:widowControl/>
              <w:spacing w:line="360" w:lineRule="auto"/>
              <w:jc w:val="center"/>
              <w:rPr>
                <w:rFonts w:ascii="宋体"/>
                <w:b/>
                <w:color w:val="000000"/>
              </w:rPr>
            </w:pPr>
            <w:r>
              <w:rPr>
                <w:rFonts w:hint="eastAsia" w:ascii="宋体"/>
                <w:b/>
                <w:color w:val="000000"/>
              </w:rPr>
              <w:t>“马工程”重点教材课程教学培训（60）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9512" w:type="dxa"/>
            <w:gridSpan w:val="4"/>
            <w:tcBorders>
              <w:top w:val="nil"/>
              <w:left w:val="single" w:color="auto" w:sz="4" w:space="0"/>
              <w:bottom w:val="single" w:color="auto" w:sz="4" w:space="0"/>
              <w:right w:val="single" w:color="auto" w:sz="4" w:space="0"/>
            </w:tcBorders>
            <w:vAlign w:val="center"/>
          </w:tcPr>
          <w:p>
            <w:pPr>
              <w:ind w:firstLine="420" w:firstLineChars="200"/>
              <w:rPr>
                <w:rFonts w:ascii="宋体"/>
                <w:b/>
                <w:color w:val="000000"/>
              </w:rPr>
            </w:pPr>
            <w:r>
              <w:rPr>
                <w:rFonts w:hint="eastAsia" w:ascii="宋体" w:hAnsi="宋体" w:cs="宋体"/>
                <w:color w:val="000000"/>
                <w:kern w:val="0"/>
              </w:rPr>
              <w:t>本</w:t>
            </w:r>
            <w:r>
              <w:rPr>
                <w:rFonts w:hint="eastAsia"/>
                <w:color w:val="000000"/>
              </w:rPr>
              <w:t>课程群</w:t>
            </w:r>
            <w:r>
              <w:rPr>
                <w:rFonts w:hint="eastAsia" w:ascii="宋体" w:hAnsi="宋体" w:cs="宋体"/>
                <w:kern w:val="0"/>
              </w:rPr>
              <w:t>均由“马工程”教材课题组专家担纲主讲，结合自身多年从事课程教学与研究工作的探索和实践，引导学员学习、领会“马工程”教材编写的指导思想、基本精神和总体要求以及“马工程”教材的主要内容和课程重点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1119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kern w:val="0"/>
                <w:szCs w:val="21"/>
              </w:rPr>
            </w:pPr>
            <w:r>
              <w:rPr>
                <w:rFonts w:hint="eastAsia" w:cs="黑体" w:asciiTheme="minorEastAsia" w:hAnsiTheme="minorEastAsia"/>
                <w:bCs/>
                <w:szCs w:val="21"/>
              </w:rPr>
              <w:t>中国近现代史纲要（仝华、王顺生）</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kern w:val="0"/>
                <w:szCs w:val="21"/>
              </w:rPr>
            </w:pPr>
            <w:r>
              <w:rPr>
                <w:rFonts w:hint="eastAsia" w:cs="宋体" w:asciiTheme="minorEastAsia" w:hAnsiTheme="minorEastAsia"/>
                <w:kern w:val="0"/>
                <w:szCs w:val="21"/>
              </w:rPr>
              <w:t>1120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kern w:val="0"/>
                <w:szCs w:val="21"/>
              </w:rPr>
            </w:pPr>
            <w:r>
              <w:rPr>
                <w:rFonts w:hint="eastAsia" w:cs="黑体" w:asciiTheme="minorEastAsia" w:hAnsiTheme="minorEastAsia"/>
                <w:bCs/>
                <w:szCs w:val="21"/>
              </w:rPr>
              <w:t>毛泽东思想和中国特色社会主义理论体系概论（秦宣、刘先春、孙蚌珠、韩喜平）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1121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szCs w:val="21"/>
              </w:rPr>
            </w:pPr>
            <w:r>
              <w:rPr>
                <w:rFonts w:hint="eastAsia" w:cs="黑体" w:asciiTheme="minorEastAsia" w:hAnsiTheme="minorEastAsia"/>
                <w:bCs/>
                <w:szCs w:val="21"/>
              </w:rPr>
              <w:t>马克思主义基本原理概论（刘建军、郝立新、熊晓琳）</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1122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szCs w:val="21"/>
              </w:rPr>
            </w:pPr>
            <w:r>
              <w:rPr>
                <w:rFonts w:hint="eastAsia" w:cs="黑体" w:asciiTheme="minorEastAsia" w:hAnsiTheme="minorEastAsia"/>
                <w:bCs/>
                <w:szCs w:val="21"/>
              </w:rPr>
              <w:t>思想道德修养与法律基础（沈壮海、王易、冯秀军、陈大文）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asciiTheme="minorEastAsia" w:hAnsiTheme="minorEastAsia"/>
                <w:szCs w:val="21"/>
              </w:rPr>
              <w:t>1143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#自然辩证法概论（张明国）</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asciiTheme="minorEastAsia" w:hAnsiTheme="minorEastAsia"/>
                <w:szCs w:val="21"/>
              </w:rPr>
              <w:t>1144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#马克思主义与社会科学方法论（陈曙光）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asciiTheme="minorEastAsia" w:hAnsiTheme="minorEastAsia"/>
                <w:szCs w:val="21"/>
              </w:rPr>
              <w:t>1145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#中国特色社会主义理论与实践（颜晓峰，顾海良）</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asciiTheme="minorEastAsia" w:hAnsiTheme="minorEastAsia"/>
                <w:szCs w:val="21"/>
              </w:rPr>
              <w:t>1146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#中国马克思主义与当代（孙代尧，彭庆红，郝清杰）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asciiTheme="minorEastAsia" w:hAnsiTheme="minorEastAsia"/>
                <w:szCs w:val="21"/>
              </w:rPr>
              <w:t>1147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#马克思恩格斯列宁经典著作选读（丰子义）</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宋体"/>
                <w:color w:val="000000"/>
              </w:rPr>
              <w:t>1110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ascii="宋体"/>
                <w:color w:val="000000"/>
              </w:rPr>
              <w:t>广告学概论（丁俊杰、金定海、陈培爱、康瑾、王晓华、初广志、杨海军）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rPr>
              <w:t>713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rPr>
              <w:t>西方经济学1</w:t>
            </w:r>
            <w:r>
              <w:rPr>
                <w:rFonts w:hint="eastAsia" w:ascii="宋体" w:hAnsi="宋体" w:cs="宋体"/>
                <w:kern w:val="0"/>
              </w:rPr>
              <w:t>（</w:t>
            </w:r>
            <w:r>
              <w:rPr>
                <w:rFonts w:hint="eastAsia" w:ascii="宋体" w:hAnsi="宋体"/>
              </w:rPr>
              <w:t>文建东、王志伟、吴汉洪</w:t>
            </w:r>
            <w:r>
              <w:rPr>
                <w:rFonts w:hint="eastAsia" w:ascii="宋体" w:hAnsi="宋体" w:cs="宋体"/>
                <w:kern w:val="0"/>
              </w:rPr>
              <w:t>）</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rPr>
            </w:pPr>
            <w:r>
              <w:rPr>
                <w:rFonts w:hint="eastAsia" w:ascii="宋体" w:hAnsi="宋体"/>
              </w:rPr>
              <w:t>710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kern w:val="0"/>
              </w:rPr>
            </w:pPr>
            <w:r>
              <w:rPr>
                <w:rFonts w:hint="eastAsia" w:ascii="宋体" w:hAnsi="宋体"/>
              </w:rPr>
              <w:t>世界</w:t>
            </w:r>
            <w:r>
              <w:rPr>
                <w:rFonts w:ascii="宋体" w:hAnsi="宋体"/>
              </w:rPr>
              <w:t>经济</w:t>
            </w:r>
            <w:r>
              <w:rPr>
                <w:rFonts w:hint="eastAsia" w:ascii="宋体" w:hAnsi="宋体"/>
              </w:rPr>
              <w:t>概论（黄梅波、张兵、张彬）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rPr>
            </w:pPr>
            <w:r>
              <w:rPr>
                <w:rFonts w:hint="eastAsia" w:ascii="宋体" w:hAnsi="宋体"/>
              </w:rPr>
              <w:t>724</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b/>
                <w:kern w:val="0"/>
              </w:rPr>
            </w:pPr>
            <w:r>
              <w:rPr>
                <w:rFonts w:hint="eastAsia" w:ascii="宋体" w:hAnsi="宋体"/>
                <w:color w:val="000000"/>
              </w:rPr>
              <w:t>文学理论（童庆炳、钱翰、姚爱斌、陈雪虎）</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rPr>
            </w:pPr>
            <w:r>
              <w:rPr>
                <w:rFonts w:hint="eastAsia" w:ascii="宋体" w:hAnsi="宋体"/>
              </w:rPr>
              <w:t>766</w:t>
            </w:r>
          </w:p>
        </w:tc>
        <w:tc>
          <w:tcPr>
            <w:tcW w:w="4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rPr>
            </w:pPr>
            <w:r>
              <w:rPr>
                <w:rFonts w:hint="eastAsia" w:ascii="宋体" w:hAnsi="宋体"/>
                <w:color w:val="000000"/>
              </w:rPr>
              <w:t>西方文学理论（曾繁仁、李鲁宁、石天强、赵奎英、周计武）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771</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b/>
                <w:kern w:val="0"/>
              </w:rPr>
            </w:pPr>
            <w:r>
              <w:rPr>
                <w:rFonts w:hint="eastAsia" w:ascii="宋体" w:hAnsi="宋体"/>
                <w:color w:val="000000"/>
              </w:rPr>
              <w:t>当代西方文学思潮评析（</w:t>
            </w:r>
            <w:r>
              <w:rPr>
                <w:rFonts w:hint="eastAsia" w:ascii="宋体" w:hAnsi="宋体"/>
              </w:rPr>
              <w:t>周启超、冯宪光、傅其林、马海良、陈永国</w:t>
            </w:r>
            <w:r>
              <w:rPr>
                <w:rFonts w:hint="eastAsia" w:ascii="宋体" w:hAns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ascii="宋体" w:hAnsi="宋体"/>
                <w:color w:val="000000"/>
              </w:rPr>
              <w:t>767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比较</w:t>
            </w:r>
            <w:r>
              <w:rPr>
                <w:rFonts w:ascii="宋体" w:hAnsi="宋体"/>
                <w:color w:val="000000"/>
              </w:rPr>
              <w:t>文学概论（</w:t>
            </w:r>
            <w:r>
              <w:rPr>
                <w:rFonts w:hint="eastAsia" w:ascii="宋体" w:hAnsi="宋体"/>
                <w:color w:val="000000"/>
              </w:rPr>
              <w:t>曹顺庆</w:t>
            </w:r>
            <w:r>
              <w:rPr>
                <w:rFonts w:ascii="宋体" w:hAnsi="宋体"/>
                <w:color w:val="000000"/>
              </w:rPr>
              <w:t>、陈跃红、谢天振、王宁</w:t>
            </w:r>
            <w:r>
              <w:rPr>
                <w:rFonts w:hint="eastAsia" w:ascii="宋体" w:hAnsi="宋体"/>
                <w:color w:val="000000"/>
              </w:rPr>
              <w:t>、高旭东</w:t>
            </w:r>
            <w:r>
              <w:rPr>
                <w:rFonts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color w:val="000000"/>
              </w:rPr>
              <w:t>美学原理（</w:t>
            </w:r>
            <w:r>
              <w:rPr>
                <w:rFonts w:hint="eastAsia" w:ascii="宋体" w:hAnsi="宋体"/>
              </w:rPr>
              <w:t>尤西林、徐恒醇、王旭晓、李西建、杜学敏</w:t>
            </w:r>
            <w:r>
              <w:rPr>
                <w:rFonts w:hint="eastAsia" w:ascii="宋体" w:hAns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717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新闻学概论（郑保卫、雷跃捷、</w:t>
            </w:r>
            <w:r>
              <w:rPr>
                <w:rFonts w:hint="eastAsia" w:ascii="宋体" w:hAnsi="宋体"/>
              </w:rPr>
              <w:t>刘卫东、刘洁</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770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考古学概论（</w:t>
            </w:r>
            <w:r>
              <w:rPr>
                <w:rFonts w:ascii="宋体" w:hAnsi="宋体"/>
                <w:color w:val="000000"/>
              </w:rPr>
              <w:t>栾丰实</w:t>
            </w:r>
            <w:r>
              <w:rPr>
                <w:rFonts w:hint="eastAsia" w:ascii="宋体" w:hAnsi="宋体"/>
                <w:color w:val="000000"/>
              </w:rPr>
              <w:t>、</w:t>
            </w:r>
            <w:r>
              <w:rPr>
                <w:rFonts w:hint="eastAsia" w:ascii="宋体" w:hAnsi="宋体"/>
              </w:rPr>
              <w:t>钱耀鹏、方  辉、靳桂云、陈洪海</w:t>
            </w:r>
            <w:r>
              <w:rPr>
                <w:rFonts w:ascii="宋体" w:hAns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olor w:val="000000"/>
              </w:rPr>
              <w:t>中国伦理思想史（张锡勤、关健英、杨明、张怀承、肖群忠等）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中国美学史（张法</w:t>
            </w:r>
            <w:r>
              <w:rPr>
                <w:rFonts w:ascii="宋体"/>
                <w:color w:val="000000"/>
              </w:rPr>
              <w:t>、刘方喜、刘成</w:t>
            </w:r>
            <w:r>
              <w:rPr>
                <w:rFonts w:hint="eastAsia" w:ascii="宋体"/>
                <w:color w:val="000000"/>
              </w:rPr>
              <w:t>纪、</w:t>
            </w:r>
            <w:r>
              <w:rPr>
                <w:rFonts w:ascii="宋体"/>
                <w:color w:val="000000"/>
              </w:rPr>
              <w:t>余开亮、朱志荣</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979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世界古代史1（杨共乐、晏绍祥、刘健、刘城、王晋新）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yellow"/>
              </w:rPr>
            </w:pPr>
            <w:r>
              <w:rPr>
                <w:rFonts w:hint="eastAsia" w:ascii="宋体"/>
              </w:rPr>
              <w:t>915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外国文学史（聂珍钊、王立新、刘建军、蒋承勇、苏晖）</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u w:val="wavyHeavy"/>
              </w:rPr>
            </w:pPr>
            <w:r>
              <w:rPr>
                <w:rFonts w:hint="eastAsia" w:ascii="宋体" w:hAnsi="宋体"/>
                <w:color w:val="000000"/>
              </w:rPr>
              <w:t>西方美学史（朱立元、陆扬、</w:t>
            </w:r>
            <w:r>
              <w:rPr>
                <w:rFonts w:hint="eastAsia" w:ascii="宋体" w:hAnsi="宋体"/>
              </w:rPr>
              <w:t>苏宏斌、王才勇、刘旭光</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918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中国古代文学史（傅刚、董上德、陈文新、张文利、孙之梅、袁世硕）</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中国思想史（张茂泽、刘学智、肖永明、周群）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中国文学理论批评史（黄霖、周兴陆、罗书华、李建中、李春青）</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中国共产党思想政治教育史1（王树荫、项久雨、邱圣宏、韩振峰、李斌雄）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思想政治教育学原理1（郑永延、骆郁廷、沈壮海、万美容、王雯姝）</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中国革命史1（王炳林、王顺生、欧阳军喜、杨凤城、陈述）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712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宪法学（胡锦光、任进、郑贤君、王磊）</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经济法学1（张守文、冯果、邱本、徐孟洲）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984</w:t>
            </w:r>
          </w:p>
        </w:tc>
        <w:tc>
          <w:tcPr>
            <w:tcW w:w="3585" w:type="dxa"/>
            <w:tcBorders>
              <w:top w:val="single" w:color="auto" w:sz="4" w:space="0"/>
              <w:left w:val="single" w:color="auto" w:sz="4" w:space="0"/>
              <w:bottom w:val="single" w:color="auto" w:sz="4" w:space="0"/>
              <w:right w:val="single" w:color="auto" w:sz="4" w:space="0"/>
            </w:tcBorders>
            <w:vAlign w:val="bottom"/>
          </w:tcPr>
          <w:p>
            <w:pPr>
              <w:spacing w:line="400" w:lineRule="exact"/>
              <w:jc w:val="left"/>
              <w:rPr>
                <w:rFonts w:ascii="宋体"/>
                <w:color w:val="000000"/>
              </w:rPr>
            </w:pPr>
            <w:r>
              <w:rPr>
                <w:rFonts w:hint="eastAsia" w:ascii="宋体"/>
                <w:color w:val="000000"/>
              </w:rPr>
              <w:t>国际公法学1（李寿平、何志鹏、江国青、杨泽伟、朱文奇）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w:t>
            </w:r>
            <w:r>
              <w:rPr>
                <w:rFonts w:ascii="宋体"/>
                <w:color w:val="000000"/>
              </w:rPr>
              <w:t>经济法学</w:t>
            </w:r>
            <w:r>
              <w:rPr>
                <w:rFonts w:hint="eastAsia" w:ascii="宋体"/>
                <w:color w:val="000000"/>
              </w:rPr>
              <w:t>1（韩立余、左海聪、余劲松、韩龙、廖益新）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行政法</w:t>
            </w:r>
            <w:r>
              <w:rPr>
                <w:rFonts w:ascii="宋体"/>
                <w:color w:val="000000"/>
              </w:rPr>
              <w:t>与行政诉讼法学</w:t>
            </w:r>
            <w:r>
              <w:rPr>
                <w:rFonts w:hint="eastAsia" w:ascii="宋体"/>
                <w:color w:val="000000"/>
              </w:rPr>
              <w:t>1（应松年、薛刚凌、姜明安、胡建淼、马怀德）</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rPr>
            </w:pPr>
            <w:r>
              <w:rPr>
                <w:rFonts w:hint="eastAsia" w:ascii="宋体"/>
                <w:color w:val="000000"/>
              </w:rPr>
              <w:t>民事</w:t>
            </w:r>
            <w:r>
              <w:rPr>
                <w:rFonts w:ascii="宋体"/>
                <w:color w:val="000000"/>
              </w:rPr>
              <w:t>诉讼法学</w:t>
            </w:r>
            <w:r>
              <w:rPr>
                <w:rFonts w:hint="eastAsia" w:ascii="宋体"/>
                <w:color w:val="000000"/>
              </w:rPr>
              <w:t>1（宋朝武、谭秋桂、汤维建、肖建国、李浩）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刑事诉讼</w:t>
            </w:r>
            <w:r>
              <w:rPr>
                <w:rFonts w:ascii="宋体"/>
                <w:color w:val="000000"/>
              </w:rPr>
              <w:t>法学</w:t>
            </w:r>
            <w:r>
              <w:rPr>
                <w:rFonts w:hint="eastAsia" w:ascii="宋体"/>
                <w:color w:val="000000"/>
              </w:rPr>
              <w:t>1（顾永忠、陈卫东、周长军、刘计划）</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rPr>
            </w:pPr>
            <w:r>
              <w:rPr>
                <w:rFonts w:hint="eastAsia" w:ascii="宋体"/>
                <w:color w:val="000000"/>
              </w:rPr>
              <w:t>劳动</w:t>
            </w:r>
            <w:r>
              <w:rPr>
                <w:rFonts w:ascii="宋体"/>
                <w:color w:val="000000"/>
              </w:rPr>
              <w:t>与社会保障法学</w:t>
            </w:r>
            <w:r>
              <w:rPr>
                <w:rFonts w:hint="eastAsia" w:ascii="宋体"/>
                <w:color w:val="000000"/>
              </w:rPr>
              <w:t>1（王全兴、林嘉、刘俊、叶静漪、郑尚元）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w:t>
            </w:r>
            <w:r>
              <w:rPr>
                <w:rFonts w:ascii="宋体"/>
                <w:color w:val="000000"/>
              </w:rPr>
              <w:t>法制史</w:t>
            </w:r>
            <w:r>
              <w:rPr>
                <w:rFonts w:hint="eastAsia" w:ascii="宋体"/>
                <w:color w:val="000000"/>
              </w:rPr>
              <w:t>1（朱勇、张生、王立民、赵晓耕、张希坡）</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世界古代史2（周巩固、徐家玲、张乃和）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经济法学</w:t>
            </w:r>
            <w:r>
              <w:rPr>
                <w:rFonts w:hint="eastAsia" w:ascii="宋体"/>
                <w:color w:val="000000"/>
              </w:rPr>
              <w:t>2（刘大洪、徐孟洲、冯果）</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思想政治教育学原理</w:t>
            </w:r>
            <w:r>
              <w:rPr>
                <w:rFonts w:hint="eastAsia" w:ascii="宋体"/>
                <w:color w:val="000000"/>
              </w:rPr>
              <w:t>2</w:t>
            </w:r>
            <w:r>
              <w:rPr>
                <w:rFonts w:ascii="宋体"/>
                <w:color w:val="000000"/>
              </w:rPr>
              <w:t>（</w:t>
            </w:r>
            <w:r>
              <w:rPr>
                <w:rFonts w:hint="eastAsia" w:ascii="宋体"/>
                <w:color w:val="000000"/>
              </w:rPr>
              <w:t>刘书林、</w:t>
            </w:r>
            <w:r>
              <w:rPr>
                <w:rFonts w:ascii="宋体"/>
                <w:color w:val="000000"/>
              </w:rPr>
              <w:t>周琪、高国</w:t>
            </w:r>
            <w:r>
              <w:rPr>
                <w:rFonts w:hint="eastAsia" w:ascii="宋体"/>
                <w:color w:val="000000"/>
              </w:rPr>
              <w:t>希</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1044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国际经济法学2（左海聪、</w:t>
            </w:r>
            <w:r>
              <w:rPr>
                <w:rFonts w:ascii="宋体"/>
                <w:color w:val="000000"/>
              </w:rPr>
              <w:t>韩龙、石静霞</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1047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中国近代史纲要（</w:t>
            </w:r>
            <w:r>
              <w:rPr>
                <w:rFonts w:hint="eastAsia" w:ascii="宋体"/>
                <w:color w:val="000000"/>
              </w:rPr>
              <w:t>仝华、</w:t>
            </w:r>
            <w:r>
              <w:rPr>
                <w:rFonts w:ascii="宋体"/>
                <w:color w:val="000000"/>
              </w:rPr>
              <w:t>纪亚光）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毛泽东思想和中国特色社会主义理论体系概论（田克勤</w:t>
            </w:r>
            <w:r>
              <w:rPr>
                <w:rFonts w:ascii="宋体"/>
                <w:color w:val="000000"/>
              </w:rPr>
              <w:t>、张新</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中国共产党思想政治教育史2（王树荫、邱圣宏、韩振峰）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国际公法学2（李寿平、</w:t>
            </w:r>
            <w:r>
              <w:rPr>
                <w:rFonts w:ascii="宋体"/>
                <w:color w:val="000000"/>
              </w:rPr>
              <w:t>杨泽伟、何志鹏</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西方经济学2（颜鹏飞</w:t>
            </w:r>
            <w:r>
              <w:rPr>
                <w:rFonts w:ascii="宋体"/>
                <w:color w:val="000000"/>
              </w:rPr>
              <w:t>、文建东、王志伟</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行政法与行政诉讼法学2（应松年、马怀德、姜明安）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刑事诉讼法学2（闵春雷、</w:t>
            </w:r>
            <w:r>
              <w:rPr>
                <w:rFonts w:ascii="宋体"/>
                <w:color w:val="000000"/>
              </w:rPr>
              <w:t>万</w:t>
            </w:r>
            <w:r>
              <w:rPr>
                <w:rFonts w:hint="eastAsia" w:ascii="宋体"/>
                <w:color w:val="000000"/>
              </w:rPr>
              <w:t>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1054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民事诉讼法学2（汤维建</w:t>
            </w:r>
            <w:r>
              <w:rPr>
                <w:rFonts w:ascii="宋体"/>
                <w:color w:val="000000"/>
              </w:rPr>
              <w:t>、刘敏、廖中洪</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1055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劳动与社会保障法学2（刘俊、王全兴</w:t>
            </w:r>
            <w:r>
              <w:rPr>
                <w:rFonts w:ascii="宋体"/>
                <w:color w:val="000000"/>
              </w:rPr>
              <w:t>、</w:t>
            </w:r>
            <w:r>
              <w:rPr>
                <w:rFonts w:hint="eastAsia" w:ascii="宋体"/>
                <w:color w:val="000000"/>
              </w:rPr>
              <w:t>林嘉）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中国法制史</w:t>
            </w:r>
            <w:r>
              <w:rPr>
                <w:rFonts w:hint="eastAsia" w:ascii="宋体"/>
                <w:color w:val="000000"/>
              </w:rPr>
              <w:t>2（王立民、李启成</w:t>
            </w:r>
            <w:r>
              <w:rPr>
                <w:rFonts w:ascii="宋体"/>
                <w:color w:val="000000"/>
              </w:rPr>
              <w:t>、</w:t>
            </w:r>
            <w:r>
              <w:rPr>
                <w:rFonts w:hint="eastAsia" w:ascii="宋体"/>
                <w:color w:val="000000"/>
              </w:rPr>
              <w:t>张生）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中国革命史</w:t>
            </w:r>
            <w:r>
              <w:rPr>
                <w:rFonts w:hint="eastAsia" w:ascii="宋体"/>
                <w:color w:val="000000"/>
              </w:rPr>
              <w:t>2（丁俊萍、</w:t>
            </w:r>
            <w:r>
              <w:rPr>
                <w:rFonts w:ascii="宋体"/>
                <w:color w:val="000000"/>
              </w:rPr>
              <w:t>郭文亮、</w:t>
            </w:r>
            <w:r>
              <w:rPr>
                <w:rFonts w:hint="eastAsia" w:ascii="宋体"/>
                <w:color w:val="000000"/>
              </w:rPr>
              <w:t>宋进）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中国戏曲史（</w:t>
            </w:r>
            <w:r>
              <w:rPr>
                <w:rFonts w:hint="eastAsia" w:ascii="宋体"/>
                <w:color w:val="000000"/>
              </w:rPr>
              <w:t>郑传寅、俞为民</w:t>
            </w:r>
            <w:r>
              <w:rPr>
                <w:rFonts w:ascii="宋体"/>
                <w:color w:val="000000"/>
              </w:rPr>
              <w:t>、</w:t>
            </w:r>
            <w:r>
              <w:rPr>
                <w:rFonts w:hint="eastAsia" w:ascii="宋体"/>
                <w:color w:val="000000"/>
              </w:rPr>
              <w:t>朱恒夫</w:t>
            </w:r>
            <w:r>
              <w:rPr>
                <w:rFonts w:ascii="宋体"/>
                <w:color w:val="000000"/>
              </w:rPr>
              <w:t>、</w:t>
            </w:r>
            <w:r>
              <w:rPr>
                <w:rFonts w:hint="eastAsia" w:ascii="宋体"/>
                <w:color w:val="000000"/>
              </w:rPr>
              <w:t>郭英德、刘祯</w:t>
            </w:r>
            <w:r>
              <w:rPr>
                <w:rFonts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1082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新闻编辑（</w:t>
            </w:r>
            <w:r>
              <w:rPr>
                <w:rFonts w:hint="eastAsia" w:ascii="宋体"/>
                <w:color w:val="000000"/>
              </w:rPr>
              <w:t>许正林、王君超</w:t>
            </w:r>
            <w:r>
              <w:rPr>
                <w:rFonts w:ascii="宋体"/>
                <w:color w:val="000000"/>
              </w:rPr>
              <w:t>、</w:t>
            </w:r>
            <w:r>
              <w:rPr>
                <w:rFonts w:hint="eastAsia" w:ascii="宋体"/>
                <w:color w:val="000000"/>
              </w:rPr>
              <w:t>甘险峰、刘涛</w:t>
            </w:r>
            <w:r>
              <w:rPr>
                <w:rFonts w:ascii="宋体"/>
                <w:color w:val="000000"/>
              </w:rPr>
              <w:t>、</w:t>
            </w:r>
            <w:r>
              <w:rPr>
                <w:rFonts w:hint="eastAsia" w:ascii="宋体"/>
                <w:color w:val="000000"/>
              </w:rPr>
              <w:t>彭兰</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逻辑学（何向东、王克喜、张建军</w:t>
            </w:r>
            <w:r>
              <w:rPr>
                <w:rFonts w:ascii="宋体"/>
                <w:color w:val="000000"/>
              </w:rPr>
              <w:t>、</w:t>
            </w:r>
            <w:r>
              <w:rPr>
                <w:rFonts w:hint="eastAsia" w:ascii="宋体"/>
                <w:color w:val="000000"/>
              </w:rPr>
              <w:t>马明辉</w:t>
            </w:r>
            <w:r>
              <w:rPr>
                <w:rFonts w:ascii="宋体"/>
                <w:color w:val="000000"/>
              </w:rPr>
              <w:t>、</w:t>
            </w:r>
            <w:r>
              <w:rPr>
                <w:rFonts w:hint="eastAsia" w:ascii="宋体"/>
                <w:color w:val="000000"/>
              </w:rPr>
              <w:t>李娜、任晓明、</w:t>
            </w:r>
            <w:r>
              <w:rPr>
                <w:rFonts w:ascii="宋体"/>
                <w:color w:val="000000"/>
              </w:rPr>
              <w:t>杜国平</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1084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国际组织（</w:t>
            </w:r>
            <w:r>
              <w:rPr>
                <w:rFonts w:hint="eastAsia" w:ascii="宋体"/>
                <w:color w:val="000000"/>
              </w:rPr>
              <w:t>郑启荣、张贵洪</w:t>
            </w:r>
            <w:r>
              <w:rPr>
                <w:rFonts w:ascii="宋体"/>
                <w:color w:val="000000"/>
              </w:rPr>
              <w:t>、</w:t>
            </w:r>
            <w:r>
              <w:rPr>
                <w:rFonts w:hint="eastAsia" w:ascii="宋体"/>
                <w:color w:val="000000"/>
              </w:rPr>
              <w:t>严双伍</w:t>
            </w:r>
            <w:r>
              <w:rPr>
                <w:rFonts w:ascii="宋体"/>
                <w:color w:val="000000"/>
              </w:rPr>
              <w:t>、</w:t>
            </w:r>
            <w:r>
              <w:rPr>
                <w:rFonts w:hint="eastAsia" w:ascii="宋体"/>
                <w:color w:val="000000"/>
              </w:rPr>
              <w:t>蒲俜、薄燕</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1085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地方政府与政治（</w:t>
            </w:r>
            <w:r>
              <w:rPr>
                <w:rFonts w:hint="eastAsia" w:ascii="宋体"/>
                <w:color w:val="000000"/>
              </w:rPr>
              <w:t>徐勇</w:t>
            </w:r>
            <w:r>
              <w:rPr>
                <w:rFonts w:ascii="宋体"/>
                <w:color w:val="000000"/>
              </w:rPr>
              <w:t>、沈荣华、邓大才、徐增阳、陈国申）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1109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区域经济学（安虎森、孙久文、吴殿廷、高新才、薄文广）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hAnsi="宋体" w:cs="宋体"/>
                <w:b/>
                <w:bCs/>
                <w:kern w:val="0"/>
              </w:rPr>
              <w:t>政治学类、社会学类、哲学类课程教学培训（2</w:t>
            </w:r>
            <w:r>
              <w:rPr>
                <w:rFonts w:ascii="宋体" w:hAnsi="宋体" w:cs="宋体"/>
                <w:b/>
                <w:bCs/>
                <w:kern w:val="0"/>
              </w:rPr>
              <w:t>4</w:t>
            </w:r>
            <w:r>
              <w:rPr>
                <w:rFonts w:hint="eastAsia" w:ascii="宋体" w:hAnsi="宋体" w:cs="宋体"/>
                <w:b/>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涵盖三个学科主要课程的教学培训：比较政治制度、中国政治思想史、当代中国政治制度、发展政治学、思想政治教育方法论、法学概论、思想政治教育学原理、中国共产党思想政治教育史等；社会学概论、社会学研究方法、中国民间文化等；美学、伦理学、哲学专业主要课程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中国美学史（张法</w:t>
            </w:r>
            <w:r>
              <w:rPr>
                <w:rFonts w:ascii="宋体"/>
                <w:color w:val="000000"/>
              </w:rPr>
              <w:t>、刘方喜、刘成</w:t>
            </w:r>
            <w:r>
              <w:rPr>
                <w:rFonts w:hint="eastAsia" w:ascii="宋体"/>
                <w:color w:val="000000"/>
              </w:rPr>
              <w:t>纪、</w:t>
            </w:r>
            <w:r>
              <w:rPr>
                <w:rFonts w:ascii="宋体"/>
                <w:color w:val="000000"/>
              </w:rPr>
              <w:t>余开亮、朱志荣</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804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中国民间文化（刘晔原</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美学（王德胜、邹华）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874</w:t>
            </w:r>
          </w:p>
        </w:tc>
        <w:tc>
          <w:tcPr>
            <w:tcW w:w="4119" w:type="dxa"/>
            <w:tcBorders>
              <w:top w:val="single" w:color="auto" w:sz="4" w:space="0"/>
              <w:left w:val="single" w:color="auto" w:sz="4" w:space="0"/>
              <w:bottom w:val="single" w:color="auto" w:sz="4" w:space="0"/>
              <w:right w:val="single" w:color="auto" w:sz="4" w:space="0"/>
            </w:tcBorders>
            <w:vAlign w:val="bottom"/>
          </w:tcPr>
          <w:p>
            <w:pPr>
              <w:spacing w:line="400" w:lineRule="exact"/>
              <w:jc w:val="left"/>
              <w:rPr>
                <w:rFonts w:ascii="宋体"/>
                <w:color w:val="000000"/>
              </w:rPr>
            </w:pPr>
            <w:r>
              <w:rPr>
                <w:rFonts w:hint="eastAsia" w:ascii="宋体"/>
                <w:color w:val="000000"/>
              </w:rPr>
              <w:t>中国周边国际环境与海洋安全（吴希来，林宏宇，亓成章）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中国伦理思想史（“马工程”重点教材及课程培训）（张锡勤、张怀承、肖群忠等）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283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中西方哲学智慧（宋志明）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185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比较政治制度（谭融）</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172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中国政治思想史（葛荃）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293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社会学研究方法（徐晓军）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324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当代中国政治制度（浦兴祖）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279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形式逻辑（毕富生）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173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发展政治学（杨龙）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680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逻辑学（何向东等）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社会学概论（王思斌）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817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思想政治教育方法论（</w:t>
            </w:r>
            <w:r>
              <w:rPr>
                <w:rFonts w:ascii="宋体"/>
                <w:color w:val="000000"/>
              </w:rPr>
              <w:t>万美</w:t>
            </w:r>
            <w:r>
              <w:rPr>
                <w:rFonts w:hint="eastAsia" w:ascii="宋体"/>
                <w:color w:val="000000"/>
              </w:rPr>
              <w:t>容</w:t>
            </w:r>
            <w:r>
              <w:rPr>
                <w:rFonts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828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法学概论（</w:t>
            </w:r>
            <w:r>
              <w:rPr>
                <w:rFonts w:ascii="宋体"/>
                <w:color w:val="000000"/>
              </w:rPr>
              <w:t>黄新民等）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美学原理（“马工程”重点教材及课程培训）（尤西林、王旭晓等）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西方美学史（“马工程”重点教材及课程培训）（朱立元、陆扬等）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970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伦理学课程教学培训（王泽应）</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思想政治教育学原理（“马工程”重点教材及课程培训）（郑永延、骆郁廷、沈壮海、万美容、王雯姝）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中国共产党思想政治教育史（“马工程”重点教材及课程培训）（王树荫、项久雨、邱圣宏、韩振峰、李斌雄）</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中国革命史（“马工程”重点教材及课程培训）（王顺生、王炳林、欧阳军喜、杨凤城、陈述）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bCs/>
                <w:kern w:val="0"/>
              </w:rPr>
              <w:t>1024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思想政治理论课教学方法创新与实践（王炳林、杨慧民、张润枝、冯秀军）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1075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高校思政课混合式教学模式改革（冯务中</w:t>
            </w:r>
            <w:r>
              <w:rPr>
                <w:rFonts w:ascii="宋体"/>
                <w:color w:val="000000"/>
              </w:rPr>
              <w:t>、翁贺凯等</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经济学类课程教学培训（51）</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w:t>
            </w:r>
            <w:r>
              <w:rPr>
                <w:color w:val="000000"/>
              </w:rPr>
              <w:t>包括</w:t>
            </w:r>
            <w:r>
              <w:rPr>
                <w:rFonts w:hint="eastAsia"/>
                <w:color w:val="000000"/>
              </w:rPr>
              <w:t>西方</w:t>
            </w:r>
            <w:r>
              <w:rPr>
                <w:color w:val="000000"/>
              </w:rPr>
              <w:t>经济学、</w:t>
            </w:r>
            <w:r>
              <w:rPr>
                <w:rFonts w:hint="eastAsia"/>
                <w:color w:val="000000"/>
              </w:rPr>
              <w:t>微观经济学</w:t>
            </w:r>
            <w:r>
              <w:rPr>
                <w:color w:val="000000"/>
              </w:rPr>
              <w:t>、宏观经济学</w:t>
            </w:r>
            <w:r>
              <w:rPr>
                <w:rFonts w:hint="eastAsia"/>
                <w:color w:val="000000"/>
              </w:rPr>
              <w:t>、</w:t>
            </w:r>
            <w:r>
              <w:rPr>
                <w:color w:val="000000"/>
              </w:rPr>
              <w:t>发展经济学、</w:t>
            </w:r>
            <w:r>
              <w:rPr>
                <w:rFonts w:hint="eastAsia"/>
                <w:color w:val="000000"/>
              </w:rPr>
              <w:t>产业</w:t>
            </w:r>
            <w:r>
              <w:rPr>
                <w:color w:val="000000"/>
              </w:rPr>
              <w:t>经济学、</w:t>
            </w:r>
            <w:r>
              <w:rPr>
                <w:rFonts w:hint="eastAsia"/>
                <w:color w:val="000000"/>
              </w:rPr>
              <w:t>国际</w:t>
            </w:r>
            <w:r>
              <w:rPr>
                <w:color w:val="000000"/>
              </w:rPr>
              <w:t>经济学、世界经济概论、</w:t>
            </w:r>
            <w:r>
              <w:rPr>
                <w:rFonts w:hint="eastAsia"/>
                <w:color w:val="000000"/>
              </w:rPr>
              <w:t>国际</w:t>
            </w:r>
            <w:r>
              <w:rPr>
                <w:color w:val="000000"/>
              </w:rPr>
              <w:t>贸易实务、</w:t>
            </w:r>
            <w:r>
              <w:rPr>
                <w:rFonts w:hint="eastAsia"/>
                <w:color w:val="000000"/>
              </w:rPr>
              <w:t>金融学</w:t>
            </w:r>
            <w:r>
              <w:rPr>
                <w:color w:val="000000"/>
              </w:rPr>
              <w:t>、财政学、</w:t>
            </w:r>
            <w:r>
              <w:rPr>
                <w:rFonts w:hint="eastAsia"/>
                <w:color w:val="000000"/>
              </w:rPr>
              <w:t>商业</w:t>
            </w:r>
            <w:r>
              <w:rPr>
                <w:color w:val="000000"/>
              </w:rPr>
              <w:t>银行管理、货币银行学</w:t>
            </w:r>
            <w:r>
              <w:rPr>
                <w:rFonts w:hint="eastAsia"/>
                <w:color w:val="000000"/>
              </w:rPr>
              <w:t>、</w:t>
            </w:r>
            <w:r>
              <w:rPr>
                <w:color w:val="000000"/>
              </w:rPr>
              <w:t>中国经济史、</w:t>
            </w:r>
            <w:r>
              <w:rPr>
                <w:rFonts w:hint="eastAsia"/>
                <w:color w:val="000000"/>
              </w:rPr>
              <w:t>中国</w:t>
            </w:r>
            <w:r>
              <w:rPr>
                <w:color w:val="000000"/>
              </w:rPr>
              <w:t>税收、</w:t>
            </w:r>
            <w:r>
              <w:rPr>
                <w:rFonts w:hint="eastAsia"/>
                <w:color w:val="000000"/>
              </w:rPr>
              <w:t>国际</w:t>
            </w:r>
            <w:r>
              <w:rPr>
                <w:color w:val="000000"/>
              </w:rPr>
              <w:t>保险、</w:t>
            </w:r>
            <w:r>
              <w:rPr>
                <w:rFonts w:hint="eastAsia"/>
                <w:color w:val="000000"/>
              </w:rPr>
              <w:t>投入</w:t>
            </w:r>
            <w:r>
              <w:rPr>
                <w:color w:val="000000"/>
              </w:rPr>
              <w:t>产出</w:t>
            </w:r>
            <w:r>
              <w:rPr>
                <w:rFonts w:hint="eastAsia"/>
                <w:color w:val="000000"/>
              </w:rPr>
              <w:t>分析</w:t>
            </w:r>
            <w:r>
              <w:rPr>
                <w:color w:val="000000"/>
              </w:rPr>
              <w:t>、保险学、</w:t>
            </w:r>
            <w:r>
              <w:rPr>
                <w:rFonts w:hint="eastAsia"/>
                <w:color w:val="000000"/>
              </w:rPr>
              <w:t>社会主义</w:t>
            </w:r>
            <w:r>
              <w:rPr>
                <w:color w:val="000000"/>
              </w:rPr>
              <w:t>市场经济理论与实践、</w:t>
            </w:r>
            <w:r>
              <w:rPr>
                <w:rFonts w:hint="eastAsia"/>
                <w:color w:val="000000"/>
              </w:rPr>
              <w:t>无形资产</w:t>
            </w:r>
            <w:r>
              <w:rPr>
                <w:color w:val="000000"/>
              </w:rPr>
              <w:t>评估等课程的教学培训</w:t>
            </w: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809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无形资产评估</w:t>
            </w:r>
            <w:r>
              <w:rPr>
                <w:rFonts w:ascii="宋体"/>
                <w:color w:val="000000"/>
              </w:rPr>
              <w:t>（苑泽明）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746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技术经济学（陈戈止）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706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公共经济学（朱柏铭）</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世界经济概论（黄梅波、张彬、张兵）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713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西方经济学（“马工程”重点教材及课程培训）（刘凤良、吴汉洪、文建东、王志伟）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西方经济学（刘骏民）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计量经济学（李子奈）</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252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工程经济（周礼、李正卫、虞晓芬）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国际经济学（黄春媛）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316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世界经济概论（周申）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流通经济学（洪涛）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338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中国近代经济史（马陵合）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468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政治经济学（刘灿、陈志舟）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486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区域经济学（张泰城、孙久文）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社会主义市场经济理论与实践（白永秀）</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136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商业银行管理（李志辉）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金融学（张强）</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国际金融学（杨胜刚）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金融工程学（吴冲锋）</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129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国际金融学（范小云）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证券投资学（杨德勇、葛红玲、张伟等）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金融投资学（胡金焱）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税收管理（古建芹）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658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国际投资学（卢进勇等）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中国经济史（王玉茹）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569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国际经济与贸易专业课程建设与教学辅导（刘重力、范小云、黄春媛等）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443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货币银行学（李健）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财政学（张馨）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180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投入产出分析（刘起运）</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435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财务学原理（熊剑、樊莹）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945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国际税收（罗宏斌）</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620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税务筹划（盖地、罗斌元）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金融学专业课程建设与教学辅导（李健、杨胜刚、范小云等）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623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国际结算（陈岩）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487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国际贸易（杨盛标、刘文华）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369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国际贸易实务（邹建华）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国际贸易实务（刘重力）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376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国际保险（刘玮）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264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保险学（王绪瑾、栾红、徐徐、宁威）</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227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中国税收（朱晓波）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349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经济学类专业教学与科研（佟家栋、李子奈）</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268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宏观经济学（叶航）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产业经济学（王俊豪）</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微观经济学（刘东）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803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发展经济学（马春文）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经济法教程（非法学专业）(曲振涛、王福友)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773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信用管理专业核心课程培训(1)——《信用管理学》、《信用经济学》、《企业信用管理》（吴晶妹等）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信用管理专业核心课程培训（2）——《消费者信用管理》、《金融机构信用管理》、《信用评级》（吴晶妹等）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信用管理专业核心课程培训（3）——《信用风险度量》、《征信理论与实务》（吴晶妹等）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1018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中国特色社会主义政治经济学</w:t>
            </w:r>
            <w:r>
              <w:rPr>
                <w:rFonts w:hint="eastAsia" w:ascii="宋体" w:hAnsi="宋体" w:cs="宋体"/>
                <w:color w:val="000000"/>
                <w:kern w:val="0"/>
              </w:rPr>
              <w:t>（张宇、何自力等）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hAnsi="宋体" w:cs="宋体"/>
                <w:bCs/>
                <w:kern w:val="0"/>
              </w:rPr>
              <w:t>1137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#国家精品慕课名师讲堂——经济学类在线课程建设与课堂运用（文建东）</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color w:val="000000"/>
                <w:kern w:val="0"/>
              </w:rPr>
              <w:t>法学类课程</w:t>
            </w:r>
            <w:r>
              <w:rPr>
                <w:rFonts w:hint="eastAsia" w:ascii="宋体" w:hAnsi="宋体" w:cs="宋体"/>
                <w:b/>
                <w:bCs/>
                <w:kern w:val="0"/>
              </w:rPr>
              <w:t>教学培训（</w:t>
            </w:r>
            <w:r>
              <w:rPr>
                <w:rFonts w:ascii="宋体" w:hAnsi="宋体" w:cs="宋体"/>
                <w:b/>
                <w:bCs/>
                <w:kern w:val="0"/>
              </w:rPr>
              <w:t>24</w:t>
            </w:r>
            <w:r>
              <w:rPr>
                <w:rFonts w:hint="eastAsia" w:ascii="宋体" w:hAnsi="宋体" w:cs="宋体"/>
                <w:b/>
                <w:bCs/>
                <w:kern w:val="0"/>
              </w:rPr>
              <w:t>）</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w:t>
            </w:r>
            <w:r>
              <w:rPr>
                <w:rFonts w:hint="eastAsia" w:ascii="宋体" w:hAnsi="宋体" w:cs="宋体"/>
                <w:color w:val="000000"/>
                <w:kern w:val="0"/>
              </w:rPr>
              <w:t>为法理学、宪法、民法、刑法、刑事诉讼法、国际公法、公司法等法学专业核心课程及专业基础课的教学培训课程，包括近两年内上线的 “马工程”重点教材培训资源。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法理学（姚建宗、李拥军）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民法学（房绍坤）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宪法学（焦洪昌、姚国建等）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712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宪法学（“马工程”重点教材培训）（胡锦光、任进、郑贤君、王磊）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刑法学（孙国祥）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刑事诉讼法（刘玫）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国际法（周忠海）</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中国法制史（张晋藩）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知识产权法学（魏纪林）</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商法学（赵旭东）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国际私法（刘仁山）</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经济法（郑曙光）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劳动法（常凯、陈布雷、李坤刚）</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公司法学</w:t>
            </w:r>
            <w:r>
              <w:rPr>
                <w:rFonts w:ascii="宋体"/>
                <w:color w:val="000000"/>
              </w:rPr>
              <w:t>(</w:t>
            </w:r>
            <w:r>
              <w:rPr>
                <w:rFonts w:hint="eastAsia" w:ascii="宋体"/>
                <w:color w:val="000000"/>
              </w:rPr>
              <w:t>赵旭东、王涌、李建伟</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国际环境法（林灿铃）</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808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民事诉讼法（“马工程”重点教材培训）（</w:t>
            </w:r>
            <w:r>
              <w:rPr>
                <w:rFonts w:ascii="Verdana" w:hAnsi="Verdana"/>
                <w:color w:val="000000"/>
                <w:shd w:val="clear" w:color="auto" w:fill="FFFFFF"/>
              </w:rPr>
              <w:t>李浩</w:t>
            </w:r>
            <w:r>
              <w:rPr>
                <w:rFonts w:hint="eastAsia" w:ascii="Verdana" w:hAnsi="Verdana"/>
                <w:color w:val="000000"/>
                <w:shd w:val="clear" w:color="auto" w:fill="FFFFFF"/>
              </w:rPr>
              <w:t>、</w:t>
            </w:r>
            <w:r>
              <w:rPr>
                <w:rFonts w:ascii="Verdana" w:hAnsi="Verdana"/>
                <w:color w:val="000000"/>
                <w:shd w:val="clear" w:color="auto" w:fill="FFFFFF"/>
              </w:rPr>
              <w:t>谭秋桂</w:t>
            </w:r>
            <w:r>
              <w:rPr>
                <w:rFonts w:hint="eastAsia" w:ascii="Verdana" w:hAnsi="Verdana"/>
                <w:color w:val="000000"/>
                <w:shd w:val="clear" w:color="auto" w:fill="FFFFFF"/>
              </w:rPr>
              <w:t>、</w:t>
            </w:r>
            <w:r>
              <w:rPr>
                <w:rFonts w:ascii="Verdana" w:hAnsi="Verdana"/>
                <w:color w:val="000000"/>
                <w:shd w:val="clear" w:color="auto" w:fill="FFFFFF"/>
              </w:rPr>
              <w:t>肖建国、汤维建</w:t>
            </w:r>
            <w:r>
              <w:rPr>
                <w:rFonts w:hint="eastAsia" w:ascii="Verdana" w:hAnsi="Verdana"/>
                <w:color w:val="00000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经济法学（“马工程”重点教材培训）（张守文、冯果、邱本、徐孟洲）</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984</w:t>
            </w:r>
          </w:p>
        </w:tc>
        <w:tc>
          <w:tcPr>
            <w:tcW w:w="4119" w:type="dxa"/>
            <w:tcBorders>
              <w:top w:val="single" w:color="auto" w:sz="4" w:space="0"/>
              <w:left w:val="single" w:color="auto" w:sz="4" w:space="0"/>
              <w:bottom w:val="single" w:color="auto" w:sz="4" w:space="0"/>
              <w:right w:val="single" w:color="auto" w:sz="4" w:space="0"/>
            </w:tcBorders>
            <w:vAlign w:val="bottom"/>
          </w:tcPr>
          <w:p>
            <w:pPr>
              <w:spacing w:line="400" w:lineRule="exact"/>
              <w:jc w:val="left"/>
              <w:rPr>
                <w:rFonts w:ascii="宋体"/>
                <w:color w:val="000000"/>
              </w:rPr>
            </w:pPr>
            <w:r>
              <w:rPr>
                <w:rFonts w:hint="eastAsia" w:ascii="宋体"/>
                <w:color w:val="000000"/>
              </w:rPr>
              <w:t>国际公法学（“马工程”重点教材培训）（李寿平、何志鹏、江国青、杨泽伟、朱文奇）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1001</w:t>
            </w:r>
          </w:p>
        </w:tc>
        <w:tc>
          <w:tcPr>
            <w:tcW w:w="3585" w:type="dxa"/>
            <w:tcBorders>
              <w:top w:val="single" w:color="auto" w:sz="4" w:space="0"/>
              <w:left w:val="single" w:color="auto" w:sz="4" w:space="0"/>
              <w:bottom w:val="single" w:color="auto" w:sz="4" w:space="0"/>
              <w:right w:val="single" w:color="auto" w:sz="4" w:space="0"/>
            </w:tcBorders>
            <w:vAlign w:val="center"/>
          </w:tcPr>
          <w:p>
            <w:pPr>
              <w:jc w:val="left"/>
              <w:rPr>
                <w:rFonts w:ascii="宋体"/>
                <w:color w:val="000000"/>
              </w:rPr>
            </w:pPr>
            <w:r>
              <w:rPr>
                <w:rFonts w:hint="eastAsia" w:ascii="宋体"/>
                <w:color w:val="000000"/>
              </w:rPr>
              <w:t>国际</w:t>
            </w:r>
            <w:r>
              <w:rPr>
                <w:rFonts w:ascii="宋体"/>
                <w:color w:val="000000"/>
              </w:rPr>
              <w:t>经济法学</w:t>
            </w:r>
            <w:r>
              <w:rPr>
                <w:rFonts w:hint="eastAsia" w:ascii="宋体"/>
                <w:color w:val="000000"/>
              </w:rPr>
              <w:t>（“马工程”重点教材培训）（韩立余、左海聪、余劲松、韩龙、廖益新）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1003</w:t>
            </w:r>
          </w:p>
        </w:tc>
        <w:tc>
          <w:tcPr>
            <w:tcW w:w="4119" w:type="dxa"/>
            <w:tcBorders>
              <w:top w:val="single" w:color="auto" w:sz="4" w:space="0"/>
              <w:left w:val="single" w:color="auto" w:sz="4" w:space="0"/>
              <w:bottom w:val="single" w:color="auto" w:sz="4" w:space="0"/>
              <w:right w:val="single" w:color="auto" w:sz="4" w:space="0"/>
            </w:tcBorders>
            <w:vAlign w:val="bottom"/>
          </w:tcPr>
          <w:p>
            <w:pPr>
              <w:spacing w:line="400" w:lineRule="exact"/>
              <w:jc w:val="left"/>
              <w:rPr>
                <w:rFonts w:ascii="宋体"/>
                <w:color w:val="000000"/>
              </w:rPr>
            </w:pPr>
            <w:r>
              <w:rPr>
                <w:rFonts w:hint="eastAsia" w:ascii="宋体"/>
                <w:color w:val="000000"/>
              </w:rPr>
              <w:t>行政法</w:t>
            </w:r>
            <w:r>
              <w:rPr>
                <w:rFonts w:ascii="宋体"/>
                <w:color w:val="000000"/>
              </w:rPr>
              <w:t>与行政诉讼法学</w:t>
            </w:r>
            <w:r>
              <w:rPr>
                <w:rFonts w:hint="eastAsia" w:ascii="宋体"/>
                <w:color w:val="000000"/>
              </w:rPr>
              <w:t>（“马工程”重点教材培训）（应松年、薛刚凌、姜明安、胡建淼、马怀德）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民事</w:t>
            </w:r>
            <w:r>
              <w:rPr>
                <w:rFonts w:ascii="宋体"/>
                <w:color w:val="000000"/>
              </w:rPr>
              <w:t>诉讼法学</w:t>
            </w:r>
            <w:r>
              <w:rPr>
                <w:rFonts w:hint="eastAsia" w:ascii="宋体"/>
                <w:color w:val="000000"/>
              </w:rPr>
              <w:t>（“马工程”重点教材培训）（宋朝武、谭秋桂、汤维建、肖建国、李浩）</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刑事诉讼</w:t>
            </w:r>
            <w:r>
              <w:rPr>
                <w:rFonts w:ascii="宋体"/>
                <w:color w:val="000000"/>
              </w:rPr>
              <w:t>法学</w:t>
            </w:r>
            <w:r>
              <w:rPr>
                <w:rFonts w:hint="eastAsia" w:ascii="宋体"/>
                <w:color w:val="000000"/>
              </w:rPr>
              <w:t>（“马工程”重点教材培训）（顾永忠、陈卫东、周长军、刘计划）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劳动</w:t>
            </w:r>
            <w:r>
              <w:rPr>
                <w:rFonts w:ascii="宋体"/>
                <w:color w:val="000000"/>
              </w:rPr>
              <w:t>与社会保障法学</w:t>
            </w:r>
            <w:r>
              <w:rPr>
                <w:rFonts w:hint="eastAsia" w:ascii="宋体"/>
                <w:color w:val="000000"/>
              </w:rPr>
              <w:t>（“马工程”重点教材培训）（王全兴、林嘉、刘俊、叶静漪、郑尚元）</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w:t>
            </w:r>
            <w:r>
              <w:rPr>
                <w:rFonts w:ascii="宋体"/>
                <w:color w:val="000000"/>
              </w:rPr>
              <w:t>法制史</w:t>
            </w:r>
            <w:r>
              <w:rPr>
                <w:rFonts w:hint="eastAsia" w:ascii="宋体"/>
                <w:color w:val="000000"/>
              </w:rPr>
              <w:t>（“马工程”重点教材培训）（朱勇、张生、王立民、赵晓耕、张希坡）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教育学类、心理学类课程教学培训（26）</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涵盖了教育学类和心理学类的核心课程，包括教育学、教育学原理、中国教育史、教学设计、学前教育学；认知心理学、人格心理学、心理学研究方法、实验心理学、心理咨询、心理测量、教育心理学、管理心理学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716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现代教育技术（陈琳）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402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学前儿童健康教育（顾荣芳）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226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中学生心理辅导（伍新春）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学前儿童游戏（杨枫）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582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小学生认知与学习（陈威、陶钧）</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165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fldChar w:fldCharType="begin"/>
            </w:r>
            <w:r>
              <w:instrText xml:space="preserve"> HYPERLINK "http://www.enetedu.com/course_info.asp?nid=295" </w:instrText>
            </w:r>
            <w:r>
              <w:fldChar w:fldCharType="separate"/>
            </w:r>
            <w:r>
              <w:rPr>
                <w:rFonts w:hint="eastAsia" w:ascii="宋体" w:hAnsi="宋体"/>
                <w:color w:val="000000"/>
              </w:rPr>
              <w:t>心理学研究方法（方平）</w:t>
            </w:r>
            <w:r>
              <w:rPr>
                <w:rFonts w:hint="eastAsia" w:ascii="宋体" w:hAnsi="宋体"/>
                <w:color w:val="00000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232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心理学史（叶浩生）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234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认知心理学（张亚旭）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实验心理学（郭秀艳）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289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人格心理学（郭永玉）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管理心理学（李永鑫）</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166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心理测量（戴海琦）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心理统计学（胡竹菁）</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574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心理学专业课程建设与教学辅导（张亚旭、郭秀艳、方平等）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337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心理咨询（江光荣）</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616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小学语文教学法（王松泉、江平）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幼儿园教学活动的设计与实施（朱家雄）</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483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学前教育学（刘焱）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292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教育学（但武刚、罗祖兵）</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中国教育史（张传燧）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187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教育学原理（阮成武）</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教学设计（皮连生）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179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教育心理学（刘儒德）</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429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教育见习与实习指导（周跃良）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676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高等教育心理学</w:t>
            </w:r>
            <w:r>
              <w:rPr>
                <w:rFonts w:ascii="宋体" w:hAnsi="宋体"/>
                <w:color w:val="000000"/>
              </w:rPr>
              <w:t>(</w:t>
            </w:r>
            <w:r>
              <w:rPr>
                <w:rFonts w:hint="eastAsia" w:ascii="宋体" w:hAnsi="宋体"/>
                <w:color w:val="000000"/>
              </w:rPr>
              <w:t>伍新春</w:t>
            </w:r>
            <w:r>
              <w:rPr>
                <w:rFonts w:ascii="宋体" w:hAns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249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教学理论与设计（盛群力）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000000"/>
                <w:kern w:val="0"/>
              </w:rPr>
            </w:pPr>
            <w:r>
              <w:rPr>
                <w:rFonts w:hint="eastAsia" w:ascii="宋体" w:hAnsi="宋体" w:cs="宋体"/>
                <w:b/>
                <w:bCs/>
                <w:color w:val="000000"/>
                <w:kern w:val="0"/>
              </w:rPr>
              <w:t>中国语言文学类课程教学培训（45）</w:t>
            </w:r>
          </w:p>
          <w:p>
            <w:pPr>
              <w:ind w:firstLine="420" w:firstLineChars="200"/>
              <w:jc w:val="left"/>
              <w:rPr>
                <w:rFonts w:ascii="宋体" w:hAnsi="宋体"/>
                <w:color w:val="000000"/>
              </w:rPr>
            </w:pPr>
            <w:r>
              <w:rPr>
                <w:rFonts w:hint="eastAsia" w:ascii="宋体" w:hAnsi="宋体" w:cs="宋体"/>
                <w:color w:val="000000"/>
                <w:kern w:val="0"/>
              </w:rPr>
              <w:t>本</w:t>
            </w:r>
            <w:r>
              <w:rPr>
                <w:rFonts w:hint="eastAsia"/>
                <w:color w:val="000000"/>
              </w:rPr>
              <w:t>课程群</w:t>
            </w:r>
            <w:r>
              <w:rPr>
                <w:color w:val="000000"/>
              </w:rPr>
              <w:t>包括</w:t>
            </w:r>
            <w:r>
              <w:rPr>
                <w:rFonts w:hint="eastAsia"/>
                <w:color w:val="000000"/>
              </w:rPr>
              <w:t>大学</w:t>
            </w:r>
            <w:r>
              <w:rPr>
                <w:color w:val="000000"/>
              </w:rPr>
              <w:t>语文、</w:t>
            </w:r>
            <w:r>
              <w:rPr>
                <w:rFonts w:hint="eastAsia"/>
                <w:color w:val="000000"/>
              </w:rPr>
              <w:t>文学</w:t>
            </w:r>
            <w:r>
              <w:rPr>
                <w:color w:val="000000"/>
              </w:rPr>
              <w:t>理论、</w:t>
            </w:r>
            <w:r>
              <w:rPr>
                <w:rFonts w:hint="eastAsia"/>
                <w:color w:val="000000"/>
              </w:rPr>
              <w:t>古代汉语、现代汉语、中国</w:t>
            </w:r>
            <w:r>
              <w:rPr>
                <w:color w:val="000000"/>
              </w:rPr>
              <w:t>古代文学史、中国现当代文学</w:t>
            </w:r>
            <w:r>
              <w:rPr>
                <w:rFonts w:hint="eastAsia"/>
                <w:color w:val="000000"/>
              </w:rPr>
              <w:t>、</w:t>
            </w:r>
            <w:r>
              <w:rPr>
                <w:color w:val="000000"/>
              </w:rPr>
              <w:t>外国文学史、</w:t>
            </w:r>
            <w:r>
              <w:rPr>
                <w:rFonts w:hint="eastAsia"/>
                <w:color w:val="000000"/>
              </w:rPr>
              <w:t>比较</w:t>
            </w:r>
            <w:r>
              <w:rPr>
                <w:color w:val="000000"/>
              </w:rPr>
              <w:t>文学、</w:t>
            </w:r>
            <w:r>
              <w:rPr>
                <w:rFonts w:hint="eastAsia"/>
                <w:color w:val="000000"/>
              </w:rPr>
              <w:t>中国</w:t>
            </w:r>
            <w:r>
              <w:rPr>
                <w:color w:val="000000"/>
              </w:rPr>
              <w:t>古代文学</w:t>
            </w:r>
            <w:r>
              <w:rPr>
                <w:rFonts w:hint="eastAsia"/>
                <w:color w:val="000000"/>
              </w:rPr>
              <w:t>作品选</w:t>
            </w:r>
            <w:r>
              <w:rPr>
                <w:color w:val="000000"/>
              </w:rPr>
              <w:t>、</w:t>
            </w:r>
            <w:r>
              <w:rPr>
                <w:rFonts w:hint="eastAsia"/>
                <w:color w:val="000000"/>
              </w:rPr>
              <w:t>文学批评方法、西方文学理论、</w:t>
            </w:r>
            <w:r>
              <w:rPr>
                <w:color w:val="000000"/>
              </w:rPr>
              <w:t>文学习作教程</w:t>
            </w:r>
            <w:r>
              <w:rPr>
                <w:rFonts w:hint="eastAsia"/>
                <w:color w:val="000000"/>
              </w:rPr>
              <w:t>、应用</w:t>
            </w:r>
            <w:r>
              <w:rPr>
                <w:color w:val="000000"/>
              </w:rPr>
              <w:t>写作、语言学</w:t>
            </w:r>
            <w:r>
              <w:rPr>
                <w:rFonts w:hint="eastAsia"/>
                <w:color w:val="000000"/>
              </w:rPr>
              <w:t>、西方</w:t>
            </w:r>
            <w:r>
              <w:rPr>
                <w:color w:val="000000"/>
              </w:rPr>
              <w:t>文化概论、秘书学概论</w:t>
            </w:r>
            <w:r>
              <w:rPr>
                <w:rFonts w:hint="eastAsia"/>
                <w:color w:val="000000"/>
              </w:rPr>
              <w:t>、文书学等</w:t>
            </w:r>
            <w:r>
              <w:rPr>
                <w:color w:val="000000"/>
              </w:rPr>
              <w:t>课程的教学培训。基本涵盖了</w:t>
            </w:r>
            <w:r>
              <w:rPr>
                <w:rFonts w:hint="eastAsia"/>
                <w:color w:val="000000"/>
              </w:rPr>
              <w:t>中国</w:t>
            </w:r>
            <w:r>
              <w:rPr>
                <w:color w:val="000000"/>
              </w:rPr>
              <w:t>语言文学类</w:t>
            </w:r>
            <w:r>
              <w:rPr>
                <w:rFonts w:hint="eastAsia"/>
                <w:color w:val="000000"/>
              </w:rPr>
              <w:t>各</w:t>
            </w:r>
            <w:r>
              <w:rPr>
                <w:color w:val="000000"/>
              </w:rPr>
              <w:t>专业</w:t>
            </w:r>
            <w:r>
              <w:rPr>
                <w:rFonts w:hint="eastAsia"/>
                <w:color w:val="000000"/>
              </w:rPr>
              <w:t>的</w:t>
            </w:r>
            <w:r>
              <w:rPr>
                <w:color w:val="000000"/>
              </w:rPr>
              <w:t>必修课程。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ascii="宋体" w:hAnsi="宋体"/>
                <w:color w:val="000000"/>
              </w:rPr>
              <w:t>767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比较</w:t>
            </w:r>
            <w:r>
              <w:rPr>
                <w:rFonts w:ascii="宋体" w:hAnsi="宋体"/>
                <w:color w:val="000000"/>
              </w:rPr>
              <w:t>文学概论（</w:t>
            </w:r>
            <w:r>
              <w:rPr>
                <w:rFonts w:hint="eastAsia" w:ascii="宋体" w:hAnsi="宋体"/>
                <w:color w:val="000000"/>
              </w:rPr>
              <w:t>曹顺庆</w:t>
            </w:r>
            <w:r>
              <w:rPr>
                <w:rFonts w:ascii="宋体" w:hAnsi="宋体"/>
                <w:color w:val="000000"/>
              </w:rPr>
              <w:t>、陈跃红、谢天振、王宁</w:t>
            </w:r>
            <w:r>
              <w:rPr>
                <w:rFonts w:hint="eastAsia" w:ascii="宋体" w:hAnsi="宋体"/>
                <w:color w:val="000000"/>
              </w:rPr>
              <w:t>、高旭东</w:t>
            </w:r>
            <w:r>
              <w:rPr>
                <w:rFonts w:ascii="宋体" w:hAns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822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中国</w:t>
            </w:r>
            <w:r>
              <w:rPr>
                <w:rFonts w:ascii="宋体" w:hAnsi="宋体"/>
                <w:color w:val="000000"/>
              </w:rPr>
              <w:t>文字的前世今生（</w:t>
            </w:r>
            <w:r>
              <w:rPr>
                <w:rFonts w:hint="eastAsia" w:ascii="宋体" w:hAnsi="宋体"/>
                <w:color w:val="000000"/>
              </w:rPr>
              <w:t>赵丽明</w:t>
            </w:r>
            <w:r>
              <w:rPr>
                <w:rFonts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826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文学</w:t>
            </w:r>
            <w:r>
              <w:rPr>
                <w:rFonts w:ascii="宋体" w:hAnsi="宋体"/>
                <w:color w:val="000000"/>
              </w:rPr>
              <w:t>批评方法（</w:t>
            </w:r>
            <w:r>
              <w:rPr>
                <w:rFonts w:hint="eastAsia" w:ascii="宋体" w:hAnsi="宋体"/>
                <w:color w:val="000000"/>
              </w:rPr>
              <w:t>杨朴</w:t>
            </w:r>
            <w:r>
              <w:rPr>
                <w:rFonts w:ascii="宋体" w:hAnsi="宋体"/>
                <w:color w:val="000000"/>
              </w:rPr>
              <w:t>、宁国利</w:t>
            </w:r>
            <w:r>
              <w:rPr>
                <w:rFonts w:hint="eastAsia" w:ascii="宋体" w:hAnsi="宋体"/>
                <w:color w:val="000000"/>
              </w:rPr>
              <w:t>、张</w:t>
            </w:r>
            <w:r>
              <w:rPr>
                <w:rFonts w:ascii="宋体" w:hAnsi="宋体"/>
                <w:color w:val="000000"/>
              </w:rPr>
              <w:t>丽</w:t>
            </w:r>
            <w:r>
              <w:rPr>
                <w:rFonts w:hint="eastAsia" w:ascii="宋体" w:hAnsi="宋体"/>
                <w:color w:val="000000"/>
              </w:rPr>
              <w:t>红</w:t>
            </w:r>
            <w:r>
              <w:rPr>
                <w:rFonts w:ascii="宋体" w:hAnsi="宋体"/>
                <w:color w:val="000000"/>
              </w:rPr>
              <w:t>、靳瑞芳）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724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文学理论（童庆炳、钱翰、姚爱斌、陈雪虎）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766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rPr>
            </w:pPr>
            <w:r>
              <w:rPr>
                <w:rFonts w:hint="eastAsia" w:ascii="宋体" w:hAnsi="宋体"/>
                <w:color w:val="000000"/>
              </w:rPr>
              <w:t>西方文学理论（</w:t>
            </w:r>
            <w:r>
              <w:rPr>
                <w:rFonts w:hint="eastAsia" w:ascii="宋体"/>
                <w:color w:val="000000"/>
              </w:rPr>
              <w:t>“马工程”重点教材及课程培训</w:t>
            </w:r>
            <w:r>
              <w:rPr>
                <w:rFonts w:hint="eastAsia" w:ascii="宋体" w:hAnsi="宋体"/>
                <w:color w:val="000000"/>
              </w:rPr>
              <w:t>）（曾繁仁、李鲁宁、石天强、赵奎英、周计武）</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771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当代西方文学思潮评析（</w:t>
            </w:r>
            <w:r>
              <w:rPr>
                <w:rFonts w:hint="eastAsia" w:ascii="宋体"/>
                <w:color w:val="000000"/>
              </w:rPr>
              <w:t>“马工程”重点教材及课程培训</w:t>
            </w:r>
            <w:r>
              <w:rPr>
                <w:rFonts w:hint="eastAsia" w:ascii="宋体" w:hAnsi="宋体"/>
                <w:color w:val="000000"/>
              </w:rPr>
              <w:t>）（</w:t>
            </w:r>
            <w:r>
              <w:rPr>
                <w:rFonts w:hint="eastAsia" w:ascii="宋体" w:hAnsi="宋体"/>
              </w:rPr>
              <w:t>周启超、冯宪光、傅其林、马海良、陈永国</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707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网络写作（尹相如）</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写作（董小玉）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384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应用写作（胡元德、冒志祥）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写作（高职）（尹相如）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427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古代汉语（王宁）</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语言学（张先亮、聂志平、陈青松）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古代汉语（洪波）</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比较文学（曹顺庆）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当代语言学（陈保亚）</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中国古代文学作品选（先秦</w:t>
            </w:r>
            <w:r>
              <w:rPr>
                <w:rFonts w:ascii="宋体"/>
                <w:color w:val="000000"/>
              </w:rPr>
              <w:t>-</w:t>
            </w:r>
            <w:r>
              <w:rPr>
                <w:rFonts w:hint="eastAsia" w:ascii="宋体"/>
                <w:color w:val="000000"/>
              </w:rPr>
              <w:t>六朝）（郭丹）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文学理论（陶东风）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西方文化概论（赵林）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文书学（倪丽娟）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秘书学概论（杨剑宇、杨树森、徐丽君）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秘书实务（杨剑宇）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398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秘书实训（杨剑宇）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秘书公关与礼仪（杨剑宇、李玉梅、蒋苏苓）</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文学写作教程（刘海涛）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汉语言文学专业教学与创新人才培养（王步高、骆玉明、刘洪涛）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二十世纪西方文学（刘建军）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674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现代汉语（郭锐、王韫佳、万艺玲）</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中国现当代文学史（朱栋霖、吴义勤）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对外汉语教学（李禄兴、傅由）</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外国文学史（刘洪涛）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中国文学批评史（黄霖）</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中国古代文学史（骆玉明）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中国古代文学史（郭英德）</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493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中国戏曲史（孙书磊）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311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中国秘书史（杨剑宇）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大学语文（王步高）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比较文学与外国文学史（孙景尧）</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481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大学语文（陈洪、李瑞山）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中国现当代文学（张福贵、王学谦、孟繁华）</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918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中国古代文学史（“马工程”重点教材及课程培训）（傅刚、董上德、陈文新、张文利、孙之梅、袁世硕）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中国文学理论批评史（“马工程”重点教材及课程培训）（黄霖、周兴陆、罗书华、李建中、李春青）</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yellow"/>
              </w:rPr>
            </w:pPr>
            <w:r>
              <w:rPr>
                <w:rFonts w:hint="eastAsia" w:ascii="宋体"/>
              </w:rPr>
              <w:t>915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外国文学史（“马工程”重点教材及课程培训）（聂珍钊、王立新、刘建军、蒋承勇、苏晖）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大学语文/写作与通识教育探索与创新（尤西林、李浩、郭丹、文学武）</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叙事学原理（上）（傅修延,卢普玲,张泽兵,刘亚律）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897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叙事学原理（上）（</w:t>
            </w:r>
            <w:r>
              <w:rPr>
                <w:rFonts w:ascii="宋体"/>
                <w:color w:val="000000"/>
              </w:rPr>
              <w:t>叶青,龙迪勇,倪爱珍,肖惠荣</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color w:val="000000"/>
                <w:kern w:val="0"/>
              </w:rPr>
              <w:t>外国语言文学类课程</w:t>
            </w:r>
            <w:r>
              <w:rPr>
                <w:rFonts w:hint="eastAsia" w:ascii="宋体" w:hAnsi="宋体" w:cs="宋体"/>
                <w:b/>
                <w:bCs/>
                <w:kern w:val="0"/>
              </w:rPr>
              <w:t>教学培训（37）</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w:t>
            </w:r>
            <w:r>
              <w:rPr>
                <w:rFonts w:hint="eastAsia" w:ascii="宋体" w:hAnsi="宋体" w:cs="宋体"/>
                <w:kern w:val="0"/>
              </w:rPr>
              <w:t>包括</w:t>
            </w:r>
            <w:r>
              <w:rPr>
                <w:rFonts w:hint="eastAsia" w:ascii="宋体" w:hAnsi="宋体"/>
                <w:shd w:val="clear" w:color="auto" w:fill="FFFFFF"/>
              </w:rPr>
              <w:t>主要外语学科</w:t>
            </w:r>
            <w:r>
              <w:rPr>
                <w:rFonts w:ascii="宋体" w:hAnsi="宋体"/>
                <w:shd w:val="clear" w:color="auto" w:fill="FFFFFF"/>
              </w:rPr>
              <w:t>专业课程（</w:t>
            </w:r>
            <w:r>
              <w:rPr>
                <w:rFonts w:hint="eastAsia" w:ascii="宋体" w:hAnsi="宋体"/>
                <w:shd w:val="clear" w:color="auto" w:fill="FFFFFF"/>
              </w:rPr>
              <w:t>大学外语</w:t>
            </w:r>
            <w:r>
              <w:rPr>
                <w:rFonts w:ascii="宋体" w:hAnsi="宋体"/>
                <w:shd w:val="clear" w:color="auto" w:fill="FFFFFF"/>
              </w:rPr>
              <w:t>和专业外语）</w:t>
            </w:r>
            <w:r>
              <w:rPr>
                <w:rFonts w:hint="eastAsia" w:ascii="宋体" w:hAnsi="宋体"/>
                <w:shd w:val="clear" w:color="auto" w:fill="FFFFFF"/>
              </w:rPr>
              <w:t>教学培训</w:t>
            </w:r>
            <w:r>
              <w:rPr>
                <w:rFonts w:ascii="宋体" w:hAnsi="宋体"/>
                <w:shd w:val="clear" w:color="auto" w:fill="FFFFFF"/>
              </w:rPr>
              <w:t>以及外语教学有效方法研究、科研方法研究</w:t>
            </w:r>
            <w:r>
              <w:rPr>
                <w:rFonts w:hint="eastAsia" w:ascii="宋体" w:hAnsi="宋体"/>
                <w:shd w:val="clear" w:color="auto" w:fill="FFFFFF"/>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综合英语（邹为诚、梁晓冬、林渭芳）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高级英语（颜静兰）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805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英语精读（杨立民、李朝晖、刘波、邱枫、宋颖、杨莉芳、窦薇）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英语写作（杨达复、黑玉琴、胡小花、郭粉绒）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441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英语语音（王桂珍）</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294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英语词汇学（张维友）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378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英汉口译（任文、胡敏霞）</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翻译理论与实践（王展鹏、马会娟、刘士聪）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649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英国文学史（曹进、张宝林等）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高校英语教学理论与实践（邹为诚、王海啸、王初明）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465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大学英语（李霄翔、陈美华、郭锋萍）</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大学英语教学改革（王守仁、谢晓苑）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638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英语课程教学方法和教师科研能力提升（张莲、杨鲁新）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740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高校英语教师基本功素养提升（杨立民）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759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医学院校英语教学能力提升（聂文信、汪媛、李智高、高丽、朱宏梅、朱兰、</w:t>
            </w:r>
            <w:r>
              <w:rPr>
                <w:rFonts w:hint="eastAsia" w:ascii="宋体" w:hAnsi="宋体" w:cs="宋体"/>
              </w:rPr>
              <w:t>Maya Wertheimer等）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825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各类科研项目立项与结项（辜向东、曾用强）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675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外语研究选题与方案设计（高一虹、曾用强）</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736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外语教师研究设计与国际、国内学术论文发表（冉永平、Lawrence zhang）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744</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外语类科研选题与文献综述撰写（高雪松、Lawrence zhang）</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687</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hAnsi="宋体"/>
                <w:color w:val="000000"/>
              </w:rPr>
              <w:t>文献资料梳理与文献综述撰写（刘建达、吕剑涛）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外语教学中的定量研究方法与</w:t>
            </w:r>
            <w:r>
              <w:rPr>
                <w:rFonts w:ascii="宋体" w:hAnsi="宋体"/>
                <w:color w:val="000000"/>
              </w:rPr>
              <w:t>SPSS</w:t>
            </w:r>
            <w:r>
              <w:rPr>
                <w:rFonts w:hint="eastAsia" w:ascii="宋体" w:hAnsi="宋体"/>
                <w:color w:val="000000"/>
              </w:rPr>
              <w:t>运用</w:t>
            </w:r>
            <w:r>
              <w:rPr>
                <w:rFonts w:ascii="宋体" w:hAnsi="宋体"/>
              </w:rPr>
              <w:t>——</w:t>
            </w:r>
            <w:r>
              <w:rPr>
                <w:rFonts w:hint="eastAsia" w:ascii="宋体" w:hAnsi="宋体"/>
                <w:color w:val="000000"/>
              </w:rPr>
              <w:t>问卷设计与实验研究方法（曾用强、吕剑涛）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外语教学中的定量研究方法与</w:t>
            </w:r>
            <w:r>
              <w:rPr>
                <w:rFonts w:ascii="宋体" w:hAnsi="宋体"/>
                <w:color w:val="000000"/>
              </w:rPr>
              <w:t>SPSS</w:t>
            </w:r>
            <w:r>
              <w:rPr>
                <w:rFonts w:hint="eastAsia" w:ascii="宋体" w:hAnsi="宋体"/>
                <w:color w:val="000000"/>
              </w:rPr>
              <w:t>运用</w:t>
            </w:r>
            <w:r>
              <w:rPr>
                <w:rFonts w:ascii="宋体" w:hAnsi="宋体"/>
              </w:rPr>
              <w:t>——</w:t>
            </w:r>
            <w:r>
              <w:rPr>
                <w:rFonts w:hint="eastAsia" w:ascii="宋体" w:hAnsi="宋体"/>
                <w:color w:val="000000"/>
              </w:rPr>
              <w:t>数据统计与分析方法（曾用强、吕剑涛）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765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外语教学中的定量研究方法与SPSS及AMOS运用（中级班）（曾用强、许宏晨）</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625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高校外语教师“行动研究”的知行效：课堂</w:t>
            </w:r>
            <w:r>
              <w:rPr>
                <w:rFonts w:ascii="宋体" w:hAnsi="宋体"/>
                <w:color w:val="000000"/>
              </w:rPr>
              <w:t>style</w:t>
            </w:r>
            <w:r>
              <w:rPr>
                <w:rFonts w:hint="eastAsia" w:ascii="宋体" w:hAnsi="宋体"/>
                <w:color w:val="000000"/>
              </w:rPr>
              <w:t>（夏纪梅、徐浩）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425</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基础日语（蔡全胜）</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477</w:t>
            </w:r>
          </w:p>
        </w:tc>
        <w:tc>
          <w:tcPr>
            <w:tcW w:w="4119"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color w:val="000000"/>
              </w:rPr>
            </w:pPr>
            <w:r>
              <w:rPr>
                <w:rFonts w:hint="eastAsia" w:ascii="宋体" w:hAnsi="宋体"/>
                <w:color w:val="000000"/>
              </w:rPr>
              <w:t>高校教师日语教学能力提升（曹大峰）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669</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课程教学要求与应用</w:t>
            </w:r>
            <w:r>
              <w:rPr>
                <w:rFonts w:ascii="宋体" w:hAnsi="宋体"/>
                <w:color w:val="000000"/>
              </w:rPr>
              <w:t>——</w:t>
            </w:r>
            <w:r>
              <w:rPr>
                <w:rFonts w:hint="eastAsia" w:ascii="宋体" w:hAnsi="宋体"/>
                <w:color w:val="000000"/>
              </w:rPr>
              <w:t>教学目标与学习评价（日语）（修刚、林洪、伊东佑郎、赵华敏、尹松）</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highlight w:val="red"/>
              </w:rPr>
            </w:pPr>
            <w:r>
              <w:rPr>
                <w:rFonts w:hint="eastAsia" w:ascii="宋体" w:hAnsi="宋体"/>
              </w:rPr>
              <w:t>947</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highlight w:val="red"/>
              </w:rPr>
            </w:pPr>
            <w:r>
              <w:rPr>
                <w:rFonts w:hint="eastAsia" w:ascii="宋体" w:hAnsi="宋体"/>
                <w:color w:val="000000"/>
              </w:rPr>
              <w:t>应用语言学科学研究与期刊发表（高雪松、黄国文等）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921</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高校英语写作教学实践创新（王欣、何萍）</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color w:val="000000"/>
              </w:rPr>
              <w:t>959</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hAnsi="宋体"/>
                <w:color w:val="000000"/>
              </w:rPr>
              <w:t>大学外语课程教学助力师生审辩思维能力提升（夏纪梅）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948</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外语教学测评：理论，命题与实践（何莲珍、刘鸿章、曾用强）</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ascii="宋体" w:hAnsi="宋体"/>
                <w:color w:val="000000"/>
              </w:rPr>
              <w:t>902</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hAnsi="宋体"/>
                <w:color w:val="000000"/>
              </w:rPr>
              <w:t>外语翻转课堂教学研修（王海啸、杨安康、李霄翔）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ascii="宋体" w:hAnsi="宋体"/>
              </w:rPr>
              <w:t>947</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应用语言学科学研究与期刊发表（高雪松、张军、黄国文）</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color w:val="000000"/>
              </w:rPr>
              <w:t>1022</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color w:val="000000"/>
              </w:rPr>
              <w:t>高校英语课堂间师生互动策略与应用（宋毅、马丽媛等）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1095</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高校外语教学中的思辨能力培养（侯毅凌</w:t>
            </w:r>
            <w:r>
              <w:rPr>
                <w:rFonts w:ascii="宋体" w:hAnsi="宋体"/>
                <w:color w:val="000000"/>
              </w:rPr>
              <w:t>、张莲、夏纪梅</w:t>
            </w:r>
            <w:r>
              <w:rPr>
                <w:rFonts w:hint="eastAsia" w:ascii="宋体" w:hAns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hint="eastAsia" w:ascii="宋体"/>
                <w:color w:val="000000"/>
              </w:rPr>
              <w:t>1124</w:t>
            </w:r>
          </w:p>
        </w:tc>
        <w:tc>
          <w:tcPr>
            <w:tcW w:w="4119"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国家精品慕课名师讲堂：混合式课堂的教学设计与实践（以英语类课程为例）（刘源源、潘月明）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ascii="宋体" w:hAnsi="宋体"/>
              </w:rPr>
              <w:t>1152</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#本科新设专业专业建设与课程教学名师讲堂——商务英语（王晓红、</w:t>
            </w:r>
          </w:p>
          <w:p>
            <w:pPr>
              <w:widowControl/>
              <w:rPr>
                <w:rFonts w:ascii="宋体" w:hAnsi="宋体"/>
                <w:color w:val="000000"/>
              </w:rPr>
            </w:pPr>
            <w:r>
              <w:rPr>
                <w:rFonts w:hint="eastAsia" w:ascii="宋体" w:hAnsi="宋体"/>
                <w:color w:val="000000"/>
              </w:rPr>
              <w:t>王立非）</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p>
        </w:tc>
        <w:tc>
          <w:tcPr>
            <w:tcW w:w="4119"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51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新闻传播学类课程教学培训（13）</w:t>
            </w:r>
          </w:p>
          <w:p>
            <w:pPr>
              <w:widowControl/>
              <w:ind w:firstLine="420" w:firstLineChars="200"/>
              <w:jc w:val="left"/>
              <w:rPr>
                <w:rFonts w:ascii="宋体" w:hAnsi="宋体"/>
                <w:color w:val="000000"/>
              </w:rPr>
            </w:pPr>
            <w:r>
              <w:rPr>
                <w:rFonts w:hint="eastAsia" w:ascii="宋体" w:hAnsi="宋体" w:cs="宋体"/>
                <w:color w:val="000000"/>
                <w:kern w:val="0"/>
              </w:rPr>
              <w:t>本</w:t>
            </w:r>
            <w:r>
              <w:rPr>
                <w:rFonts w:hint="eastAsia"/>
                <w:color w:val="000000"/>
              </w:rPr>
              <w:t>课程群包括新闻学、新闻学概论、中外新闻传播史、新闻采访写作、传播学、数字传播技术应用、新媒体的发展趋势及新闻传播教学的变革等。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709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实践中的马克思主义新闻观案例教学（段京肃、王晓红、汪振军、陈开和）</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717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新闻学概论（郑保卫、雷跃捷等）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数字传播技术应用（彭兰）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传播学（胡正荣）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中国新闻传播史（李彬）</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新闻采访写作（张征）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外国新闻传播史（张昆）</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品牌学（赵琛）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新闻学（张征、陈力丹）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广告学概论（陈培爱、张金海）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816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新媒体的发展趋势及新闻传播教学的变革（彭兰）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rPr>
              <w:t>941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网络传播（杜骏飞、巢乃鹏、王成军）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1128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#本科新设专业专业建设与课程教学名师讲堂——网络与新媒体（孙振虎、曾祥敏、顾洁）</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历史学类课程教学培训（12）</w:t>
            </w:r>
          </w:p>
          <w:p>
            <w:pPr>
              <w:ind w:firstLine="420" w:firstLineChars="200"/>
              <w:rPr>
                <w:rFonts w:ascii="宋体"/>
                <w:color w:val="000000"/>
              </w:rPr>
            </w:pPr>
            <w:r>
              <w:rPr>
                <w:rFonts w:hint="eastAsia" w:ascii="宋体" w:hAnsi="宋体" w:cs="宋体"/>
                <w:color w:val="000000"/>
                <w:kern w:val="0"/>
              </w:rPr>
              <w:t>本</w:t>
            </w:r>
            <w:r>
              <w:rPr>
                <w:rFonts w:hint="eastAsia"/>
                <w:color w:val="000000"/>
              </w:rPr>
              <w:t>课程群</w:t>
            </w:r>
            <w:r>
              <w:rPr>
                <w:rFonts w:hint="eastAsia" w:ascii="宋体" w:hAnsi="宋体" w:cs="宋体"/>
                <w:bCs/>
                <w:kern w:val="0"/>
              </w:rPr>
              <w:t>包括史学概论、世界古代史、中国古代史、考古学概论等课程教学培训。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考古学概论（钱耀鹏）</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730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西方文明史教学方法（朱孝远）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319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中国古代史（赵毅、田广林、李玉君）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446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中华人民共和国史（张同乐）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334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世界古代史（杨共乐）</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西方文明史（陈永国）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二十世纪世界史（郑寅达）</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335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史学概论（庞卓恒）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770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考古学概论（“马工程”重点教材培训）（</w:t>
            </w:r>
            <w:r>
              <w:rPr>
                <w:rFonts w:ascii="宋体"/>
                <w:color w:val="000000"/>
              </w:rPr>
              <w:t>栾丰实</w:t>
            </w:r>
            <w:r>
              <w:rPr>
                <w:rFonts w:hint="eastAsia" w:ascii="宋体"/>
                <w:color w:val="000000"/>
              </w:rPr>
              <w:t>等</w:t>
            </w:r>
            <w:r>
              <w:rPr>
                <w:rFonts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790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中国历史文选（</w:t>
            </w:r>
            <w:r>
              <w:rPr>
                <w:rFonts w:ascii="宋体"/>
                <w:color w:val="000000"/>
              </w:rPr>
              <w:t>汝企和）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中国思想史（“马工程”重点教材培训）（张茂泽、刘学智、肖永明、周群）</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979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世界古代史（“马工程”重点教材培训）（杨共乐、晏绍祥、刘健、刘城、王晋新）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数学类、统计学类课程教学培训（36）</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课程群包括高等数学、高等代数、概率论、微积分、统计学、线性代数、数学分析、数学文化等课程教学培训和专业科研能力提升的专题培训。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高等数学（郭镜明）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高等代数（张贤科）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673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高等数学（朱士信）</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656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概率论（何书元）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484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新建应用型本科院校高等数学（林丽华）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微积分理论基础（王绵森、马知恩）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偏微分方程（宁吴庆）</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多元函数微积分学（王绵森、马知恩）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线性代数（李尚志）</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线性代数（游宏）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线性代数与解析几何（李继成）</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327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高等数学教学能力提升（李尚志、郭镜明、乐经良）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解析几何（丘维声）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数学建模（黄廷祝）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抽象代数（顾沛）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数学分析（陈纪修）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经济数学（吴传生）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数理统计（何书元）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数学实验与数学建模（李继成）</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386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实变函数论（刘培德）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数学建模与数学实验（朱道元）</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一元函数微积分学与无穷级数（马知恩、李换琴）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数理方程（李元杰）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266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数值分析（韩旭里）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复变函数（王绵森）</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183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运筹学（戎晓霞）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离散数学（屈婉玲）</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统计学导论（李勇）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概率与统计（杨孝平）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高等数学（非数学专业）教师能力提升（李承治、彭济根）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统计学（经济管理方向）（曾五一、朱建平）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834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大学生数学思维的培养</w:t>
            </w:r>
            <w:r>
              <w:rPr>
                <w:rFonts w:ascii="宋体"/>
                <w:color w:val="000000"/>
              </w:rPr>
              <w:t>----</w:t>
            </w:r>
            <w:r>
              <w:rPr>
                <w:rFonts w:hint="eastAsia" w:ascii="宋体"/>
                <w:color w:val="000000"/>
              </w:rPr>
              <w:t>兼谈数学文化课教学（二</w:t>
            </w:r>
            <w:r>
              <w:rPr>
                <w:rFonts w:ascii="宋体"/>
                <w:color w:val="000000"/>
              </w:rPr>
              <w:t>）</w:t>
            </w:r>
            <w:r>
              <w:rPr>
                <w:rFonts w:hint="eastAsia" w:ascii="宋体"/>
                <w:color w:val="000000"/>
              </w:rPr>
              <w:t>（顾沛）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大学生数学思维的培养</w:t>
            </w:r>
            <w:r>
              <w:rPr>
                <w:rFonts w:ascii="宋体"/>
                <w:color w:val="000000"/>
              </w:rPr>
              <w:t>----</w:t>
            </w:r>
            <w:r>
              <w:rPr>
                <w:rFonts w:hint="eastAsia" w:ascii="宋体"/>
                <w:color w:val="000000"/>
              </w:rPr>
              <w:t>兼谈数学文化课教学（一）（顾沛）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754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w:t>
            </w:r>
            <w:r>
              <w:rPr>
                <w:rFonts w:ascii="宋体"/>
                <w:color w:val="000000"/>
              </w:rPr>
              <w:t>学类专业教学与科研能力提升（耿直、房祥忠、李金昌、朱建平）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509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高等数学教师思维开拓（徐宗本、何书元、马知恩）</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1140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#国家精品慕课名师讲堂——数学分析（柴俊）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物理学类课程教学培训（18）</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课程群包括大学物理、大学物理实验、力学、热学、光学、电磁学、理论力学、电动力学、量子物理、数学物理方法、计算物理、物理与艺术、计算流体力学、传热学、物理与艺术等课程教学培训。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103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大学物理（高景）</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198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大学物理（李元杰）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30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大学物理实验（霍剑青）</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195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力学（张汉壮）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理论力学（李俊峰）</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262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工程力学（施惠基）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276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热学（秦允豪）</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229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光学（蔡履中）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电磁学（王稼军）</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138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数学物理方法（姚端正、吴崇试）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419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量子物理（王笑君）</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127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量子力学（庄鹏飞）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452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电动力学（杨传路）</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223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计算物理（彭芳麟）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ascii="宋体"/>
                <w:color w:val="000000"/>
              </w:rPr>
              <w:t>2</w:t>
            </w:r>
            <w:r>
              <w:rPr>
                <w:rFonts w:hint="eastAsia" w:ascii="宋体"/>
                <w:color w:val="000000"/>
              </w:rPr>
              <w:t>20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物理与艺术（施大宁）</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447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热力学统计物理（段文山）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92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传热学（姜培学）</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909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计算流体力学（李新亮）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512"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b/>
                <w:bCs/>
                <w:kern w:val="0"/>
              </w:rPr>
            </w:pPr>
            <w:r>
              <w:rPr>
                <w:rFonts w:hint="eastAsia" w:ascii="宋体" w:hAnsi="宋体" w:cs="宋体"/>
                <w:b/>
                <w:bCs/>
                <w:kern w:val="0"/>
              </w:rPr>
              <w:t>化学类、化工类课程教学培训（17）</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包括大学化学、大学化学实验、基础化学、无机化学、有机化学及实验、分析化学及实验、物理化学、结构化学、高分子化学、高分子物理学、有机波谱分析、化工原理、化工设计、化工热力学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大学化学（强亮生）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基础化学（陈恒武、杨宏孝、高占先、张丽丹）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460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大学化学实验（张丽丹）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普通化学（吴庆生）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无机化学（宋天佑、徐家宁、孟长功）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化工设计（吴嘉）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有机化学及实验（高占先）</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分析化学及实验（刘志广）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物理化学（周亚平、田宜灵、刘俊吉、李松林）</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物理化学（黑恩成）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结构化学（孙宏伟）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高分子化学（李伯耿、罗英武、范宏）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化工热力学（高光华）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高分子物理学（吴其晔）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423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化工原理（钟理）</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化工原理（贾绍义）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有机波谱分析课程教学培训（渠桂荣、郭海明）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计算机类课程教学培训（38）</w:t>
            </w:r>
          </w:p>
          <w:p>
            <w:pPr>
              <w:ind w:firstLine="420" w:firstLineChars="200"/>
              <w:jc w:val="left"/>
              <w:rPr>
                <w:rFonts w:ascii="宋体"/>
                <w:color w:val="000000"/>
              </w:rPr>
            </w:pPr>
            <w:r>
              <w:rPr>
                <w:rFonts w:hint="eastAsia" w:ascii="宋体" w:hAnsi="宋体" w:cs="宋体"/>
                <w:color w:val="000000"/>
                <w:kern w:val="0"/>
              </w:rPr>
              <w:t>本课程群包含计算机专业所有核心课程及泛计算机类平台课程，如C语言程序设计、计算机网络、数据结构、软件工程、Java程序设计等</w:t>
            </w:r>
            <w:r>
              <w:rPr>
                <w:rFonts w:hint="eastAsia"/>
                <w:color w:val="000000"/>
              </w:rPr>
              <w:t>课程教学培训</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745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计算机系统与网络安全技术（周世杰）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计算机应用基础（刘艳丽）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 xml:space="preserve">Visual Basic </w:t>
            </w:r>
            <w:r>
              <w:rPr>
                <w:rFonts w:hint="eastAsia" w:ascii="宋体" w:hAnsi="宋体"/>
                <w:color w:val="000000"/>
              </w:rPr>
              <w:t>程序设计（龚沛曾）</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C</w:t>
            </w:r>
            <w:r>
              <w:rPr>
                <w:rFonts w:hint="eastAsia" w:ascii="宋体" w:hAnsi="宋体"/>
                <w:color w:val="000000"/>
              </w:rPr>
              <w:t>语言程序设计（王宇颖）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254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C++</w:t>
            </w:r>
            <w:r>
              <w:rPr>
                <w:rFonts w:hint="eastAsia" w:ascii="宋体" w:hAnsi="宋体"/>
                <w:color w:val="000000"/>
              </w:rPr>
              <w:t>程序设计（钱能）</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142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程序设计（吴文虎）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计算机网络（冯博琴）</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245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计算机网络技术（施晓秋）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418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计算机网络（谢希仁、陈鸣）</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数据库系统概论（王珊）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数据结构（陈越）</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数据库技术与应用（李雁翎）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数据结构（耿国华）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计算机组成原理（唐朔飞）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计算机系统结构（张晨曦）</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计算机操作系统（刘乃琦）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320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计算机维修与维护（丁强华）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网络操作系统（卢勤）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软件工程（齐治昌）</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软件工程（骆斌）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221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软件需求工程（骆斌）</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629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Java</w:t>
            </w:r>
            <w:r>
              <w:rPr>
                <w:rFonts w:hint="eastAsia" w:ascii="宋体" w:hAnsi="宋体"/>
                <w:color w:val="000000"/>
              </w:rPr>
              <w:t>程序设计（翁恺）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编译原理（蒋宗礼）</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汇编语言（毛希平、曹忠升）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295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WEB</w:t>
            </w:r>
            <w:r>
              <w:rPr>
                <w:rFonts w:hint="eastAsia" w:ascii="宋体"/>
                <w:color w:val="000000"/>
              </w:rPr>
              <w:t>技术导论（郝兴伟）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计算机安全（韩臻）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物联网概论（田景熙、陈志峰）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微机接口技术（邹逢兴）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393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计算思维与大学计算机课程教学（何钦铭、李波、王挺等）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网络工程专业教学改革与应用型人才培养（施晓秋）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计算机科学与技术专业规范与专业建设（蒋宗礼、齐治昌）</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大学计算机基础（龚沛曾）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679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基于计算思维的大学计算机基础课程教学改革（战德臣）</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rPr>
                <w:rFonts w:ascii="宋体"/>
              </w:rPr>
            </w:pPr>
            <w:r>
              <w:rPr>
                <w:rFonts w:hint="eastAsia" w:ascii="宋体"/>
              </w:rPr>
              <w:t>940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C语言程序设计2016（苏小红）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计算机科学与技术类专业建设与创新人才培养（蒋宗礼、高林、陈道蓄等）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1123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本科新设专业专业建设与课堂教学名师讲堂——数据科学与大数据技术（王元卓、程学旗、杜小勇、金海）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1135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#本科新设专业专业建设与课程教学名师讲堂——物联网工程（桂小林等）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1138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#国家精品慕课名师讲堂——Python语言程序设计（嵩天）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电子信息类、电气及自动化类课程教学培训（35）</w:t>
            </w:r>
          </w:p>
          <w:p>
            <w:pPr>
              <w:widowControl/>
              <w:ind w:firstLine="420" w:firstLineChars="200"/>
              <w:jc w:val="left"/>
              <w:rPr>
                <w:rFonts w:ascii="宋体" w:hAnsi="宋体" w:cs="宋体"/>
                <w:color w:val="000000"/>
                <w:kern w:val="0"/>
              </w:rPr>
            </w:pPr>
            <w:r>
              <w:rPr>
                <w:rFonts w:hint="eastAsia" w:ascii="宋体" w:hAnsi="宋体" w:cs="宋体"/>
                <w:color w:val="000000"/>
                <w:kern w:val="0"/>
              </w:rPr>
              <w:t>本课程群包含电气自动化及信息类所有核心课程及绝大专业课程，如自动控制原理、信号与系统、通信原理、人工智能、ARM技术等</w:t>
            </w:r>
            <w:r>
              <w:rPr>
                <w:rFonts w:hint="eastAsia"/>
                <w:color w:val="000000"/>
              </w:rPr>
              <w:t>课程教学培训</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729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人工智能（王万良）</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系统仿真与</w:t>
            </w:r>
            <w:r>
              <w:rPr>
                <w:rFonts w:ascii="宋体"/>
                <w:color w:val="000000"/>
              </w:rPr>
              <w:t>CAD</w:t>
            </w:r>
            <w:r>
              <w:rPr>
                <w:rFonts w:hint="eastAsia" w:ascii="宋体"/>
                <w:color w:val="000000"/>
              </w:rPr>
              <w:t>（薛定宇）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数字图像处理（杨淑莹）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数字电子技术（王连英）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单片机原理（张毅刚、杨青勇）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电工学（史仪凯）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296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电子线路（谢自美）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296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模拟电子线路基础（傅丰林）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人工智能控制（蔡自兴）</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STC</w:t>
            </w:r>
            <w:r>
              <w:rPr>
                <w:rFonts w:hint="eastAsia" w:ascii="宋体"/>
                <w:color w:val="000000"/>
              </w:rPr>
              <w:t>单片机技术（王冠凌）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电子信息类专业概论课程如何教学（黄载禄、闫连川）</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ARM</w:t>
            </w:r>
            <w:r>
              <w:rPr>
                <w:rFonts w:hint="eastAsia" w:ascii="宋体"/>
                <w:color w:val="000000"/>
              </w:rPr>
              <w:t>技术（陈桂友）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电路（罗先觉）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集成电路制造技术概论（李惠军）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高频电子线路（曾兴雯）</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数字逻辑与系统（侯建军）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自动控制原理（程鹏）</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信号与系统（陈后金）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现代控制工程（王万良）</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数字信号处理（彭启琮）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半导体器件物理与实验（孟庆巨）</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通信原理（杨鸿文）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电气工程基础（尹项根）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电力电子技术（王兆安）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电机学（罗应立）</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492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工程应用型自动化专业课堂教学设计与教学艺术（韩九强、张德江、陈桂友等）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电气信息类专业教学与创新人才培养（王泽忠、雷银照、戈宝军等）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电子信息类专业基础实验教学案例设计（陈后金、侯建军、胡仁杰等）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电子信息类专业课堂教学设计与教学艺术（华成英、陈后金、侯建军等）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移动通信网络技术课程教学培训（上）（陈德荣）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移动通信网络技术课程教学培训（下）（陈德荣）</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944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单片机原理2016（张毅刚）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通信原理（谈振辉、张立军、马东堂、宋铁成、杨鸿文）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1099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第一届</w:t>
            </w:r>
            <w:r>
              <w:rPr>
                <w:rFonts w:ascii="宋体"/>
                <w:color w:val="000000"/>
              </w:rPr>
              <w:t>全国高等学校青年</w:t>
            </w:r>
            <w:r>
              <w:rPr>
                <w:rFonts w:hint="eastAsia" w:ascii="宋体"/>
                <w:color w:val="000000"/>
              </w:rPr>
              <w:t>教师</w:t>
            </w:r>
            <w:r>
              <w:rPr>
                <w:rFonts w:ascii="宋体"/>
                <w:color w:val="000000"/>
              </w:rPr>
              <w:t>电工学课程</w:t>
            </w:r>
            <w:r>
              <w:rPr>
                <w:rFonts w:hint="eastAsia" w:ascii="宋体"/>
                <w:color w:val="000000"/>
              </w:rPr>
              <w:t>教学竞赛</w:t>
            </w:r>
            <w:r>
              <w:rPr>
                <w:rFonts w:ascii="宋体"/>
                <w:color w:val="000000"/>
              </w:rPr>
              <w:t>（</w:t>
            </w:r>
            <w:r>
              <w:rPr>
                <w:rFonts w:hint="eastAsia" w:ascii="宋体"/>
                <w:color w:val="000000"/>
              </w:rPr>
              <w:t>2015</w:t>
            </w:r>
            <w:r>
              <w:rPr>
                <w:rFonts w:ascii="宋体"/>
                <w:color w:val="000000"/>
              </w:rPr>
              <w:t>）</w:t>
            </w:r>
            <w:r>
              <w:rPr>
                <w:rFonts w:hint="eastAsia" w:ascii="宋体"/>
                <w:color w:val="000000"/>
              </w:rPr>
              <w:t>获奖作品集</w:t>
            </w:r>
            <w:r>
              <w:rPr>
                <w:rFonts w:ascii="宋体"/>
                <w:color w:val="000000"/>
              </w:rPr>
              <w:t>（</w:t>
            </w:r>
            <w:r>
              <w:rPr>
                <w:rFonts w:hint="eastAsia" w:ascii="宋体"/>
                <w:color w:val="000000"/>
              </w:rPr>
              <w:t>获奖选手</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1100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第二届</w:t>
            </w:r>
            <w:r>
              <w:rPr>
                <w:rFonts w:ascii="宋体"/>
                <w:color w:val="000000"/>
              </w:rPr>
              <w:t>全国高等学校青年</w:t>
            </w:r>
            <w:r>
              <w:rPr>
                <w:rFonts w:hint="eastAsia" w:ascii="宋体"/>
                <w:color w:val="000000"/>
              </w:rPr>
              <w:t>教师</w:t>
            </w:r>
            <w:r>
              <w:rPr>
                <w:rFonts w:ascii="宋体"/>
                <w:color w:val="000000"/>
              </w:rPr>
              <w:t>电工学课程</w:t>
            </w:r>
            <w:r>
              <w:rPr>
                <w:rFonts w:hint="eastAsia" w:ascii="宋体"/>
                <w:color w:val="000000"/>
              </w:rPr>
              <w:t>教学竞赛</w:t>
            </w:r>
            <w:r>
              <w:rPr>
                <w:rFonts w:ascii="宋体"/>
                <w:color w:val="000000"/>
              </w:rPr>
              <w:t>（</w:t>
            </w:r>
            <w:r>
              <w:rPr>
                <w:rFonts w:hint="eastAsia" w:ascii="宋体"/>
                <w:color w:val="000000"/>
              </w:rPr>
              <w:t>2017</w:t>
            </w:r>
            <w:r>
              <w:rPr>
                <w:rFonts w:ascii="宋体"/>
                <w:color w:val="000000"/>
              </w:rPr>
              <w:t>）</w:t>
            </w:r>
            <w:r>
              <w:rPr>
                <w:rFonts w:hint="eastAsia" w:ascii="宋体"/>
                <w:color w:val="000000"/>
              </w:rPr>
              <w:t>获奖作品集</w:t>
            </w:r>
            <w:r>
              <w:rPr>
                <w:rFonts w:ascii="宋体"/>
                <w:color w:val="000000"/>
              </w:rPr>
              <w:t>（</w:t>
            </w:r>
            <w:r>
              <w:rPr>
                <w:rFonts w:hint="eastAsia" w:ascii="宋体"/>
                <w:color w:val="000000"/>
              </w:rPr>
              <w:t>获奖选手</w:t>
            </w:r>
            <w:r>
              <w:rPr>
                <w:rFonts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机械类、材料类课程教学培训（18）</w:t>
            </w:r>
          </w:p>
          <w:p>
            <w:pPr>
              <w:ind w:firstLine="420" w:firstLineChars="200"/>
              <w:jc w:val="left"/>
              <w:rPr>
                <w:rFonts w:ascii="宋体"/>
                <w:color w:val="000000"/>
              </w:rPr>
            </w:pPr>
            <w:r>
              <w:rPr>
                <w:rFonts w:hint="eastAsia" w:ascii="宋体" w:hAnsi="宋体" w:cs="宋体"/>
                <w:color w:val="000000"/>
                <w:kern w:val="0"/>
              </w:rPr>
              <w:t>本课程群包含机械类核心课程及材料类核心课程，如机械原理、机械设计、工程制图、材料科学与工程基础、材料研究方法等</w:t>
            </w:r>
            <w:r>
              <w:rPr>
                <w:rFonts w:hint="eastAsia"/>
                <w:color w:val="000000"/>
              </w:rPr>
              <w:t>课程教学培训</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机械原理（葛文杰）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机械设计（吴鹿鸣）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424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机械制造技术基础（张世昌）</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机械制造及实习（傅水根）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工程制图（陆国栋）</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画法几何及工程制图（殷昌贵、王兰美）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373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机械零件常规加工（何七荣）</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机械振动（刘习军）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汽车构造（罗永革、冯樱）</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机床数控技术（游有鹏）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P</w:t>
            </w:r>
            <w:r>
              <w:rPr>
                <w:rFonts w:hint="eastAsia" w:ascii="宋体"/>
                <w:color w:val="000000"/>
              </w:rPr>
              <w:t>BL在机电工程专业教学中的应用（王玉）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机械制图与建模（王冰）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测量学（程效军）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金属材料成形基础（陈拂晓）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材料科学与工程基础（顾宜）</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土木工程材料（苏达根、钟明峰）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w:t>
            </w:r>
            <w:r>
              <w:rPr>
                <w:rFonts w:hint="eastAsia" w:ascii="宋体"/>
                <w:color w:val="000000"/>
              </w:rPr>
              <w:t>05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材料研究方法（许乾慰）</w:t>
            </w:r>
          </w:p>
        </w:tc>
        <w:tc>
          <w:tcPr>
            <w:tcW w:w="860" w:type="dxa"/>
            <w:tcBorders>
              <w:top w:val="single" w:color="auto" w:sz="4" w:space="0"/>
              <w:left w:val="single" w:color="auto" w:sz="4" w:space="0"/>
              <w:bottom w:val="single" w:color="auto" w:sz="4" w:space="0"/>
              <w:right w:val="single" w:color="auto" w:sz="4" w:space="0"/>
            </w:tcBorders>
          </w:tcPr>
          <w:p>
            <w:pPr>
              <w:spacing w:line="400" w:lineRule="exact"/>
              <w:ind w:firstLine="210" w:firstLineChars="100"/>
              <w:rPr>
                <w:rFonts w:ascii="宋体"/>
                <w:color w:val="000000"/>
              </w:rPr>
            </w:pPr>
            <w:r>
              <w:rPr>
                <w:rFonts w:ascii="宋体"/>
                <w:color w:val="000000"/>
              </w:rPr>
              <w:t>1151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#本科新设专业专业建设与课程教学名师讲堂——机械电子工程（罗庆生</w:t>
            </w:r>
            <w:r>
              <w:rPr>
                <w:rFonts w:ascii="宋体"/>
                <w:color w:val="000000"/>
              </w:rPr>
              <w:t>、</w:t>
            </w:r>
            <w:r>
              <w:rPr>
                <w:rFonts w:hint="eastAsia" w:ascii="宋体"/>
                <w:color w:val="000000"/>
              </w:rPr>
              <w:t>齐元圣）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土木类、力学类课程教学培训（18）</w:t>
            </w:r>
          </w:p>
          <w:p>
            <w:pPr>
              <w:widowControl/>
              <w:ind w:firstLine="420" w:firstLineChars="200"/>
              <w:jc w:val="left"/>
              <w:rPr>
                <w:rFonts w:ascii="宋体" w:hAnsi="宋体" w:cs="宋体"/>
                <w:bCs/>
                <w:kern w:val="0"/>
              </w:rPr>
            </w:pPr>
            <w:r>
              <w:rPr>
                <w:rFonts w:hint="eastAsia" w:ascii="宋体" w:hAnsi="宋体" w:cs="宋体"/>
                <w:color w:val="000000"/>
                <w:kern w:val="0"/>
              </w:rPr>
              <w:t>本</w:t>
            </w:r>
            <w:r>
              <w:rPr>
                <w:rFonts w:hint="eastAsia" w:ascii="宋体" w:hAnsi="宋体" w:cs="宋体"/>
                <w:bCs/>
                <w:kern w:val="0"/>
              </w:rPr>
              <w:t>课程群涵盖流体力学、材料力学、结构力学、弹性力学、土木工程概论、工程地质、建筑设计基础等</w:t>
            </w:r>
            <w:r>
              <w:rPr>
                <w:rFonts w:hint="eastAsia"/>
                <w:color w:val="000000"/>
              </w:rPr>
              <w:t>课程教学培训</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702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水利工程制图（张圣敏）</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181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流体力学（丁祖荣）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170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工程地质（白志勇）</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408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建筑外立面设计（边颖）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497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水工建筑学（金峰）</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480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建筑设计基础（吴桂宁、许自力）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496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水质工程学（韩洪军）</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274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混凝土结构（沈蒲生、廖莎）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466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桥梁工程概论（李亚东、何畏）</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材料力学（张少实）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267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土力学（李广信）</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182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结构力学（朱慈勉）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理论力学（洪嘉振）</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178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水力学（李玉柱、贺五洲）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186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弹性力学（王敏中、黄克服）</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589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水力学（王勤香）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33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土木工程概论（叶志明）</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900</w:t>
            </w:r>
          </w:p>
        </w:tc>
        <w:tc>
          <w:tcPr>
            <w:tcW w:w="4119"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u w:val="wavyHeavy"/>
              </w:rPr>
            </w:pPr>
            <w:r>
              <w:rPr>
                <w:rFonts w:hint="eastAsia" w:ascii="宋体"/>
                <w:color w:val="000000"/>
              </w:rPr>
              <w:t>GPS定位测量技术（周建郑等）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512"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b/>
                <w:bCs/>
                <w:kern w:val="0"/>
              </w:rPr>
            </w:pPr>
            <w:r>
              <w:rPr>
                <w:rFonts w:hint="eastAsia" w:ascii="宋体" w:hAnsi="宋体" w:cs="宋体"/>
                <w:b/>
                <w:bCs/>
                <w:kern w:val="0"/>
              </w:rPr>
              <w:t>医学类课程教学培训（19）</w:t>
            </w:r>
          </w:p>
          <w:p>
            <w:pPr>
              <w:ind w:firstLine="420" w:firstLineChars="200"/>
              <w:jc w:val="left"/>
              <w:rPr>
                <w:rFonts w:ascii="宋体"/>
                <w:color w:val="000000"/>
              </w:rPr>
            </w:pPr>
            <w:r>
              <w:rPr>
                <w:rFonts w:hint="eastAsia" w:ascii="宋体" w:hAnsi="宋体" w:cs="宋体"/>
                <w:color w:val="000000"/>
                <w:kern w:val="0"/>
              </w:rPr>
              <w:t>本</w:t>
            </w:r>
            <w:r>
              <w:rPr>
                <w:rFonts w:hint="eastAsia" w:ascii="宋体" w:hAnsi="宋体" w:cs="宋体"/>
                <w:bCs/>
                <w:kern w:val="0"/>
              </w:rPr>
              <w:t>课程群涵盖生理学、病理学、护理学、药理学、解剖学，偏重医学类课程教学与科研提升，医学专业申报，教学中信息技术的运用等。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生理学（王庭槐）</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如何上好内科护理（张小来）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726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循证医学（李幼平）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382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病理学（文继舫、李景和）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403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组织学与解剖学（段相林）</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277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医学心理学（胡佩诚）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护理学（娄凤兰）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602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康复护理学（陈立典、陈锦秀、刘芳）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595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局部解剖学（李振中）</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298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基础药理学（张庆柱）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216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制药工程（姚日生）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315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药物化学（雷小平）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281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中药鉴定技术（刘来正）</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352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医学类专业教学与科研（王金发、喻荣彬等）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3</w:t>
            </w:r>
            <w:r>
              <w:rPr>
                <w:rFonts w:hint="eastAsia" w:ascii="宋体"/>
              </w:rPr>
              <w:t>68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信息技术在医学教学中的应用（王金发、王竹立等）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248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医学类专业科研申报与科研方法（余章斌、喻荣彬）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蒙医温病学（额尔敦朝鲁等）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992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预防医学课程教学培训（傅华）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1129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#国家精品慕课名师讲堂——医学伦理学（魏琳）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b/>
              </w:rPr>
            </w:pPr>
            <w:r>
              <w:rPr>
                <w:rFonts w:hint="eastAsia" w:ascii="宋体" w:hAnsi="宋体" w:cs="宋体"/>
                <w:b/>
                <w:bCs/>
                <w:kern w:val="0"/>
              </w:rPr>
              <w:t>生命科学类、环境科学类、农学类课程</w:t>
            </w:r>
            <w:r>
              <w:rPr>
                <w:rFonts w:hint="eastAsia" w:ascii="宋体"/>
                <w:b/>
              </w:rPr>
              <w:t>教学培训（25）</w:t>
            </w:r>
          </w:p>
          <w:p>
            <w:pPr>
              <w:ind w:firstLine="420" w:firstLineChars="200"/>
              <w:jc w:val="left"/>
              <w:rPr>
                <w:rFonts w:ascii="宋体"/>
              </w:rPr>
            </w:pPr>
            <w:r>
              <w:rPr>
                <w:rFonts w:hint="eastAsia" w:ascii="宋体" w:hAnsi="宋体" w:cs="宋体"/>
                <w:color w:val="000000"/>
                <w:kern w:val="0"/>
              </w:rPr>
              <w:t>本</w:t>
            </w:r>
            <w:r>
              <w:rPr>
                <w:rFonts w:hint="eastAsia" w:ascii="宋体" w:hAnsi="宋体" w:cs="宋体"/>
                <w:bCs/>
                <w:kern w:val="0"/>
              </w:rPr>
              <w:t>课程群包括生命科学导论、细胞生物学、遗传学、基因工程、环境科学概论、环境化学、普通生物学、动物生物学、植物生物学等</w:t>
            </w:r>
            <w:r>
              <w:rPr>
                <w:rFonts w:hint="eastAsia"/>
                <w:color w:val="000000"/>
              </w:rPr>
              <w:t>课程教学培训</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生物学科教学与科研方法（刘恩山、张润志、张雁云等）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细胞生物学（王金发）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微生物学（陈向东）</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细胞工程（柳俊）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342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普通动物学（张雁云、宋杰）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397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普通生物学（佟向军）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341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动物生理学（肖向红）</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动物生物学（许崇任）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436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植物生物学（邵小明）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330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植物保护学（叶恭银）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遗传学（植物类）（石春海、祝水金、柴明良等）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遗传学（乔守怡）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分子生物学（郑用琏）</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生态学（邹建文）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462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环境化学（孙红文）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生态学（曹凑贵）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生物分离工程（曹学君）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生物反应工程（贾士儒）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基因工程（袁婺洲）</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生物化学（杨荣武）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430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环境科学概论（刘静玲）</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194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生命科学导论（吴敏）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681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农业政策学（孔祥智）</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农业推广学（刘恩财）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普通昆虫学课程教学培训（花保祯）</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b/>
              </w:rPr>
            </w:pPr>
            <w:r>
              <w:rPr>
                <w:rFonts w:hint="eastAsia" w:ascii="宋体" w:hAnsi="宋体" w:cs="宋体"/>
                <w:b/>
                <w:bCs/>
                <w:kern w:val="0"/>
              </w:rPr>
              <w:t>管理学类课程</w:t>
            </w:r>
            <w:r>
              <w:rPr>
                <w:rFonts w:hint="eastAsia" w:ascii="宋体"/>
                <w:b/>
              </w:rPr>
              <w:t>教学培训（77）</w:t>
            </w:r>
          </w:p>
          <w:p>
            <w:pPr>
              <w:ind w:firstLine="420" w:firstLineChars="200"/>
              <w:jc w:val="left"/>
              <w:rPr>
                <w:rFonts w:ascii="宋体"/>
                <w:color w:val="000000"/>
              </w:rPr>
            </w:pPr>
            <w:r>
              <w:rPr>
                <w:rFonts w:hint="eastAsia" w:ascii="宋体" w:hAnsi="宋体" w:cs="宋体"/>
                <w:color w:val="000000"/>
                <w:kern w:val="0"/>
              </w:rPr>
              <w:t>本</w:t>
            </w:r>
            <w:r>
              <w:rPr>
                <w:rFonts w:hint="eastAsia" w:ascii="宋体" w:hAnsi="宋体" w:cs="宋体"/>
                <w:bCs/>
                <w:kern w:val="0"/>
              </w:rPr>
              <w:t>课程群</w:t>
            </w:r>
            <w:r>
              <w:rPr>
                <w:rFonts w:hint="eastAsia" w:ascii="宋体" w:hAnsi="宋体" w:cs="宋体"/>
                <w:color w:val="000000"/>
                <w:kern w:val="0"/>
              </w:rPr>
              <w:t>包括工商管理、会计、市场营销、公共管理、物流、工业工程、电子商务等主要专业的专业基础课、主干课教学培训。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722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社区管理学（孙萍、刘钊）</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733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公共部门危机管理（彭宗超、曹峰）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基础会计（宋献中）</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企业会计学（赵惠芳）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648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会计学基础（陈艳）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650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中级财务会计（张俊民、路国平）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中级财务会计（杨有红）</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922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审计与会计专业教学改革与人才培养专题（时现、饶艳超 、杨政 、张龙平、林志军）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300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高级财务会计（刘峰、杨有红、毛新述）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管理会计（吴大军）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财务分析（张先治）</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财务报表分析（张新民）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会计信息系统（艾文国）</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329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筹资实务（楼土明）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412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资产评估（刘东辉）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审计学（陈汉文）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管理学（郑文全、李品媛）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项目管理学（戚安邦）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战略管理（陈志军）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管理信息系统（黄丽华）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627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企业战略管理（孟宪忠、谢佩洪）</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652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管理学（邢以群、鲁柏祥）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445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管理沟通学（赵振宇）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370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决策理论与方法（陶长琪）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公司治理（李维安）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372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创业管理（吴昌南、梅小安）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371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运筹学（管理）（梅国平）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383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生产运作管理（马士华）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行政管理学（陈瑞莲）</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财务管理学（王化成）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404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公共关系（陈先红）</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组织行为学（段万春）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307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人力资源管理（廖建桥）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340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战略人力资源管理（王建民）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171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人力资源开发与管理（章海鸥）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318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薪酬管理（王长城）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312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职务管理（刘俊振）</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市场营销学（吕一林）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399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营销风险管理（二）（张云起）</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营销风险管理（一）（张云起）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639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行政组织学（祝小宁）</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营销策划（朱美燕）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网络营销实务（方玲玉）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电子商务概论（李琪）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336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电子商务实务（胡华江）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电子金融（陈进）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168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电子商务系统结构与应用（陈德人）</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企业资源规划实践（陈冰）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企业物流管理（黄福华）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411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物流信息技术与应用（刘德军）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407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现代服装工程管理（冯旭敏、温平则）</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457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导游实务（邓德智）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前厅运行与管理（吴玲）</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238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旅游学概论（马勇）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化工企业管理实务（梁清山）</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现代物流管理（李严锋、冉文学等）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678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物流学（邬跃、张旭凤等）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物流管理（甘筱青、朱道立）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684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物流系统工程（王长琼）</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物流与供应链管理（霍佳震、邱灿华）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374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信息资源共享（程焕文、潘燕桃）</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市场调查与预测（王德章、周丹）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269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工商管理专业建设与创新人才培养（王化成、邹统钎）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354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工商管理类专业教学与科研（郑文全、尤建新、汤定娜等）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567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案例教学法在工商管理专业教学中的应用（王化成、王建民、潘立生等）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353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工商管理类专业创新人才培养（朱国玮、朱武祥、戈维莉等）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人力资源管理专业课程建设与教学辅导（廖建桥、王建民、王长城等）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行政管理专业课程建设与教学辅导（陈瑞莲、陈先红、胡元德等）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电子商务专业课程建设与教学辅导（李琪、冯博琴、陈德人等）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568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会计学专业课程建设与教学辅导（杨有红、刘峰、陈汉文等）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信息资源建设（肖希明）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市场营销学专业教学与创新人才培养（汤定娜、张云起、蒋晶）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基础会计（沃健）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标准化基础（李丹青、顾兴全、胡玉华）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会计教学与财税改革（盖地、艾文国、赵合喜、潘立生）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1139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#本科新设专业专业建设与课程教学名师讲堂——电子商务（马敏书、帅青红、邵兵家）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1141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#国家精品慕课名师讲堂——管理学在线课程建设与“互联网+”应用创新（单凤儒）</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000000"/>
                <w:kern w:val="0"/>
              </w:rPr>
            </w:pPr>
            <w:r>
              <w:rPr>
                <w:rFonts w:hint="eastAsia" w:ascii="宋体" w:hAnsi="宋体" w:cs="宋体"/>
                <w:b/>
                <w:bCs/>
                <w:color w:val="000000"/>
                <w:kern w:val="0"/>
              </w:rPr>
              <w:t>体育学类、艺术学类课程教学培训（30）</w:t>
            </w:r>
          </w:p>
          <w:p>
            <w:pPr>
              <w:ind w:firstLine="420" w:firstLineChars="200"/>
              <w:jc w:val="left"/>
              <w:rPr>
                <w:rFonts w:ascii="宋体"/>
                <w:color w:val="000000"/>
              </w:rPr>
            </w:pPr>
            <w:r>
              <w:rPr>
                <w:rFonts w:hint="eastAsia" w:ascii="宋体" w:hAnsi="宋体" w:cs="宋体"/>
                <w:bCs/>
                <w:kern w:val="0"/>
              </w:rPr>
              <w:t>体育学类课程群包括大学体育、体育与健康、运动心理学等，艺术类课程群包括设计概论、美术、音乐、摄影、书法、动画等课程教学培训，着重突出艺术与体育类课程的教育教学理念与方法。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742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大学体育教学与科研（郝光安、谢燕歌）</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大学体育（邢登江）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体育与健康（毛振明）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260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大学体育（张威）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军事理论（蔡仁照、李成安）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197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运动生理学（刘洵）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196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运动心理学（孙延林）</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设计素描（周至禹）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65"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工业设计专业能力提升（一）</w:t>
            </w:r>
            <w:r>
              <w:rPr>
                <w:rFonts w:ascii="仿宋_GB2312" w:eastAsia="仿宋_GB2312"/>
              </w:rPr>
              <w:t>——</w:t>
            </w:r>
            <w:r>
              <w:rPr>
                <w:rFonts w:hint="eastAsia" w:ascii="宋体"/>
                <w:color w:val="000000"/>
              </w:rPr>
              <w:t>色彩设计、交通工具造型设计、</w:t>
            </w:r>
            <w:r>
              <w:rPr>
                <w:rFonts w:ascii="宋体"/>
                <w:color w:val="000000"/>
              </w:rPr>
              <w:t>CMF</w:t>
            </w:r>
            <w:r>
              <w:rPr>
                <w:rFonts w:hint="eastAsia" w:ascii="宋体"/>
                <w:color w:val="000000"/>
              </w:rPr>
              <w:t>（苏华、严扬、左恒峰）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760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工业设计专业能力提升（二）</w:t>
            </w:r>
            <w:r>
              <w:rPr>
                <w:rFonts w:ascii="仿宋_GB2312" w:eastAsia="仿宋_GB2312"/>
              </w:rPr>
              <w:t>——</w:t>
            </w:r>
            <w:r>
              <w:rPr>
                <w:rFonts w:hint="eastAsia" w:ascii="宋体"/>
                <w:color w:val="000000"/>
              </w:rPr>
              <w:t>交互设计、服务设计、用户研究与设计实践、产品计划与系统设计（鲁晓波、王国胜、赵超、杨霖）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761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工业设计专业能力提升（三）</w:t>
            </w:r>
            <w:r>
              <w:rPr>
                <w:rFonts w:ascii="仿宋_GB2312" w:eastAsia="仿宋_GB2312"/>
              </w:rPr>
              <w:t>——</w:t>
            </w:r>
            <w:r>
              <w:rPr>
                <w:rFonts w:hint="eastAsia" w:ascii="宋体"/>
                <w:color w:val="000000"/>
              </w:rPr>
              <w:t>设计战略、设计智慧与思维方式（蔡军、马赛、柳冠中）</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482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工业设计前沿发展与教学策略（何人可、柳冠中）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设计概论（陈汗青、李遊宇）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813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戏剧</w:t>
            </w:r>
            <w:r>
              <w:rPr>
                <w:rFonts w:ascii="宋体"/>
                <w:color w:val="000000"/>
              </w:rPr>
              <w:t>艺术概论（</w:t>
            </w:r>
            <w:r>
              <w:rPr>
                <w:rFonts w:hint="eastAsia" w:ascii="宋体"/>
                <w:color w:val="000000"/>
              </w:rPr>
              <w:t>周安华</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音乐教学论（陈玉丹）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388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西方音乐史（余志刚、周耀群）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图片摄影（胡巍萍）</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中外工艺美术史（张夫也、尚刚）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书写与书法教学与鉴赏（欧阳中石等）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中国美术史论（尹吉男、贺西林、李清泉、曹庆晖）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动画影片制作（屠曙光）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外国美术史论</w:t>
            </w:r>
            <w:r>
              <w:rPr>
                <w:rFonts w:ascii="宋体"/>
                <w:color w:val="000000"/>
              </w:rPr>
              <w:t>(</w:t>
            </w:r>
            <w:r>
              <w:rPr>
                <w:rFonts w:hint="eastAsia" w:ascii="宋体"/>
                <w:color w:val="000000"/>
              </w:rPr>
              <w:t>李军、张敢、沈语冰、邵亦杨</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动画专业创作与教学（</w:t>
            </w:r>
            <w:r>
              <w:rPr>
                <w:rFonts w:ascii="宋体"/>
                <w:color w:val="000000"/>
              </w:rPr>
              <w:t>Becky Bristow</w:t>
            </w:r>
            <w:r>
              <w:rPr>
                <w:rFonts w:hint="eastAsia" w:ascii="宋体"/>
                <w:color w:val="000000"/>
              </w:rPr>
              <w:t>、李杰）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数字媒体艺术专业建设与教学（肖永亮）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艺术美学课程教学培训（黎荔）</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961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摄影知识与摄影技巧（梁君健）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艺术概论（王一川）</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949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美术学类课程教学培训（支林、赵勤、肖飞、寇焱、冯艺）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民俗学类课程教学培训（高丙中、钟俊坤、江帆、刘铁梁、林晓平、万建中）</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1130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#本科新设专业专业建设与课程教学名师讲堂——数字媒体艺术（李学明）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应用型院校教学科研能力提升（44）</w:t>
            </w:r>
          </w:p>
          <w:p>
            <w:pPr>
              <w:ind w:firstLine="420" w:firstLineChars="200"/>
              <w:jc w:val="left"/>
              <w:rPr>
                <w:rFonts w:ascii="宋体"/>
                <w:color w:val="000000"/>
              </w:rPr>
            </w:pPr>
            <w:r>
              <w:rPr>
                <w:rFonts w:hint="eastAsia" w:ascii="宋体" w:hAnsi="宋体" w:cs="宋体"/>
                <w:color w:val="000000"/>
                <w:kern w:val="0"/>
              </w:rPr>
              <w:t>本</w:t>
            </w:r>
            <w:r>
              <w:rPr>
                <w:rFonts w:hint="eastAsia" w:ascii="宋体" w:hAnsi="宋体" w:cs="宋体"/>
                <w:bCs/>
                <w:kern w:val="0"/>
              </w:rPr>
              <w:t>课程群</w:t>
            </w:r>
            <w:r>
              <w:rPr>
                <w:rFonts w:hint="eastAsia"/>
                <w:color w:val="000000"/>
              </w:rPr>
              <w:t>包括应用型院校教学改革的探索与教育理念的国际视野，应用型人才培养的教学模式创新与课程建设，教学管理及管理者培训，教师教学能力与科研能力提升以及精品课程建设实例等内容。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应用型院校教学改革的探索与教育理念的国际视野（托马斯</w:t>
            </w:r>
            <w:r>
              <w:rPr>
                <w:rFonts w:ascii="宋体"/>
                <w:color w:val="000000"/>
              </w:rPr>
              <w:t>•</w:t>
            </w:r>
            <w:r>
              <w:rPr>
                <w:rFonts w:hint="eastAsia" w:ascii="宋体"/>
                <w:color w:val="000000"/>
              </w:rPr>
              <w:t>胡格、孟庆国、夏建国）</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741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应用型本科院校人才培养与教学改革实践（介晓磊、李东亚、顾永安）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618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应用型院校教学改革与教学方法（戴士弘）</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469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应用型人才培养的教学模式创新与教学方法改革（甘德安、朱现平）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420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应用型院校教学管理工作与创新（余祖光、吴全全、裴纯礼）</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845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课程、教室、教师:应用型人才培养教学模式改革三大要素（甘德安）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505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应用型院校师资培训管理者能力提升（郭建如、吴全全、孙刚、伍新春）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190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应用型院校课程建设与实践（姚文兵、叶庆、刘彩琴等）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837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rPr>
              <w:t>职业教育课程开发与资源建设（姜大源、刘文广）</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498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高等职业教育的教学方法改革与科研创新（陈衍、戴士弘）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795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职业教育教师专业化发展与教师能力标准的国际视野（徐国庆、赵志群）</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701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中职高技能人才培养的政策、路径与专业建设（宋春林等）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693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职业教育教学研究与论文表达（陈衍、陈东等）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750</w:t>
            </w:r>
          </w:p>
        </w:tc>
        <w:tc>
          <w:tcPr>
            <w:tcW w:w="4119"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color w:val="000000"/>
              </w:rPr>
            </w:pPr>
            <w:r>
              <w:rPr>
                <w:rFonts w:hint="eastAsia" w:ascii="宋体"/>
                <w:color w:val="000000"/>
              </w:rPr>
              <w:t>中等职业教育学校校长领导力提升（米靖、吴家礼等）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经济社会发展与高等职业教育的探索与实践（张青、李国桢等）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779</w:t>
            </w:r>
          </w:p>
        </w:tc>
        <w:tc>
          <w:tcPr>
            <w:tcW w:w="4119"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color w:val="000000"/>
              </w:rPr>
            </w:pPr>
            <w:r>
              <w:rPr>
                <w:rFonts w:hint="eastAsia" w:ascii="宋体"/>
              </w:rPr>
              <w:t>养老服务专业系列——养老服务政策与养老专业人才培养（刘志鹏等）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789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养老服务专业系列</w:t>
            </w:r>
            <w:r>
              <w:rPr>
                <w:rFonts w:hint="eastAsia" w:ascii="宋体"/>
              </w:rPr>
              <w:t>——</w:t>
            </w:r>
            <w:r>
              <w:rPr>
                <w:rFonts w:hint="eastAsia" w:ascii="宋体"/>
                <w:color w:val="000000"/>
              </w:rPr>
              <w:t>居家照护（孙孝芹）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772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养老服务专业系列——养老礼仪与沟通技能（张晓彤）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783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养老服务专业系列——内科与外科疾病照护（邵越英、常红）</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786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养老服务专业系列——基础照护（徐国英）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785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养老服务专业系列——安全照护与健康管理（赵凤琴等）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504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应用型院校医药卫生类专业教学改革与课程建设（高凤兰、罗跃娥、胡颂恩等）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566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电子信息类专业规范与课程改革（鲍洁、桑林）</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495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电子商务及物流专业教学改革与课程建设（赵志群、薛威、宋文官）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494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制造类课程改革及资源建设（宋放之、滕宏春）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422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会计专业教学改革与实践（杨有红、高翠莲、孙万军等）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743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应用型院校高等数学课程与教学（侯风波）</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184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会计综合实训（董京原）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应用型院校公共英语教学改革与实践（郑刚强等）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421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应用型院校公共英语教学与科研（王立非、杨永林、邹为诚等）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659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应用型院校管理学课程教学（单凤儒）</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677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应用型院校电子商务概论课程教学（宋文官、孟晔等）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外贸单证操作（章安平）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660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应用型院校电路基础课程教学（赵会军、王和平）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636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应用型院校数字电子技术课程教学（王连英）</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844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应用型院校机械设计与应用课程教学（万志坚）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应用型院校“双师型”培训（理论教学）（周华丽、顾永安、刘文广）</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应用型院校“双师型”培训（讨论教学）（周华丽、顾永安、刘文广）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1016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工匠精神视野下的应用型院校实训室建设（刘永福、梁裕等）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971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应用型院校专业带头人与骨干教师专项培训（孙诚等）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978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应用型院校“双师型”师资培训</w:t>
            </w:r>
            <w:r>
              <w:rPr>
                <w:rFonts w:ascii="Times New Roman" w:hAnsi="Times New Roman" w:cs="Times New Roman"/>
                <w:color w:val="000000"/>
              </w:rPr>
              <w:t>——</w:t>
            </w:r>
            <w:r>
              <w:rPr>
                <w:rFonts w:hint="eastAsia" w:ascii="宋体"/>
                <w:color w:val="000000"/>
              </w:rPr>
              <w:t>产教融合背景下的课程设计（</w:t>
            </w:r>
            <w:r>
              <w:rPr>
                <w:rFonts w:ascii="宋体" w:hAnsi="宋体"/>
              </w:rPr>
              <w:t>林均烨</w:t>
            </w:r>
            <w:r>
              <w:rPr>
                <w:rFonts w:hint="eastAsia" w:ascii="宋体" w:hAnsi="宋体"/>
              </w:rPr>
              <w:t>、</w:t>
            </w:r>
            <w:r>
              <w:rPr>
                <w:rFonts w:hint="eastAsia" w:ascii="宋体"/>
                <w:color w:val="000000"/>
              </w:rPr>
              <w:t>薛威、张国庆）</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应用型院校青年教师教学发展（甘德安</w:t>
            </w:r>
            <w:r>
              <w:rPr>
                <w:rFonts w:ascii="宋体"/>
                <w:color w:val="000000"/>
              </w:rPr>
              <w:t>、焦建利</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1116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应用型院校专业建设和课程开发</w:t>
            </w:r>
          </w:p>
          <w:p>
            <w:pPr>
              <w:spacing w:line="400" w:lineRule="exact"/>
              <w:rPr>
                <w:rFonts w:ascii="宋体"/>
                <w:color w:val="000000"/>
              </w:rPr>
            </w:pPr>
            <w:r>
              <w:rPr>
                <w:rFonts w:ascii="Times New Roman" w:hAnsi="Times New Roman" w:cs="Times New Roman"/>
                <w:color w:val="000000"/>
              </w:rPr>
              <w:t>——</w:t>
            </w:r>
            <w:r>
              <w:rPr>
                <w:rFonts w:hint="eastAsia" w:ascii="宋体"/>
                <w:color w:val="000000"/>
              </w:rPr>
              <w:t>工作过程系统化课程开发范式（吴全全、闫智勇）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1107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高等职业院校基于混合式教学的资源建设与共享（章安平、王静霞、隋全侠、张乐天）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kern w:val="0"/>
              </w:rPr>
            </w:pPr>
            <w:r>
              <w:rPr>
                <w:rFonts w:hint="eastAsia" w:ascii="宋体" w:hAnsi="宋体" w:cs="宋体"/>
                <w:b/>
                <w:kern w:val="0"/>
              </w:rPr>
              <w:t>师德师风建设（8）</w:t>
            </w:r>
          </w:p>
          <w:p>
            <w:pPr>
              <w:widowControl/>
              <w:ind w:firstLine="420" w:firstLineChars="200"/>
              <w:jc w:val="left"/>
              <w:rPr>
                <w:rFonts w:ascii="宋体" w:hAnsi="宋体" w:cs="宋体"/>
                <w:color w:val="000000"/>
                <w:kern w:val="0"/>
              </w:rPr>
            </w:pPr>
            <w:r>
              <w:rPr>
                <w:rFonts w:hint="eastAsia" w:ascii="宋体" w:hAnsi="宋体" w:cs="宋体"/>
                <w:color w:val="000000"/>
                <w:kern w:val="0"/>
              </w:rPr>
              <w:t>本</w:t>
            </w:r>
            <w:r>
              <w:rPr>
                <w:rFonts w:hint="eastAsia"/>
                <w:color w:val="000000"/>
              </w:rPr>
              <w:t>课程群积极引导广大高校教师做有理想信念、有道德情操、有扎实学识、有仁爱之心的党和人民满意的“四有好老师”。</w:t>
            </w:r>
            <w:r>
              <w:rPr>
                <w:rFonts w:hint="eastAsia" w:ascii="宋体" w:hAnsi="宋体" w:cs="宋体"/>
                <w:color w:val="000000"/>
                <w:kern w:val="0"/>
              </w:rPr>
              <w:t>内容包含有：高校教师职业道德修养、听林崇德先生讲师德、从知识的传授者到生命的点燃者等。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704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kern w:val="0"/>
              </w:rPr>
            </w:pPr>
            <w:r>
              <w:rPr>
                <w:rFonts w:hint="eastAsia" w:ascii="宋体"/>
                <w:color w:val="000000"/>
              </w:rPr>
              <w:t>听林崇德先生讲师德（林崇德、辛自强、朱月龙、颜静兰）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359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kern w:val="0"/>
              </w:rPr>
            </w:pPr>
            <w:r>
              <w:rPr>
                <w:rFonts w:hint="eastAsia" w:ascii="宋体"/>
                <w:color w:val="000000"/>
              </w:rPr>
              <w:t>高校教师职业道德修养（吴文虎、冯博琴、南国农等）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449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kern w:val="0"/>
              </w:rPr>
            </w:pPr>
            <w:r>
              <w:rPr>
                <w:rFonts w:hint="eastAsia" w:ascii="宋体"/>
                <w:color w:val="000000"/>
              </w:rPr>
              <w:t>高校教师师德素养与专业发展（班华、崔景贵、符惠明等）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488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kern w:val="0"/>
              </w:rPr>
            </w:pPr>
            <w:r>
              <w:rPr>
                <w:rFonts w:hint="eastAsia" w:ascii="宋体"/>
                <w:color w:val="000000"/>
              </w:rPr>
              <w:t>高校青年教师师德修养（张慕葏、马知恩、冯博琴等）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607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kern w:val="0"/>
              </w:rPr>
            </w:pPr>
            <w:r>
              <w:rPr>
                <w:rFonts w:hint="eastAsia" w:ascii="宋体"/>
                <w:color w:val="000000"/>
              </w:rPr>
              <w:t>教师：从知识的传授者到生命的点燃者（甘德安、马知恩、郑曙光）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教师素养与形象管理（张奇伟、刘庆龙等）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606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教学相长 为人师表——教师的修养及礼仪（张奇伟、王汉杰、徐莉）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hAnsi="宋体" w:cs="宋体"/>
                <w:color w:val="000000"/>
                <w:kern w:val="0"/>
              </w:rPr>
              <w:t>999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olor w:val="000000"/>
                <w:sz w:val="22"/>
              </w:rPr>
              <w:t>高校教师职业成长与师德修养</w:t>
            </w:r>
            <w:r>
              <w:rPr>
                <w:rFonts w:hint="eastAsia" w:ascii="宋体" w:hAnsi="宋体" w:cs="宋体"/>
                <w:color w:val="000000"/>
                <w:kern w:val="0"/>
              </w:rPr>
              <w:t>（甘德安、刘平青、朱月龙）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512"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kern w:val="0"/>
              </w:rPr>
            </w:pPr>
            <w:r>
              <w:rPr>
                <w:rFonts w:hint="eastAsia" w:ascii="宋体" w:hAnsi="宋体" w:cs="宋体"/>
                <w:b/>
                <w:kern w:val="0"/>
              </w:rPr>
              <w:t>创新创业教育（20）</w:t>
            </w:r>
          </w:p>
          <w:p>
            <w:pPr>
              <w:widowControl/>
              <w:ind w:firstLine="420" w:firstLineChars="200"/>
              <w:jc w:val="left"/>
              <w:rPr>
                <w:rFonts w:ascii="宋体" w:hAnsi="宋体" w:cs="宋体"/>
                <w:b/>
                <w:kern w:val="0"/>
              </w:rPr>
            </w:pPr>
            <w:r>
              <w:rPr>
                <w:rFonts w:hint="eastAsia" w:ascii="宋体" w:hAnsi="宋体" w:cs="宋体"/>
                <w:color w:val="000000"/>
                <w:kern w:val="0"/>
              </w:rPr>
              <w:t>本</w:t>
            </w:r>
            <w:r>
              <w:rPr>
                <w:rFonts w:hint="eastAsia"/>
                <w:color w:val="000000"/>
              </w:rPr>
              <w:t>课程群</w:t>
            </w:r>
            <w:r>
              <w:rPr>
                <w:rFonts w:hint="eastAsia" w:cs="Times New Roman"/>
              </w:rPr>
              <w:t>包含创新创业人才培养模式，高校创新创业教育的课程开发与实践，创业管理，创新素质培养的基本原理、策略与方法，互联网+创新创业教学实践等。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801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高校教师创新创业课程教育能力提升（冯林、王艳茹）</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rPr>
            </w:pPr>
            <w:r>
              <w:rPr>
                <w:rFonts w:hint="eastAsia" w:ascii="宋体"/>
              </w:rPr>
              <w:t>811</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宋体" w:hAnsi="宋体" w:cs="宋体"/>
                <w:kern w:val="0"/>
              </w:rPr>
            </w:pPr>
            <w:r>
              <w:rPr>
                <w:rFonts w:hint="eastAsia" w:ascii="宋体"/>
              </w:rPr>
              <w:t>高校创新创业教育的课程开发与实践（林均烨、刘彦军）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390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高校创新创业教育（董青春、黄兆信、郑友取）</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rPr>
            </w:pPr>
            <w:r>
              <w:rPr>
                <w:rFonts w:hint="eastAsia" w:ascii="宋体"/>
              </w:rPr>
              <w:t>432</w:t>
            </w:r>
          </w:p>
        </w:tc>
        <w:tc>
          <w:tcPr>
            <w:tcW w:w="4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rPr>
            </w:pPr>
            <w:r>
              <w:rPr>
                <w:rFonts w:hint="eastAsia" w:ascii="宋体" w:hAnsi="宋体" w:cs="宋体"/>
                <w:kern w:val="0"/>
              </w:rPr>
              <w:t>大学生创造性思维培育与创新人才培养（张慕葏、冯林、宋宝萍、庞维国）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879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yellow"/>
              </w:rPr>
            </w:pPr>
            <w:r>
              <w:rPr>
                <w:rFonts w:hint="eastAsia" w:ascii="宋体"/>
              </w:rPr>
              <w:t>创新人才培养的探索与实践（宋乃庆、张伟良等）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603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大学生思维训练与创新能力培养（冯林、宋宝萍、甘德安、宋峰）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372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创业管理（吴昌南、梅小安）</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rPr>
            </w:pPr>
            <w:r>
              <w:rPr>
                <w:rFonts w:hint="eastAsia" w:ascii="宋体"/>
              </w:rPr>
              <w:t>472</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宋体" w:hAnsi="宋体" w:cs="宋体"/>
                <w:kern w:val="0"/>
              </w:rPr>
            </w:pPr>
            <w:r>
              <w:rPr>
                <w:rFonts w:hint="eastAsia" w:ascii="宋体" w:hAnsi="宋体" w:cs="宋体"/>
                <w:kern w:val="0"/>
              </w:rPr>
              <w:t>大学生创业基础的教育教学（梅强、吴晓义、王建平、刘帆）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364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高校教学改革与创新人才培养（李克东、马知恩等）</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939</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宋体" w:hAnsi="宋体" w:cs="宋体"/>
                <w:kern w:val="0"/>
                <w:u w:val="wavyHeavy"/>
              </w:rPr>
            </w:pPr>
            <w:r>
              <w:rPr>
                <w:rFonts w:hint="eastAsia" w:ascii="宋体"/>
              </w:rPr>
              <w:t>创新创业基础课程的设计理念和教学方法（孙洪义、马旭飞）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952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创新素质培养的基本原理、策略与方法（上）（李静等）</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955</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宋体" w:hAnsi="宋体" w:cs="宋体"/>
                <w:kern w:val="0"/>
                <w:u w:val="wavyHeavy"/>
              </w:rPr>
            </w:pPr>
            <w:r>
              <w:rPr>
                <w:rFonts w:hint="eastAsia" w:ascii="宋体"/>
              </w:rPr>
              <w:t>创新素质培养的基本原理、策略与方法（中）（李静等）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956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创新素质培养的基本原理、策略与方法（下）（李静等）</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960</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宋体" w:hAnsi="宋体" w:cs="宋体"/>
                <w:kern w:val="0"/>
              </w:rPr>
            </w:pPr>
            <w:r>
              <w:rPr>
                <w:rFonts w:hint="eastAsia" w:ascii="宋体" w:hAnsi="宋体" w:cs="宋体"/>
                <w:kern w:val="0"/>
              </w:rPr>
              <w:t>互联网+创新创业教育的教学实践与案例</w:t>
            </w:r>
          </w:p>
          <w:p>
            <w:pPr>
              <w:widowControl/>
              <w:spacing w:line="360" w:lineRule="auto"/>
              <w:jc w:val="left"/>
              <w:rPr>
                <w:rFonts w:ascii="宋体" w:hAnsi="宋体" w:cs="宋体"/>
                <w:kern w:val="0"/>
              </w:rPr>
            </w:pPr>
            <w:r>
              <w:rPr>
                <w:rFonts w:hint="eastAsia" w:ascii="宋体" w:hAnsi="宋体" w:cs="宋体"/>
                <w:kern w:val="0"/>
              </w:rPr>
              <w:t>（雷宏振等）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995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创新创业人才培养模式及课程教学理念、方法（梅强 、孙洪義）</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951</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宋体" w:hAnsi="宋体" w:cs="宋体"/>
                <w:kern w:val="0"/>
              </w:rPr>
            </w:pPr>
            <w:r>
              <w:rPr>
                <w:rFonts w:hint="eastAsia" w:ascii="宋体" w:hAnsi="宋体" w:cs="宋体"/>
                <w:kern w:val="0"/>
              </w:rPr>
              <w:t>高校创新创业教育课程建设与教学(王占仁、任荣伟、顾永安等)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1091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创业教育与专业教育的融合教学（朱燕空</w:t>
            </w:r>
            <w:r>
              <w:rPr>
                <w:rFonts w:ascii="宋体"/>
              </w:rPr>
              <w:t>等</w:t>
            </w:r>
            <w:r>
              <w:rPr>
                <w:rFonts w:hint="eastAsia" w:ascii="宋体"/>
              </w:rPr>
              <w:t>）</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1093</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宋体" w:hAnsi="宋体" w:cs="宋体"/>
                <w:kern w:val="0"/>
              </w:rPr>
            </w:pPr>
            <w:r>
              <w:rPr>
                <w:rFonts w:hint="eastAsia" w:ascii="宋体" w:hAnsi="宋体" w:cs="宋体"/>
                <w:kern w:val="0"/>
              </w:rPr>
              <w:t>创新创业教育实践教学模式的创新与实践（薛凡</w:t>
            </w:r>
            <w:r>
              <w:rPr>
                <w:rFonts w:ascii="宋体" w:hAnsi="宋体" w:cs="宋体"/>
                <w:kern w:val="0"/>
              </w:rPr>
              <w:t>、施永川</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1105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创新与创业基础课程教学及创业教育生态系统构建（张玉利、李华晶、杜运周）</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1111</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宋体" w:hAnsi="宋体" w:cs="宋体"/>
                <w:kern w:val="0"/>
              </w:rPr>
            </w:pPr>
            <w:r>
              <w:rPr>
                <w:rFonts w:hint="eastAsia" w:ascii="宋体" w:hAnsi="宋体" w:cs="宋体"/>
                <w:kern w:val="0"/>
              </w:rPr>
              <w:t>高校众创空间的建设与实践（施永川、刘洋、薛凡、傅智建）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512"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kern w:val="0"/>
              </w:rPr>
            </w:pPr>
            <w:r>
              <w:rPr>
                <w:rFonts w:hint="eastAsia" w:ascii="宋体" w:hAnsi="宋体" w:cs="宋体"/>
                <w:b/>
                <w:bCs/>
                <w:kern w:val="0"/>
              </w:rPr>
              <w:t>教师信息技术能力提升（50）</w:t>
            </w:r>
          </w:p>
          <w:p>
            <w:pPr>
              <w:widowControl/>
              <w:ind w:firstLine="420" w:firstLineChars="200"/>
              <w:jc w:val="left"/>
              <w:rPr>
                <w:rFonts w:ascii="宋体" w:hAnsi="宋体" w:cs="宋体"/>
                <w:kern w:val="0"/>
              </w:rPr>
            </w:pPr>
            <w:r>
              <w:rPr>
                <w:rFonts w:hint="eastAsia" w:ascii="宋体" w:hAnsi="宋体" w:cs="宋体"/>
                <w:color w:val="000000"/>
                <w:kern w:val="0"/>
              </w:rPr>
              <w:t>本课程群包括信息时代教育观念与理论提升培训，信息技术应用能力提升培训，数字资源建设能力提升培训，信息化教学方式方法提升培训，信息化教学管理能力提升培训等。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598</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数字化教学资源建设与信息化教学（李志国、罗蓉）</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291</w:t>
            </w:r>
          </w:p>
        </w:tc>
        <w:tc>
          <w:tcPr>
            <w:tcW w:w="411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rPr>
            </w:pPr>
            <w:r>
              <w:rPr>
                <w:rFonts w:hint="eastAsia" w:ascii="宋体" w:hAnsi="宋体"/>
                <w:color w:val="000000"/>
              </w:rPr>
              <w:t>远程教育原理与技术（黄荣怀）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461</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在线开放课程的建设与应用（李志民、汪琼、焦建利）</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366</w:t>
            </w:r>
          </w:p>
        </w:tc>
        <w:tc>
          <w:tcPr>
            <w:tcW w:w="4119"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color w:val="000000"/>
              </w:rPr>
            </w:pPr>
            <w:r>
              <w:rPr>
                <w:rFonts w:hint="eastAsia" w:ascii="宋体" w:hAnsi="宋体"/>
                <w:color w:val="000000"/>
              </w:rPr>
              <w:t>信息化教学理念与方法（道焰、王竹立、茅育青等）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428</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信息技术与高校课程教学深度融合（王珠珠、李克东、谢幼如）</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290</w:t>
            </w:r>
          </w:p>
        </w:tc>
        <w:tc>
          <w:tcPr>
            <w:tcW w:w="411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rPr>
            </w:pPr>
            <w:r>
              <w:rPr>
                <w:rFonts w:hint="eastAsia" w:ascii="宋体" w:hAnsi="宋体"/>
                <w:color w:val="000000"/>
              </w:rPr>
              <w:t>信息技术与课程整合（刘清堂、赵呈领）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875</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rPr>
              <w:t>基于信息化的教育体系与创新（王立群、张久珍、陈琳）</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color w:val="000000"/>
              </w:rPr>
              <w:t>933</w:t>
            </w:r>
          </w:p>
        </w:tc>
        <w:tc>
          <w:tcPr>
            <w:tcW w:w="4119" w:type="dxa"/>
            <w:tcBorders>
              <w:top w:val="single" w:color="auto" w:sz="4" w:space="0"/>
              <w:left w:val="single" w:color="auto" w:sz="4" w:space="0"/>
              <w:bottom w:val="single" w:color="auto" w:sz="4" w:space="0"/>
              <w:right w:val="single" w:color="auto" w:sz="4" w:space="0"/>
            </w:tcBorders>
            <w:vAlign w:val="bottom"/>
          </w:tcPr>
          <w:p>
            <w:pPr>
              <w:rPr>
                <w:rFonts w:ascii="宋体" w:hAnsi="宋体"/>
                <w:u w:val="wavyHeavy"/>
              </w:rPr>
            </w:pPr>
            <w:r>
              <w:rPr>
                <w:rFonts w:hint="eastAsia" w:ascii="宋体" w:hAnsi="宋体"/>
                <w:color w:val="000000"/>
              </w:rPr>
              <w:t>“互联网+”时代的微课在高校课堂教学中的应用探索与实践（傅钢善、郭峰萍、王刚、黄宗英、吴福喜、赵超）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990</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rPr>
              <w:t>移动互联网时代课堂教学创新与实践（王竹立、翁恺等）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963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高校优秀微课设计制作与应用案例分享（顾沛、师雪霖）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747</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MOOC教学影片制作方法与技巧（胡东雁）</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643</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MOOC理论与实战（王胜清）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406</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高校教师多媒体课件制作技能提升（裴纯礼）</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601</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视频课程与多媒体课件制作（汪青云、揭安全）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946</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color w:val="000000"/>
              </w:rPr>
              <w:t>慕课制作之课程设计（徐明星、师雪霖、梁君健等）</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586</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微课的设计、开发与应用（汪琼、焦建利、魏民）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242</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多媒体技术在高校教学中的应用（茅育青、夏洪文）</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263</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数字化教学方案设计与实施（道焰、王竹立）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367</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教育技术辅助教学的方法及案例（焦建利、谢幼如、赵建华等）</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732</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信息检索与利用能力提升（葛敬民）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139</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现代教育技术在高校教学中的应用（何克抗、李克东、谢幼如等）</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925</w:t>
            </w:r>
          </w:p>
        </w:tc>
        <w:tc>
          <w:tcPr>
            <w:tcW w:w="4119"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u w:val="wavyHeavy"/>
              </w:rPr>
            </w:pPr>
            <w:r>
              <w:rPr>
                <w:rFonts w:hint="eastAsia" w:ascii="宋体" w:hAnsi="宋体"/>
                <w:color w:val="000000"/>
              </w:rPr>
              <w:t>混合式教学实践及案例分析（焦建利、王自强、周红春）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967</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hint="eastAsia" w:ascii="宋体" w:hAnsi="宋体"/>
                <w:color w:val="000000"/>
              </w:rPr>
              <w:t>在线课程建设与微课设计、制作（陈明选、刘万辉）</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972</w:t>
            </w:r>
          </w:p>
        </w:tc>
        <w:tc>
          <w:tcPr>
            <w:tcW w:w="4119" w:type="dxa"/>
            <w:tcBorders>
              <w:top w:val="single" w:color="auto" w:sz="4" w:space="0"/>
              <w:left w:val="single" w:color="auto" w:sz="4" w:space="0"/>
              <w:bottom w:val="single" w:color="auto" w:sz="4" w:space="0"/>
              <w:right w:val="single" w:color="auto" w:sz="4" w:space="0"/>
            </w:tcBorders>
            <w:vAlign w:val="bottom"/>
          </w:tcPr>
          <w:p>
            <w:pPr>
              <w:rPr>
                <w:rFonts w:ascii="宋体" w:hAnsi="宋体"/>
                <w:color w:val="000000"/>
              </w:rPr>
            </w:pPr>
            <w:r>
              <w:rPr>
                <w:rFonts w:hint="eastAsia" w:ascii="宋体" w:hAnsi="宋体"/>
                <w:color w:val="000000"/>
              </w:rPr>
              <w:t>混合式教学模式理论与实践（文）（焦建利、王帅国、杨芳、陈江）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973</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hint="eastAsia" w:ascii="宋体" w:hAnsi="宋体"/>
                <w:color w:val="000000"/>
              </w:rPr>
              <w:t>混合式教学模式理论与实践（理）（焦建利、王帅国、于歆杰、丁文霞）</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977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虚拟现实与未来教学（周明全、文钧雷等）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708</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翻转课堂的探索与实践（蔡宝来）</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576</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慕课的理念与实践探索（张剑平、李威仪、于歆杰）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799</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慕课建设与教学应用探索--以《电路原理》慕课为例（</w:t>
            </w:r>
            <w:r>
              <w:rPr>
                <w:rFonts w:hint="eastAsia"/>
                <w:color w:val="000000"/>
              </w:rPr>
              <w:t>于歆杰、朱桂萍、王自强、康琳、张强、陈燕秀）</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365</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教师信息素养与技术促进教学创新（谢幼如、南国农、夏洪文等）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827</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“互联网+”时代高校教师信息化教学能力提升（李克东、谢幼如、解月光、柯清超） </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727</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信息技术在课堂教学中的适切性应用策略（郑燕林、刘红云）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663</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大数据的应用、挑战与应对策略（谢邦昌、朱建平）</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438</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网络环境下的学习变革及教学适应（焦建利）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信息化环境下的教学设计（文科）（李志民、焦建利、杨开城）</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hint="eastAsia" w:ascii="宋体"/>
                <w:color w:val="000000"/>
              </w:rPr>
              <w:t>304</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hint="eastAsia" w:ascii="宋体"/>
                <w:color w:val="000000"/>
              </w:rPr>
              <w:t>信息化环境下的教学设计（理工）（李志民、李元杰、钟晓流等）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高校教师的新媒体素养——以思政课教师为例（冯培、刘军、李林英、王立群）</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943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翻转课堂与慕课教学——教育的变革（陈江、焦建利、于歆杰、汪晓东）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color w:val="000000"/>
                <w:kern w:val="0"/>
              </w:rPr>
              <w:t>1012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olor w:val="000000"/>
              </w:rPr>
              <w:t>以学生为中心的在线课程设计及教学应用：新成果、新趋势</w:t>
            </w:r>
            <w:r>
              <w:rPr>
                <w:rFonts w:hint="eastAsia" w:ascii="宋体" w:hAnsi="宋体" w:cs="宋体"/>
                <w:color w:val="000000"/>
                <w:kern w:val="0"/>
              </w:rPr>
              <w:t>（汪琼、翁恺、邢以群、潘迎春）</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color w:val="000000"/>
                <w:kern w:val="0"/>
              </w:rPr>
              <w:t>1011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color w:val="000000"/>
                <w:kern w:val="0"/>
              </w:rPr>
              <w:t>VR技术在教育教学中的创新应用（周明全、李小平、文钧雷、郄晓烨）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color w:val="000000"/>
                <w:kern w:val="0"/>
              </w:rPr>
              <w:t>1015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color w:val="000000"/>
                <w:kern w:val="0"/>
              </w:rPr>
              <w:t>智慧课堂教学模式与实践（傅刚善、何聚厚）</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color w:val="000000"/>
                <w:kern w:val="0"/>
              </w:rPr>
              <w:t>1017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color w:val="000000"/>
                <w:kern w:val="0"/>
              </w:rPr>
              <w:t>未来课堂：混合式教学课堂的设计与实现（余建波等）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信息时代的学与教（桑新民</w:t>
            </w:r>
            <w:r>
              <w:rPr>
                <w:rFonts w:ascii="宋体" w:hAnsi="宋体" w:cs="宋体"/>
                <w:color w:val="000000"/>
                <w:kern w:val="0"/>
              </w:rPr>
              <w:t>、</w:t>
            </w:r>
            <w:r>
              <w:rPr>
                <w:rFonts w:hint="eastAsia" w:ascii="宋体" w:hAnsi="宋体" w:cs="宋体"/>
                <w:color w:val="000000"/>
                <w:kern w:val="0"/>
              </w:rPr>
              <w:t>于歆杰）</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1086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大数据指导下的教学变革——数据挖掘与教学诊断（谢作栩、</w:t>
            </w:r>
            <w:r>
              <w:rPr>
                <w:rFonts w:ascii="宋体" w:hAnsi="宋体" w:cs="宋体"/>
                <w:color w:val="000000"/>
                <w:kern w:val="0"/>
              </w:rPr>
              <w:t>吴永和</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为未来而教：数字原住民时代的教育新思维和新方法（叶丙成</w:t>
            </w:r>
            <w:r>
              <w:rPr>
                <w:rFonts w:ascii="宋体" w:hAnsi="宋体" w:cs="宋体"/>
                <w:color w:val="000000"/>
                <w:kern w:val="0"/>
              </w:rPr>
              <w:t>等</w:t>
            </w:r>
            <w:r>
              <w:rPr>
                <w:rFonts w:hint="eastAsia" w:ascii="宋体" w:hAnsi="宋体" w:cs="宋体"/>
                <w:color w:val="000000"/>
                <w:kern w:val="0"/>
              </w:rPr>
              <w:t>）</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1098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微课与慕课理念、设计与制作（汪晓东</w:t>
            </w:r>
            <w:r>
              <w:rPr>
                <w:rFonts w:ascii="宋体" w:hAnsi="宋体" w:cs="宋体"/>
                <w:color w:val="000000"/>
                <w:kern w:val="0"/>
              </w:rPr>
              <w:t>、刘文广</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1125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虚拟仿真实验教学改革与探索（魏永军、崔瑾、熊宏齐、陈清奎、杨安康）</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highlight w:val="yellow"/>
              </w:rPr>
            </w:pPr>
            <w:r>
              <w:rPr>
                <w:rFonts w:ascii="宋体" w:hAnsi="宋体" w:cs="宋体"/>
                <w:color w:val="000000"/>
                <w:kern w:val="0"/>
              </w:rPr>
              <w:t>1131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#虚拟仿真实验教学项目立项与实践应用（戚桂杰等）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1132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#教育信息化2.0背景下以学习者为中心的信息化教学模式创新（刘鹏、张学新、孙园植）</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ascii="宋体" w:hAnsi="宋体" w:cs="宋体"/>
                <w:color w:val="000000"/>
                <w:kern w:val="0"/>
              </w:rPr>
              <w:t>1136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#教育信息化2.0背景下在线开放课程建设与教学应用探索（何聚厚、赵洱岽）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512"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kern w:val="0"/>
              </w:rPr>
            </w:pPr>
            <w:r>
              <w:rPr>
                <w:rFonts w:hint="eastAsia" w:ascii="宋体" w:hAnsi="宋体" w:cs="宋体"/>
                <w:b/>
                <w:bCs/>
                <w:kern w:val="0"/>
              </w:rPr>
              <w:t>教学方法与教学能力提升（83）</w:t>
            </w:r>
          </w:p>
          <w:p>
            <w:pPr>
              <w:widowControl/>
              <w:ind w:firstLine="420" w:firstLineChars="200"/>
              <w:jc w:val="left"/>
              <w:rPr>
                <w:rFonts w:ascii="宋体" w:hAnsi="宋体" w:cs="宋体"/>
                <w:b/>
                <w:bCs/>
                <w:kern w:val="0"/>
              </w:rPr>
            </w:pPr>
            <w:r>
              <w:rPr>
                <w:rFonts w:hint="eastAsia" w:ascii="宋体" w:hAnsi="宋体" w:cs="宋体"/>
                <w:color w:val="000000"/>
                <w:kern w:val="0"/>
              </w:rPr>
              <w:t>本</w:t>
            </w:r>
            <w:r>
              <w:rPr>
                <w:rFonts w:hint="eastAsia"/>
                <w:color w:val="000000"/>
              </w:rPr>
              <w:t>课程群</w:t>
            </w:r>
            <w:r>
              <w:rPr>
                <w:rFonts w:hint="eastAsia" w:cs="Times New Roman"/>
              </w:rPr>
              <w:t>通过对教育教学观念的更新、教学模式的改变、教学技能的提升、教学新方法的探索等内容来推动教师教学能力的发展；通过对课堂教学各个环节和授课流程的解析和讲解，不断细化教师教学策略和方法技巧。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752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课程教学范式转变与教学模式创新（毛洪涛、陆根书）</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870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高校教师的用声技巧与课堂语言艺术（吴郁、姚小玲、朱月龙、汤智）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751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大学课堂教学的误区（李芒、朱京曦、郑葳、张志帧）</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848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关于大学课堂教学误区的问答（李芒）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802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大学卓越教学系列——教学设计的技术与艺术（吴能表、白智宏）</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821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大学卓越教学系列——大学教学法最新实践（韩映雄、张学新、吴金闪、廖诗评）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426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大学卓越教学系列——大学教学法（韩映雄）</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728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参与式教学（陈时见等）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748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基于文化的教与学观念转型（孙建荣、柯晓扬）</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464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大学卓越教学系列——学习心理及其教学实践应用（王铭玉、伍新春、蔺桂瑞）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展现教学魅力和构建高效课堂（文科）（谢利民、孙亚玲、薛克宗）</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展现教学魅力和构建高效课堂（理工）（张雁云、张萍、陆根书）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475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大学卓越教学系列——课堂教学的技术与艺术（赵伶俐、李静）</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348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高校教学设计理论与实践（庄秀丽、赵建华、钟晓流等）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高校教学理念、教学方法与实践（理工）（邬大光、黄荣怀等）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高校教学理念、教学方法与实践（文科）（邬大光、姚梅林、潘立生等）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149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高校课堂教学方法的改革与创新（理工）（范钦珊、谌卫军、刘振天等）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148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高校课堂教学方法的改革与创新（文科）（谌卫军、黄建榕、魏钧等）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361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高等教育教学理念创新与提升（傅钢善、彭林、雷庆等）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696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教学创新策略与方法指导（余胜泉、李芒等）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592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青年教师教学方法专题（理工）（龚沛曾、马知恩、李芒等）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591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青年教师教学方法专题（文科）（张征、张红峻、李芒等）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703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大学课堂教学理论与方法（陈晓端、傅钢善）</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593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课程教学的理论与实践（陈时见、王牧华）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501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高校课堂教学理念与教学方法（张学政、熊永红等）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362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高校教师教学能力与专业素养提升（马知恩、孙亚玲、胡卫平等）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491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青年教师成长系列——高校青年教师素质培养与教学能力提升（李尚志、姚小玲、刘宝存等）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473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职业素养与教师发展系列</w:t>
            </w:r>
            <w:r>
              <w:rPr>
                <w:rFonts w:ascii="宋体" w:hAnsi="宋体"/>
              </w:rPr>
              <w:t>——</w:t>
            </w:r>
            <w:r>
              <w:rPr>
                <w:rFonts w:hint="eastAsia" w:ascii="宋体" w:hAnsi="宋体"/>
              </w:rPr>
              <w:t>青年教师教学能力提升与职业规划（李凤霞、孙亚玲、沈敏荣等）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450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青年教师卓越教学能力的培养与提升（舒华、邹逢兴、石鸥等）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提高青年教师课堂教学能力的有效策略（赵振宇、宋峰、李芒等）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高校教师教学方法与教学技能（孙亚玲、谢春萍、谭顶良等）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667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高校教师必备教学技能与案例研讨（邢红军）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647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能力导向的大学有效课堂教学（余文森、方元山）</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409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高校有效教学及实施策略（姚梅林、刘儒德、孙建荣等）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517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有效教学及教学方法指导（丛立新、林杰、刘恩山、姚梅林、张学政）</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502</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FF0000"/>
              </w:rPr>
            </w:pPr>
            <w:r>
              <w:rPr>
                <w:rFonts w:hint="eastAsia"/>
                <w:color w:val="000000"/>
              </w:rPr>
              <w:t>大学课堂教学方法与创新要点（李芒、林杰、赵斌）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635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教学方法与教学艺术（文科）（周游）</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309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高校教师教学艺术（文科）（顾沛、周旺生、李子奈等）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615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高校教师压力管理与教学技能提升（李伟、邢红军）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高校教师教学艺术（理工）（顾沛、邹逢兴、吴鹿鸣、郑用琏）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381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教与学的理解及应用（李芒、孙建荣、别敦荣）</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关注学生，关注课堂（赵丽琴、马万华、李芒等）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精彩课堂</w:t>
            </w:r>
            <w:r>
              <w:rPr>
                <w:rFonts w:ascii="宋体" w:hAnsi="宋体"/>
              </w:rPr>
              <w:t>——</w:t>
            </w:r>
            <w:r>
              <w:rPr>
                <w:rFonts w:hint="eastAsia" w:ascii="宋体" w:hAnsi="宋体"/>
              </w:rPr>
              <w:t>教学名师谈教学（马知恩、李尚志、傅钢善等）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518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营造兴趣课堂，实现魅力教学（赵丽琴、张雁云、盛群力等）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海外高校教学方式与经验借鉴（徐延宇、宋峰、郑海荣）</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345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卓越人生</w:t>
            </w:r>
            <w:r>
              <w:rPr>
                <w:rFonts w:ascii="宋体" w:hAnsi="宋体"/>
              </w:rPr>
              <w:t>——</w:t>
            </w:r>
            <w:r>
              <w:rPr>
                <w:rFonts w:hint="eastAsia" w:ascii="宋体" w:hAnsi="宋体"/>
              </w:rPr>
              <w:t>从教之路大家谈（刘尧、李尚志、马知恩等）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360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高校教学质量、效果的评价与提升（刘振天、李瑾瑜、陆根书）</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506</w:t>
            </w:r>
          </w:p>
        </w:tc>
        <w:tc>
          <w:tcPr>
            <w:tcW w:w="4119"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rPr>
            </w:pPr>
            <w:r>
              <w:rPr>
                <w:rFonts w:hint="eastAsia" w:ascii="宋体" w:hAnsi="宋体"/>
              </w:rPr>
              <w:t>教学与科研互动：教师教学能力养成（马陆亭、郑曙光等）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898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大学卓越教学系列——如何促进学生学习与科研能力培养（韩映雄 、孙艳红、张学新等）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189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高校本科课程建设与实践（周杰、汪琼、陆国栋等）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920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以学生为中心的有效教学策略（高益民等）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911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“互联网+”课堂创新——大学生学习方式与课程模式变革（桑新民）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953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olor w:val="000000"/>
              </w:rPr>
              <w:t>新教师职业适应性提升培训——教学实务破冰之旅（马知恩、曾柱、晁晓菲、魏强、张晶、赵挺宇、项君等）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1026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课堂教学方法提升培训（周游、隋如宾）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968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大学教学基本功——教你用好讲授法（吴能表 周游）</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974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基于教学反思与评价的教学能力提高（孙建荣、韦卫）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986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教学名师从教经验谈——高校青年教师课堂教学能力如何养成（理）（钟秦、赖少聪、刘三阳、黑恩成）</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987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教学名师从教经验谈——高校青年教师课堂教学能力如何养成（文）（张斌贤、毛振明、赖绍聪</w:t>
            </w:r>
            <w:r>
              <w:rPr>
                <w:rFonts w:hint="eastAsia" w:ascii="宋体" w:hAnsi="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991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问题导向教学法（PBL）在高校课堂中的应用与创新（吴福喜）</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color w:val="000000"/>
                <w:kern w:val="0"/>
              </w:rPr>
              <w:t>1008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教学名师从教经验谈：教师教学与教育改革之体会（理）</w:t>
            </w:r>
            <w:r>
              <w:rPr>
                <w:rFonts w:hint="eastAsia" w:ascii="宋体" w:hAnsi="宋体" w:cs="宋体"/>
                <w:color w:val="000000"/>
                <w:kern w:val="0"/>
              </w:rPr>
              <w:t>（文继舫、王万良、刘三阳、李俊峰）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color w:val="000000"/>
                <w:kern w:val="0"/>
              </w:rPr>
              <w:t>1009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教学名师从教经验谈：教师教学与教育改革之体会（文）（阎步克、张征、蒋述卓、董志翘）</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color w:val="000000"/>
                <w:kern w:val="0"/>
              </w:rPr>
              <w:t>1013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olor w:val="000000"/>
              </w:rPr>
              <w:t>高等教育评估发展新趋势（熊建辉、杨鹏、周华丽）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1023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大学课堂教学的艺术与魅力——如何打造精彩课堂（周游、陈庆章）</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1025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BOPPPS教学模型培训（曾柱、晁晓菲、项君）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966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新时期高校工程教育改革、实践与创新（张彤、程建川、翟玉庆、张志胜、胡仁杰、陈峻、杨文燮、叶树理、王珏等）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工程教育专业认证与专业建设（孙建荣、陈道蓄等）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高校教师教学艺术与策略提升（周游</w:t>
            </w:r>
            <w:r>
              <w:rPr>
                <w:rFonts w:ascii="宋体" w:hAnsi="宋体" w:cs="宋体"/>
                <w:bCs/>
                <w:kern w:val="0"/>
              </w:rPr>
              <w:t>、</w:t>
            </w:r>
            <w:r>
              <w:rPr>
                <w:rFonts w:hint="eastAsia" w:ascii="宋体" w:hAnsi="宋体" w:cs="宋体"/>
                <w:bCs/>
                <w:kern w:val="0"/>
              </w:rPr>
              <w:t>陈庆章）</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1059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普通高校本科教学工作审核评估专题（凌云</w:t>
            </w:r>
            <w:r>
              <w:rPr>
                <w:rFonts w:ascii="宋体" w:hAnsi="宋体"/>
              </w:rPr>
              <w:t>、周华丽</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1034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案例研讨课程创新型教学方法培训（董世魁）</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1035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高校混合式教学模式改革理论与实践（任军</w:t>
            </w:r>
            <w:r>
              <w:rPr>
                <w:rFonts w:ascii="宋体" w:hAnsi="宋体"/>
              </w:rPr>
              <w:t>、于洪涛</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1060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教学创新的主阵地：未来课堂（张际平、邱峰、潘正凯、庞士鹏）</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1090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教研室团队建设与教改实践探索（张树永</w:t>
            </w:r>
            <w:r>
              <w:rPr>
                <w:rFonts w:ascii="宋体" w:hAnsi="宋体"/>
              </w:rPr>
              <w:t>、刘志军、陈庆章、张伟良</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1080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教学学术与高校教师发展模式探索（张树永</w:t>
            </w:r>
            <w:r>
              <w:rPr>
                <w:rFonts w:ascii="宋体" w:hAnsi="宋体" w:cs="宋体"/>
                <w:bCs/>
                <w:kern w:val="0"/>
              </w:rPr>
              <w:t>、高琪</w:t>
            </w:r>
            <w:r>
              <w:rPr>
                <w:rFonts w:hint="eastAsia" w:ascii="宋体" w:hAnsi="宋体" w:cs="宋体"/>
                <w:bCs/>
                <w:kern w:val="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新工科理念下的人才培养模式创新（张炜</w:t>
            </w:r>
            <w:r>
              <w:rPr>
                <w:rFonts w:ascii="宋体" w:hAnsi="宋体"/>
              </w:rPr>
              <w:t>、包能胜</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1101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以教学质量和教学改革为抓手推动“双一流”建设（张力、叶赋桂、王金发）</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1102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深化“课程思政”的路径与方法（高国希、张智强）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1106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教学名师从教经验谈：教学与科研如何协同发展（文科）（朱孝远、傅钢善、王淑芹）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1108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以学生为中心的教与学——课堂教学艺术与魅力（周游、孙建荣）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1113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先进理念引领课堂教学——教学新理念、新方法案例分享（张学新、刘涛、王金发）</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1117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高校课堂教学——问题与对策（甘德安、赵丽琴）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1118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中外工程教育模式案例分析（张炜、江爱华、李芳、段少婷）</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1127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#新工科理念下的专业建设与课程教学专题研修（张炜等）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ascii="宋体" w:hAnsi="宋体" w:cs="宋体"/>
                <w:bCs/>
                <w:kern w:val="0"/>
              </w:rPr>
              <w:t>1142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#高校青年教师英文授课教学能力提升培训（潘月明等）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512"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kern w:val="0"/>
              </w:rPr>
            </w:pPr>
            <w:r>
              <w:rPr>
                <w:rFonts w:hint="eastAsia" w:ascii="宋体" w:hAnsi="宋体" w:cs="宋体"/>
                <w:b/>
                <w:bCs/>
                <w:kern w:val="0"/>
              </w:rPr>
              <w:t>教师科研能力提升（17）</w:t>
            </w:r>
          </w:p>
          <w:p>
            <w:pPr>
              <w:widowControl/>
              <w:ind w:firstLine="420" w:firstLineChars="200"/>
              <w:jc w:val="left"/>
              <w:rPr>
                <w:rFonts w:ascii="宋体" w:hAnsi="宋体" w:cs="宋体"/>
                <w:b/>
                <w:bCs/>
                <w:kern w:val="0"/>
              </w:rPr>
            </w:pPr>
            <w:r>
              <w:rPr>
                <w:rFonts w:hint="eastAsia" w:ascii="宋体" w:hAnsi="宋体" w:cs="宋体"/>
                <w:color w:val="000000"/>
                <w:kern w:val="0"/>
              </w:rPr>
              <w:t>本</w:t>
            </w:r>
            <w:r>
              <w:rPr>
                <w:rFonts w:hint="eastAsia"/>
                <w:color w:val="000000"/>
              </w:rPr>
              <w:t>课程群</w:t>
            </w:r>
            <w:r>
              <w:rPr>
                <w:rFonts w:hint="eastAsia" w:cs="Times New Roman"/>
              </w:rPr>
              <w:t>以提升高校青年教师科研能力与论文写作能力为主要目的，主要内容包括：科研项目设计与申报、学术论文写作与发表、社会科学研究理论与设计、量化研究方法与SPSS软件的应用等。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819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哲学社会科学研究与课题申报（陈延斌</w:t>
            </w:r>
            <w:r>
              <w:rPr>
                <w:rFonts w:ascii="宋体" w:hAns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723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社会科学研究理论与设计（刘庆龙）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829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学术论文写作与发表（蒋重跃、高宝立、刘曙光、蔡双立）</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科研方法论与高校教师科学素养培育（马陆亭、张伟刚、赵醒村）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140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科研方法与项目申报（文科）（曾天山、李建平、高宝立等）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141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科研方法与项目申报（理工）（吕静、陈清、赵醒村等）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577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科研项目设计与申报（文科）（曾天山、李建平、管健等）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578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科研项目设计与申报（理工）（刘平青、汤敏慧、王金发等）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9"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631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学者人生与学术生涯</w:t>
            </w:r>
            <w:r>
              <w:rPr>
                <w:rFonts w:ascii="宋体" w:hAnsi="宋体"/>
              </w:rPr>
              <w:t>——</w:t>
            </w:r>
            <w:r>
              <w:rPr>
                <w:rFonts w:hint="eastAsia" w:ascii="宋体" w:hAnsi="宋体"/>
                <w:color w:val="000000"/>
              </w:rPr>
              <w:t>高校师生科研能力提升通路（童美松）</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584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大学生科研素质培养与论文指导（张伟刚、宋峰、马秀荣）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721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教育研究方法（孙杰远）</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912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u w:val="wavyHeavy"/>
              </w:rPr>
            </w:pPr>
            <w:r>
              <w:rPr>
                <w:rFonts w:hint="eastAsia" w:ascii="宋体" w:hAnsi="宋体"/>
                <w:color w:val="000000"/>
              </w:rPr>
              <w:t>量化研究方法与SPSS软件的应用(韦小满、刘红云）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976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质性研究方法（陈向明、刘良华）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color w:val="000000"/>
                <w:kern w:val="0"/>
              </w:rPr>
              <w:t>1000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s="宋体"/>
                <w:bCs/>
                <w:kern w:val="0"/>
              </w:rPr>
              <w:t>社会科学研究中的量化研究方法</w:t>
            </w:r>
            <w:r>
              <w:rPr>
                <w:rFonts w:hint="eastAsia" w:ascii="宋体" w:hAnsi="宋体" w:cs="宋体"/>
                <w:color w:val="000000"/>
                <w:kern w:val="0"/>
              </w:rPr>
              <w:t>（刘红云、张杉杉）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1032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SPSS软件的应用案例及操作（刘红云</w:t>
            </w:r>
            <w:r>
              <w:rPr>
                <w:rFonts w:ascii="宋体" w:hAnsi="宋体"/>
                <w:color w:val="000000"/>
              </w:rPr>
              <w:t>、骆方</w:t>
            </w:r>
            <w:r>
              <w:rPr>
                <w:rFonts w:hint="eastAsia" w:ascii="宋体" w:hAns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1074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教学成果奖申报与科研能力提升（傅钢善</w:t>
            </w:r>
            <w:r>
              <w:rPr>
                <w:rFonts w:ascii="宋体" w:hAnsi="宋体" w:cs="宋体"/>
                <w:bCs/>
                <w:kern w:val="0"/>
              </w:rPr>
              <w:t>、潘迎春、张伟良</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期刊编辑视角下的学术论文写作与发表(哲学社会科学类)（刘曙光</w:t>
            </w:r>
            <w:r>
              <w:rPr>
                <w:rFonts w:ascii="宋体" w:hAnsi="宋体" w:cs="宋体"/>
                <w:bCs/>
                <w:kern w:val="0"/>
              </w:rPr>
              <w:t>、蔡双立、骆四铭、周溯源</w:t>
            </w:r>
            <w:r>
              <w:rPr>
                <w:rFonts w:hint="eastAsia" w:ascii="宋体" w:hAnsi="宋体" w:cs="宋体"/>
                <w:bCs/>
                <w:kern w:val="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512"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kern w:val="0"/>
              </w:rPr>
            </w:pPr>
            <w:r>
              <w:rPr>
                <w:rFonts w:hint="eastAsia" w:ascii="宋体" w:hAnsi="宋体" w:cs="宋体"/>
                <w:b/>
                <w:bCs/>
                <w:kern w:val="0"/>
              </w:rPr>
              <w:t>教师发展与综合素养提升（44）</w:t>
            </w:r>
          </w:p>
          <w:p>
            <w:pPr>
              <w:widowControl/>
              <w:ind w:firstLine="420" w:firstLineChars="200"/>
              <w:jc w:val="left"/>
              <w:rPr>
                <w:rFonts w:ascii="宋体" w:hAnsi="宋体" w:cs="宋体"/>
                <w:b/>
                <w:bCs/>
                <w:kern w:val="0"/>
              </w:rPr>
            </w:pPr>
            <w:r>
              <w:rPr>
                <w:rFonts w:hint="eastAsia" w:ascii="宋体" w:hAnsi="宋体" w:cs="宋体"/>
                <w:color w:val="000000"/>
                <w:kern w:val="0"/>
              </w:rPr>
              <w:t>本</w:t>
            </w:r>
            <w:r>
              <w:rPr>
                <w:rFonts w:hint="eastAsia"/>
                <w:color w:val="000000"/>
              </w:rPr>
              <w:t>课程群</w:t>
            </w:r>
            <w:r>
              <w:rPr>
                <w:rFonts w:hint="eastAsia" w:ascii="宋体" w:hAnsi="宋体"/>
                <w:shd w:val="clear" w:color="auto" w:fill="FFFFFF"/>
              </w:rPr>
              <w:t>主要围绕教师专业发展与职业规划、师德师风建设、教师人文素养提升、教师身心健康、大学生素质教育等内容展开。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教师专业发展（刘义兵）</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高校教师教学发展创新与实践（徐延宇、李健、沈贵鹏）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698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教师的沟通艺术（姚小玲、管健等）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871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高校教师沟通与说服的艺术（赵振宇、郑日昌、袁涤非）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876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教师的职业修炼与专业发展（周星、洪成文）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791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高校教师的职业发展与幸福促进（国智丹）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328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高校教师素养及教学理念提升（南国农、王嘉毅、李瑾瑜、杨晓宏、罗云）</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131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hAnsi="宋体"/>
              </w:rPr>
              <w:t>心理学在高校教学过程中的应用（姚梅林、吴庆麟、庞维国等）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高等教育教与学的心理（彭德华、赵丽琴、黄建榕等）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489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心理学在高校教学过程中的应用（姚梅林、赵丽琴、刘儒德等）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872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rPr>
              <w:t>经典阅读与人文素养：中国古代经典著作漫谈（一）（张正春、汝企和、李索、李山）</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734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聆听的艺术</w:t>
            </w:r>
            <w:r>
              <w:rPr>
                <w:rFonts w:ascii="宋体" w:hAnsi="宋体"/>
              </w:rPr>
              <w:t>——</w:t>
            </w:r>
            <w:r>
              <w:rPr>
                <w:rFonts w:hint="eastAsia" w:ascii="宋体" w:hAnsi="宋体"/>
              </w:rPr>
              <w:t>音乐欣赏漫谈（尹铁良）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749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网络时代新教师的新读写（刘海涛）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视觉盛宴</w:t>
            </w:r>
            <w:r>
              <w:rPr>
                <w:rFonts w:ascii="宋体" w:hAnsi="宋体"/>
              </w:rPr>
              <w:t>——</w:t>
            </w:r>
            <w:r>
              <w:rPr>
                <w:rFonts w:hint="eastAsia" w:ascii="宋体" w:hAnsi="宋体"/>
              </w:rPr>
              <w:t>美术作品欣赏（陈卫和、马永健）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444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中国传统文化（蒋述卓）</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792</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rPr>
              <w:t>传统文化中的人生智慧</w:t>
            </w:r>
            <w:r>
              <w:rPr>
                <w:rFonts w:hint="eastAsia" w:ascii="宋体" w:hAnsi="宋体" w:cs="宋体"/>
              </w:rPr>
              <w:t>（赵玉平）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798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高校教师及管理人员国学修养专题（曹胜高）</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695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国学与智慧人生（韩田鹿、郦波、瞿林东等）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613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史学与人文修养提升（一）（瞿林东）</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835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史学与人文修养提升（二）（瞿林东）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877</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rPr>
              <w:t>当前中国宏观经济形势与政策解读（张青、张占斌等）</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655</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高校青年教师职业规划与健康成长（刘平青）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490</w:t>
            </w:r>
          </w:p>
        </w:tc>
        <w:tc>
          <w:tcPr>
            <w:tcW w:w="3585"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rPr>
              <w:t>高校青年教师职业生涯规划与发展（张斌贤、李天凤、刘尧、吴冬梅、王嘉毅）</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609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青年教师的职业发展与路径选择（王建民、张斌贤、马知恩）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605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教师职业生涯规划与发展（马知恩、王建民、徐莉等）</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261</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青年教师职业生涯规划与发展（沈红、刘尧、张贤科、李尚志）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614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大学生素质教育与高校文化素质教育课建设（彭林、董晓萍、周耀群等）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163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大学生心理健康（赵丽琴）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130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大学生职业发展与就业指导（陈宁等）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431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大学生心理健康与生涯规划的教学与辅导（蔺桂瑞、管健、彭萍）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344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大学学习心理与教学互动（赵丽琴、黄建榕、蒲晓蓉等）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611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面向新时代的学生学习指导及教学方式创新（李芒、王铭玉、傅钢善等）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463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大学生学习指导（屈林岩、陆根书、张德江）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387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大学生学习指导（李丹青）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442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大学生信息素养的教育与教学（张久珍）</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396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大学生安全文化（吴超）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rPr>
              <w:t>视听之美——电影鉴赏（李彬）</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899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u w:val="wavyHeavy"/>
              </w:rPr>
            </w:pPr>
            <w:r>
              <w:rPr>
                <w:rFonts w:hint="eastAsia" w:ascii="宋体"/>
              </w:rPr>
              <w:t>新教师职业适应性提升培训——角色定位与职业修养(张慕葏、顾沛、刘平青)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965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教师语言表达能力提升（颜永平、吴郁）</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969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互联网+时代的学生指导与学业评价（李丹青、杨江涛、陈勇）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975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高校师生相处之道与沟通技巧（林伯海）</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color w:val="000000"/>
                <w:kern w:val="0"/>
              </w:rPr>
              <w:t>1019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hAnsi="宋体" w:cs="宋体"/>
                <w:bCs/>
                <w:kern w:val="0"/>
              </w:rPr>
              <w:t>高等学校教师书面表达能力训练</w:t>
            </w:r>
            <w:r>
              <w:rPr>
                <w:rFonts w:hint="eastAsia" w:ascii="宋体" w:hAnsi="宋体" w:cs="宋体"/>
                <w:color w:val="000000"/>
                <w:kern w:val="0"/>
              </w:rPr>
              <w:t>（尹相如、张学鹏等）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color w:val="000000"/>
                <w:kern w:val="0"/>
              </w:rPr>
              <w:t>1021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hAnsi="宋体" w:cs="宋体"/>
                <w:color w:val="000000"/>
                <w:kern w:val="0"/>
              </w:rPr>
              <w:t>一带一路与国际教育合作（李维民、周明全、王晓阳、何亚东）</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1112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卓越教师培养模式的实践探索与改革创新（洪成文、刘义兵）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jc w:val="center"/>
        </w:trPr>
        <w:tc>
          <w:tcPr>
            <w:tcW w:w="9512"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color w:val="000000"/>
                <w:kern w:val="0"/>
              </w:rPr>
            </w:pPr>
            <w:r>
              <w:rPr>
                <w:rFonts w:hint="eastAsia" w:ascii="宋体" w:hAnsi="宋体" w:cs="宋体"/>
                <w:b/>
                <w:bCs/>
                <w:color w:val="000000"/>
                <w:kern w:val="0"/>
              </w:rPr>
              <w:t>教师身心健康与心理调适（9）</w:t>
            </w:r>
          </w:p>
          <w:p>
            <w:pPr>
              <w:widowControl/>
              <w:ind w:firstLine="420" w:firstLineChars="200"/>
              <w:jc w:val="center"/>
              <w:rPr>
                <w:rFonts w:ascii="宋体" w:hAnsi="宋体" w:cs="宋体"/>
                <w:kern w:val="0"/>
                <w:u w:val="wavyHeavy"/>
              </w:rPr>
            </w:pPr>
            <w:r>
              <w:rPr>
                <w:rFonts w:hint="eastAsia" w:ascii="宋体" w:hAnsi="宋体" w:cs="宋体"/>
                <w:color w:val="000000"/>
                <w:kern w:val="0"/>
              </w:rPr>
              <w:t>本</w:t>
            </w:r>
            <w:r>
              <w:rPr>
                <w:rFonts w:hint="eastAsia"/>
                <w:color w:val="000000"/>
              </w:rPr>
              <w:t>课程群</w:t>
            </w:r>
            <w:r>
              <w:rPr>
                <w:rFonts w:ascii="宋体" w:hAnsi="宋体"/>
                <w:shd w:val="clear" w:color="auto" w:fill="FFFFFF"/>
              </w:rPr>
              <w:t>包括</w:t>
            </w:r>
            <w:r>
              <w:rPr>
                <w:rFonts w:hint="eastAsia" w:ascii="宋体" w:hAnsi="宋体"/>
                <w:shd w:val="clear" w:color="auto" w:fill="FFFFFF"/>
              </w:rPr>
              <w:t>高校教师</w:t>
            </w:r>
            <w:r>
              <w:rPr>
                <w:rFonts w:ascii="宋体" w:hAnsi="宋体"/>
                <w:shd w:val="clear" w:color="auto" w:fill="FFFFFF"/>
              </w:rPr>
              <w:t>职业倦怠</w:t>
            </w:r>
            <w:r>
              <w:rPr>
                <w:rFonts w:hint="eastAsia" w:ascii="宋体" w:hAnsi="宋体"/>
                <w:shd w:val="clear" w:color="auto" w:fill="FFFFFF"/>
              </w:rPr>
              <w:t>和</w:t>
            </w:r>
            <w:r>
              <w:rPr>
                <w:rFonts w:ascii="宋体" w:hAnsi="宋体"/>
                <w:shd w:val="clear" w:color="auto" w:fill="FFFFFF"/>
              </w:rPr>
              <w:t>压力管理、</w:t>
            </w:r>
            <w:r>
              <w:rPr>
                <w:rFonts w:hint="eastAsia" w:ascii="宋体" w:hAnsi="宋体"/>
                <w:shd w:val="clear" w:color="auto" w:fill="FFFFFF"/>
              </w:rPr>
              <w:t>嗓音保健</w:t>
            </w:r>
            <w:r>
              <w:rPr>
                <w:rFonts w:ascii="宋体" w:hAnsi="宋体"/>
                <w:shd w:val="clear" w:color="auto" w:fill="FFFFFF"/>
              </w:rPr>
              <w:t>、</w:t>
            </w:r>
            <w:r>
              <w:rPr>
                <w:rFonts w:hint="eastAsia" w:ascii="宋体" w:hAnsi="宋体"/>
                <w:shd w:val="clear" w:color="auto" w:fill="FFFFFF"/>
              </w:rPr>
              <w:t>心理健康指导、身体</w:t>
            </w:r>
            <w:r>
              <w:rPr>
                <w:rFonts w:ascii="宋体" w:hAnsi="宋体"/>
                <w:shd w:val="clear" w:color="auto" w:fill="FFFFFF"/>
              </w:rPr>
              <w:t>健康与</w:t>
            </w:r>
            <w:r>
              <w:rPr>
                <w:rFonts w:hint="eastAsia" w:ascii="宋体" w:hAnsi="宋体"/>
                <w:shd w:val="clear" w:color="auto" w:fill="FFFFFF"/>
              </w:rPr>
              <w:t>保健</w:t>
            </w:r>
            <w:r>
              <w:rPr>
                <w:rFonts w:ascii="宋体" w:hAnsi="宋体"/>
                <w:shd w:val="clear" w:color="auto" w:fill="FFFFFF"/>
              </w:rPr>
              <w:t>等</w:t>
            </w:r>
            <w:r>
              <w:rPr>
                <w:rFonts w:hint="eastAsia" w:ascii="宋体" w:hAnsi="宋体"/>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现代人的健康管理（郝万山）</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高校教师职业倦怠与压力管理（郑日昌、伍新春）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575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教师嗓音训练及保健（彭莉佳）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608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高校青年教师的时间管理与压力纾解（刘破资、蔺桂瑞、国智丹）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343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高校教师的心理调适（谭顶良、胡佩诚、彭德华）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604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压力管理与心理健康（蔺桂瑞、彭德华）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467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高校教师身心健康指导（王楚怀、秦鉴、国智丹、肖莉华等）</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873</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rPr>
              <w:t>高校教师心理健康的维护与保健（胡佩诚、黄建榕、李燕、国智丹）</w:t>
            </w:r>
          </w:p>
          <w:p>
            <w:pPr>
              <w:spacing w:line="40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878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教师的健康促进与健康管理（张淑芳、范志红等）</w:t>
            </w:r>
          </w:p>
        </w:tc>
        <w:tc>
          <w:tcPr>
            <w:tcW w:w="860"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u w:val="wavyHeav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512"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color w:val="000000"/>
                <w:kern w:val="0"/>
              </w:rPr>
            </w:pPr>
            <w:r>
              <w:rPr>
                <w:rFonts w:hint="eastAsia" w:ascii="宋体" w:hAnsi="宋体" w:cs="宋体"/>
                <w:b/>
                <w:bCs/>
                <w:color w:val="000000"/>
                <w:kern w:val="0"/>
              </w:rPr>
              <w:t>高校工作人员专题培训（30）</w:t>
            </w:r>
          </w:p>
          <w:p>
            <w:pPr>
              <w:widowControl/>
              <w:ind w:firstLine="420" w:firstLineChars="200"/>
              <w:jc w:val="left"/>
              <w:rPr>
                <w:rFonts w:ascii="宋体" w:hAnsi="宋体" w:cs="宋体"/>
                <w:b/>
                <w:bCs/>
                <w:color w:val="000000"/>
                <w:kern w:val="0"/>
              </w:rPr>
            </w:pPr>
            <w:r>
              <w:rPr>
                <w:rFonts w:hint="eastAsia" w:ascii="宋体" w:hAnsi="宋体" w:cs="宋体"/>
                <w:color w:val="000000"/>
                <w:kern w:val="0"/>
              </w:rPr>
              <w:t>本</w:t>
            </w:r>
            <w:r>
              <w:rPr>
                <w:rFonts w:hint="eastAsia"/>
                <w:color w:val="000000"/>
              </w:rPr>
              <w:t>课程群面向高校工作人员开设，包括高校研究生导师、教学秘书、高校培训工作者、教学管理者等。邀请经验丰富的从业者分享他们的工作理念和方法，使得参训高校工作人员深入认识本职工作的内涵和发展前景，掌握正确的工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ascii="宋体"/>
                <w:color w:val="000000"/>
              </w:rPr>
              <w:t>757</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高校教师培训工作者专题研修（叶丙成）</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735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高校教师发展工作策略与培训项目设计实施（郭为禄、周忠良、韩映雄、黄健、李霄翔）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755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我国教师教育发展和教师培训趋势及项目设计（朱旭东、周跃良）</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820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高校人力资源管理工作创新专题培训（李永瑞、于海波、柯江林）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448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高校人事管理干部教师发展专题培训（庞海芍、高洪源、张奇伟）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253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高校人事信息化管理工作（赵志鲲、江雪）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451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高校人事管理干部绩效考核专题培训（马陆亭、李永瑞、王长城等）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134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高校教学管理创新与实践（雷庆、沈亚平、王伟廉等）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485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高校教学管理人员管理能力提升（张德江、刘振天、甘德安等）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672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教学管理人员能力提升（张树永、刘建清等）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241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高校教学秘书工作实践与创新（赵世举、卢晓东、王仁卿等）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389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高校教学秘书的职业能力发展（裴纯礼、罗云、张树永等）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440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高校行政管理人员管理能力提升（沈亚平、卢晓东、曾天山等）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高校硕士研究生导师培训（文科）（余纪元、童庆炳、张杰等）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120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高校硕士研究生导师培训（理工）（过增元、费维扬、高大勇）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379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高校硕士研究生导师培训（理工）（张亚林、高虹、高岱等）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380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高校硕士研究生导师培训（文科）（高岱、陈工、叶志明等）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347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研究生培养与科研、论文指导（文科）（刘复兴、高宝立）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346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研究生培养与科研、论文指导（理工）（李元杰、张贤科、赵醒村）</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高校教师教学发展中心建设的探索与实践（马知恩等）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实验室建设管理与实验教学专题培训（冯建跃、熊弘齐、李崧）</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962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教育改革背景下的高校教学管理（张树永、吴能表、岳海翔）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研究生导师专项培训（张斌贤、林杰、李永瑞）</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997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教师专业发展需求探测及学习成就评估（焦建利）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hAnsi="宋体" w:cs="宋体"/>
                <w:color w:val="000000"/>
                <w:kern w:val="0"/>
              </w:rPr>
              <w:t>1004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高校教学秘书的职业能力发展</w:t>
            </w:r>
            <w:r>
              <w:rPr>
                <w:rFonts w:hint="eastAsia" w:ascii="宋体" w:hAnsi="宋体" w:cs="宋体"/>
                <w:color w:val="000000"/>
                <w:kern w:val="0"/>
              </w:rPr>
              <w:t>（单凤儒、张树永、刘平青、岳海翔）</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hAnsi="宋体" w:cs="宋体"/>
                <w:bCs/>
                <w:kern w:val="0"/>
              </w:rPr>
              <w:t>1014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教研室主任职业能力提升与发展（张伟良、张树永、刘平青）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1030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color w:val="000000"/>
              </w:rPr>
              <w:t>中层管理人员培训（一）（李芳</w:t>
            </w:r>
            <w:r>
              <w:rPr>
                <w:rFonts w:ascii="宋体"/>
                <w:color w:val="000000"/>
              </w:rPr>
              <w:t>、任荣伟、</w:t>
            </w:r>
            <w:r>
              <w:rPr>
                <w:rFonts w:hint="eastAsia" w:ascii="宋体"/>
                <w:color w:val="000000"/>
              </w:rPr>
              <w:t>国智丹</w:t>
            </w:r>
            <w:r>
              <w:rPr>
                <w:rFonts w:ascii="宋体"/>
                <w:color w:val="000000"/>
              </w:rPr>
              <w:t>、周华丽</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1031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中层管理人员培训（二）（李芳</w:t>
            </w:r>
            <w:r>
              <w:rPr>
                <w:rFonts w:ascii="宋体" w:hAnsi="宋体" w:cs="宋体"/>
                <w:bCs/>
                <w:kern w:val="0"/>
              </w:rPr>
              <w:t>、周华丽、李丹青、甘德安</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1076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高校院系负责人综合能力提升（葛宝臻）</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1134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#教研室主任胜任力提升培训（李丹青、卢晓东、陈庆章）</w:t>
            </w:r>
          </w:p>
        </w:tc>
      </w:tr>
    </w:tbl>
    <w:p>
      <w:pPr>
        <w:widowControl/>
        <w:rPr>
          <w:rFonts w:ascii="宋体" w:hAnsi="宋体" w:cs="宋体"/>
          <w:bCs/>
          <w:sz w:val="28"/>
          <w:szCs w:val="28"/>
        </w:rPr>
        <w:sectPr>
          <w:footerReference r:id="rId3" w:type="default"/>
          <w:pgSz w:w="11906" w:h="16838"/>
          <w:pgMar w:top="1440" w:right="1797" w:bottom="1134" w:left="1797" w:header="851" w:footer="992" w:gutter="0"/>
          <w:cols w:space="720" w:num="1"/>
          <w:docGrid w:type="lines" w:linePitch="312" w:charSpace="0"/>
        </w:sectPr>
      </w:pPr>
    </w:p>
    <w:p>
      <w:pPr>
        <w:widowControl/>
        <w:spacing w:line="380" w:lineRule="exact"/>
        <w:jc w:val="center"/>
        <w:rPr>
          <w:rFonts w:ascii="宋体" w:hAnsi="宋体" w:cs="宋体"/>
          <w:bCs/>
          <w:sz w:val="28"/>
          <w:szCs w:val="28"/>
        </w:rPr>
      </w:pPr>
      <w:r>
        <w:rPr>
          <w:rFonts w:hint="eastAsia" w:ascii="宋体" w:hAnsi="宋体" w:cs="宋体"/>
          <w:bCs/>
          <w:sz w:val="28"/>
          <w:szCs w:val="28"/>
        </w:rPr>
        <w:t>表3</w:t>
      </w:r>
      <w:r>
        <w:rPr>
          <w:rFonts w:ascii="宋体" w:hAnsi="宋体" w:cs="宋体"/>
          <w:bCs/>
          <w:sz w:val="28"/>
          <w:szCs w:val="28"/>
        </w:rPr>
        <w:t xml:space="preserve">   </w:t>
      </w:r>
      <w:r>
        <w:rPr>
          <w:rFonts w:hint="eastAsia" w:ascii="宋体" w:hAnsi="宋体" w:cs="宋体"/>
          <w:bCs/>
          <w:sz w:val="28"/>
          <w:szCs w:val="28"/>
        </w:rPr>
        <w:t>新教师在线点播培训课程</w:t>
      </w:r>
    </w:p>
    <w:p>
      <w:pPr>
        <w:widowControl/>
        <w:spacing w:line="380" w:lineRule="exact"/>
        <w:ind w:firstLine="420" w:firstLineChars="200"/>
        <w:jc w:val="left"/>
        <w:rPr>
          <w:rFonts w:ascii="宋体" w:hAnsi="宋体" w:cs="宋体"/>
          <w:bCs/>
        </w:rPr>
      </w:pPr>
      <w:r>
        <w:rPr>
          <w:rFonts w:hint="eastAsia" w:ascii="宋体" w:hAnsi="宋体" w:cs="宋体"/>
          <w:bCs/>
        </w:rPr>
        <w:t>新教师在线点播培训课程面向对象是</w:t>
      </w:r>
      <w:r>
        <w:rPr>
          <w:rFonts w:hint="eastAsia" w:ascii="宋体" w:hAnsi="宋体"/>
        </w:rPr>
        <w:t>高等学校新入职及入职三年之内的教师，内容包括专业理念与规范、教学理论与技能、信息技术与应用等。下表中的课程与前面的表1、表2有部分重复，请各校、各位学员选课时注意核对课程ID号。</w:t>
      </w:r>
    </w:p>
    <w:tbl>
      <w:tblPr>
        <w:tblStyle w:val="18"/>
        <w:tblW w:w="93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3709"/>
        <w:gridCol w:w="741"/>
        <w:gridCol w:w="4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3709"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c>
          <w:tcPr>
            <w:tcW w:w="741"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4135"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9326" w:type="dxa"/>
            <w:gridSpan w:val="4"/>
            <w:shd w:val="clear" w:color="000000" w:fill="FFFFFF"/>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专业理念与规范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 w:hRule="atLeast"/>
          <w:jc w:val="center"/>
        </w:trPr>
        <w:tc>
          <w:tcPr>
            <w:tcW w:w="9326"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师德规范（19）</w:t>
            </w:r>
          </w:p>
          <w:p>
            <w:pPr>
              <w:widowControl/>
              <w:ind w:firstLine="420" w:firstLineChars="200"/>
              <w:jc w:val="left"/>
              <w:rPr>
                <w:rFonts w:ascii="宋体" w:hAnsi="宋体" w:cs="宋体"/>
                <w:b/>
                <w:bCs/>
                <w:color w:val="000000"/>
                <w:kern w:val="0"/>
              </w:rPr>
            </w:pPr>
            <w:r>
              <w:rPr>
                <w:rFonts w:hint="eastAsia" w:ascii="宋体" w:hAnsi="宋体" w:cs="宋体"/>
                <w:color w:val="000000"/>
                <w:kern w:val="0"/>
              </w:rPr>
              <w:t>本课程群以引导广大高校教师做有理想信念、有道德情操、有扎实学识、有仁爱之心的“四有”好老师为目的。内容包含有：怎样成长为一名优秀的大学教师、大学生喜爱什么样的老师、师德的修炼与实践、师德修养的若干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10001</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教师大计，师德为本——和高校教师谈师德（林崇德）</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10007</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师德的修炼与实践（辛自强）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10002</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浅谈如何树立良好的师德师风问题（朱月龙）</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10008</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教师的素质与修养（颜静兰）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10003</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当代高校教师的职业素养和专业成长（李天凤）</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10009</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师德修养的若干问题（胡德海）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10004</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以站讲台为天职（冯博琴）</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10010</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如何成为一名好老师（吴文虎）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10117</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怎样成长为一名优秀的大学教师 （马知恩 ）</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10173</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教师：从知识的传授者到生命的点燃者 （甘德安）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10006</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中国梦 教育梦 教师梦 （冯宋彻）</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10012</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大学生喜爱什么样的老师（郑曙光）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488</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高校青年教师师德修养（张慕葏、马知恩、冯博琴等）</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449</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高校教师师德素养与专业发展（班华、崔景贵、符惠明等）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kern w:val="0"/>
              </w:rPr>
            </w:pPr>
            <w:r>
              <w:rPr>
                <w:rFonts w:hint="eastAsia" w:ascii="宋体" w:hAnsi="宋体" w:cs="宋体"/>
                <w:kern w:val="0"/>
              </w:rPr>
              <w:t>10013</w:t>
            </w:r>
          </w:p>
        </w:tc>
        <w:tc>
          <w:tcPr>
            <w:tcW w:w="3709" w:type="dxa"/>
            <w:shd w:val="clear" w:color="000000" w:fill="FFFFFF"/>
            <w:vAlign w:val="center"/>
          </w:tcPr>
          <w:p>
            <w:pPr>
              <w:widowControl/>
              <w:jc w:val="left"/>
              <w:rPr>
                <w:rFonts w:ascii="宋体" w:hAnsi="宋体" w:cs="宋体"/>
                <w:kern w:val="0"/>
                <w:u w:val="wavyHeavy"/>
              </w:rPr>
            </w:pPr>
            <w:r>
              <w:rPr>
                <w:rFonts w:hint="eastAsia" w:ascii="宋体" w:hAnsi="宋体" w:cs="宋体"/>
                <w:kern w:val="0"/>
              </w:rPr>
              <w:t>高校教师职业道德修养（余小波）</w:t>
            </w:r>
          </w:p>
        </w:tc>
        <w:tc>
          <w:tcPr>
            <w:tcW w:w="741" w:type="dxa"/>
            <w:shd w:val="clear" w:color="000000" w:fill="FFFFFF"/>
            <w:vAlign w:val="center"/>
          </w:tcPr>
          <w:p>
            <w:pPr>
              <w:widowControl/>
              <w:jc w:val="center"/>
              <w:rPr>
                <w:rFonts w:ascii="宋体" w:hAnsi="宋体" w:cs="宋体"/>
                <w:kern w:val="0"/>
              </w:rPr>
            </w:pPr>
            <w:r>
              <w:rPr>
                <w:rFonts w:hint="eastAsia" w:ascii="宋体" w:hAnsi="宋体" w:cs="宋体"/>
                <w:kern w:val="0"/>
              </w:rPr>
              <w:t>10249</w:t>
            </w:r>
          </w:p>
        </w:tc>
        <w:tc>
          <w:tcPr>
            <w:tcW w:w="4135" w:type="dxa"/>
            <w:shd w:val="clear" w:color="000000" w:fill="FFFFFF"/>
            <w:vAlign w:val="center"/>
          </w:tcPr>
          <w:p>
            <w:pPr>
              <w:widowControl/>
              <w:jc w:val="left"/>
              <w:rPr>
                <w:rFonts w:ascii="宋体" w:hAnsi="宋体" w:cs="宋体"/>
                <w:kern w:val="0"/>
              </w:rPr>
            </w:pPr>
            <w:r>
              <w:rPr>
                <w:rFonts w:hint="eastAsia" w:ascii="宋体" w:hAnsi="宋体" w:cs="宋体"/>
                <w:kern w:val="0"/>
              </w:rPr>
              <w:t>弘扬科学精神、培养科学思想、倡导学术诚信（陈懋章）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kern w:val="0"/>
              </w:rPr>
            </w:pPr>
            <w:r>
              <w:rPr>
                <w:rFonts w:hint="eastAsia" w:ascii="宋体" w:hAnsi="宋体" w:cs="宋体"/>
                <w:kern w:val="0"/>
              </w:rPr>
              <w:t>10279</w:t>
            </w:r>
          </w:p>
        </w:tc>
        <w:tc>
          <w:tcPr>
            <w:tcW w:w="3709" w:type="dxa"/>
            <w:shd w:val="clear" w:color="000000" w:fill="FFFFFF"/>
            <w:vAlign w:val="center"/>
          </w:tcPr>
          <w:p>
            <w:pPr>
              <w:widowControl/>
              <w:jc w:val="left"/>
              <w:rPr>
                <w:rFonts w:ascii="宋体" w:hAnsi="宋体" w:cs="宋体"/>
                <w:kern w:val="0"/>
              </w:rPr>
            </w:pPr>
            <w:r>
              <w:rPr>
                <w:rFonts w:hint="eastAsia" w:ascii="宋体" w:hAnsi="宋体" w:cs="宋体"/>
                <w:kern w:val="0"/>
              </w:rPr>
              <w:t>西南联大与现代中国（郭建荣）</w:t>
            </w:r>
          </w:p>
        </w:tc>
        <w:tc>
          <w:tcPr>
            <w:tcW w:w="741" w:type="dxa"/>
            <w:shd w:val="clear" w:color="000000" w:fill="FFFFFF"/>
            <w:vAlign w:val="center"/>
          </w:tcPr>
          <w:p>
            <w:pPr>
              <w:spacing w:line="400" w:lineRule="exact"/>
              <w:jc w:val="center"/>
              <w:rPr>
                <w:rFonts w:ascii="宋体"/>
                <w:color w:val="000000"/>
              </w:rPr>
            </w:pPr>
            <w:r>
              <w:rPr>
                <w:rFonts w:ascii="宋体" w:hAnsi="宋体" w:cs="宋体"/>
                <w:color w:val="000000"/>
                <w:kern w:val="0"/>
              </w:rPr>
              <w:t>99</w:t>
            </w:r>
            <w:r>
              <w:rPr>
                <w:rFonts w:hint="eastAsia" w:ascii="宋体" w:hAnsi="宋体" w:cs="宋体"/>
                <w:color w:val="000000"/>
                <w:kern w:val="0"/>
              </w:rPr>
              <w:t>8</w:t>
            </w:r>
          </w:p>
        </w:tc>
        <w:tc>
          <w:tcPr>
            <w:tcW w:w="4135" w:type="dxa"/>
            <w:shd w:val="clear" w:color="000000" w:fill="FFFFFF"/>
            <w:vAlign w:val="center"/>
          </w:tcPr>
          <w:p>
            <w:pPr>
              <w:spacing w:line="400" w:lineRule="exact"/>
              <w:rPr>
                <w:rFonts w:ascii="宋体"/>
                <w:color w:val="000000"/>
              </w:rPr>
            </w:pPr>
            <w:r>
              <w:rPr>
                <w:rFonts w:hint="eastAsia"/>
                <w:color w:val="000000"/>
                <w:sz w:val="22"/>
              </w:rPr>
              <w:t>迈向“四有好教师”的第一步</w:t>
            </w:r>
            <w:r>
              <w:rPr>
                <w:rFonts w:hint="eastAsia" w:ascii="宋体" w:hAnsi="宋体" w:cs="宋体"/>
                <w:color w:val="000000"/>
                <w:kern w:val="0"/>
              </w:rPr>
              <w:t>（刘平青、赵丽琴、孙长银、周游）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spacing w:line="400" w:lineRule="exact"/>
              <w:jc w:val="center"/>
              <w:rPr>
                <w:rFonts w:ascii="宋体"/>
                <w:color w:val="000000"/>
              </w:rPr>
            </w:pPr>
            <w:r>
              <w:rPr>
                <w:rFonts w:ascii="宋体" w:hAnsi="宋体" w:cs="宋体"/>
                <w:color w:val="000000"/>
                <w:kern w:val="0"/>
              </w:rPr>
              <w:t>999</w:t>
            </w:r>
          </w:p>
        </w:tc>
        <w:tc>
          <w:tcPr>
            <w:tcW w:w="3709" w:type="dxa"/>
            <w:shd w:val="clear" w:color="000000" w:fill="FFFFFF"/>
            <w:vAlign w:val="center"/>
          </w:tcPr>
          <w:p>
            <w:pPr>
              <w:spacing w:line="400" w:lineRule="exact"/>
              <w:rPr>
                <w:rFonts w:ascii="宋体"/>
                <w:color w:val="000000"/>
              </w:rPr>
            </w:pPr>
            <w:r>
              <w:rPr>
                <w:rFonts w:hint="eastAsia"/>
                <w:color w:val="000000"/>
                <w:sz w:val="22"/>
              </w:rPr>
              <w:t>高校教师职业成长与师德修养</w:t>
            </w:r>
            <w:r>
              <w:rPr>
                <w:rFonts w:hint="eastAsia" w:ascii="宋体" w:hAnsi="宋体" w:cs="宋体"/>
                <w:color w:val="000000"/>
                <w:kern w:val="0"/>
              </w:rPr>
              <w:t>（甘德安、刘平青、朱月龙）</w:t>
            </w:r>
          </w:p>
        </w:tc>
        <w:tc>
          <w:tcPr>
            <w:tcW w:w="741" w:type="dxa"/>
            <w:shd w:val="clear" w:color="000000" w:fill="FFFFFF"/>
            <w:vAlign w:val="center"/>
          </w:tcPr>
          <w:p>
            <w:pPr>
              <w:spacing w:line="400" w:lineRule="exact"/>
              <w:jc w:val="center"/>
              <w:rPr>
                <w:rFonts w:ascii="宋体" w:hAnsi="宋体" w:cs="宋体"/>
                <w:color w:val="000000"/>
                <w:kern w:val="0"/>
              </w:rPr>
            </w:pPr>
          </w:p>
        </w:tc>
        <w:tc>
          <w:tcPr>
            <w:tcW w:w="4135" w:type="dxa"/>
            <w:shd w:val="clear" w:color="000000" w:fill="FFFFFF"/>
            <w:vAlign w:val="center"/>
          </w:tcPr>
          <w:p>
            <w:pPr>
              <w:spacing w:line="400" w:lineRule="exac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jc w:val="center"/>
        </w:trPr>
        <w:tc>
          <w:tcPr>
            <w:tcW w:w="9326"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教育政策与法规（4）</w:t>
            </w:r>
          </w:p>
          <w:p>
            <w:pPr>
              <w:widowControl/>
              <w:ind w:firstLine="420" w:firstLineChars="200"/>
              <w:jc w:val="left"/>
              <w:rPr>
                <w:rFonts w:ascii="宋体" w:hAnsi="宋体" w:cs="宋体"/>
                <w:color w:val="000000"/>
                <w:kern w:val="0"/>
              </w:rPr>
            </w:pPr>
            <w:r>
              <w:rPr>
                <w:rFonts w:hint="eastAsia" w:ascii="宋体" w:hAnsi="宋体" w:cs="宋体"/>
                <w:color w:val="000000"/>
                <w:kern w:val="0"/>
              </w:rPr>
              <w:t>本课程群有助于新教师对教育政策与法规的了解和把握，讲求理论与实践的结合，为教师岗前培训顺利完成角色转变起到良好的辅助作用。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10014</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改革开放以来我国高等教育政策法规建设的回顾与反思（张乐天）</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10016</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高等教育法解读（査海波）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10015</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依法治国与加强高等教育政策法规建设（黄忠敬）</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10017</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全球化视野下国际高等教育政策建设（程晋宽）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9326"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高等教育发展趋势（24）</w:t>
            </w:r>
          </w:p>
          <w:p>
            <w:pPr>
              <w:ind w:firstLine="420" w:firstLineChars="200"/>
              <w:rPr>
                <w:rFonts w:ascii="宋体" w:hAnsi="宋体" w:cs="宋体"/>
                <w:color w:val="000000"/>
                <w:kern w:val="0"/>
              </w:rPr>
            </w:pPr>
            <w:r>
              <w:rPr>
                <w:rFonts w:hint="eastAsia" w:ascii="宋体" w:hAnsi="宋体" w:cs="宋体"/>
                <w:color w:val="000000"/>
                <w:kern w:val="0"/>
              </w:rPr>
              <w:t>本课程群集中关注经济全球化背景下的国际高等教育发展现状与趋势，对高等教育的结构、历史发展、创新人才培养等问题重点进行了分析。有助于新教师开阔视野，转变观念，促进我国高等教育结构改革的深入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10018</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高等教育的历史发展(高益民)</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10023</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高等教育的目的（林杰）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10019</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高等教育的结构（洪成文）</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10024</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高等教育招生与就业（刘宝存）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10020</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高等教育教学（杨明全）</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10025</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高等教育的科学研究（谷贤林）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10021</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高等教育的社会服务（黄宇）</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10026</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高等教育管理（王璐）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10022</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高等教育教师与学生（林杰）</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10027</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高等教育的发展趋势（谷贤林）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kern w:val="0"/>
              </w:rPr>
            </w:pPr>
            <w:r>
              <w:rPr>
                <w:rFonts w:hint="eastAsia" w:ascii="宋体" w:hAnsi="宋体" w:cs="宋体"/>
                <w:kern w:val="0"/>
              </w:rPr>
              <w:t>937</w:t>
            </w:r>
          </w:p>
        </w:tc>
        <w:tc>
          <w:tcPr>
            <w:tcW w:w="3709" w:type="dxa"/>
            <w:shd w:val="clear" w:color="000000" w:fill="FFFFFF"/>
            <w:vAlign w:val="center"/>
          </w:tcPr>
          <w:p>
            <w:pPr>
              <w:widowControl/>
              <w:jc w:val="left"/>
              <w:rPr>
                <w:rFonts w:ascii="宋体" w:hAnsi="宋体" w:cs="宋体"/>
                <w:kern w:val="0"/>
                <w:u w:val="wavyHeavy"/>
              </w:rPr>
            </w:pPr>
            <w:r>
              <w:rPr>
                <w:rFonts w:hint="eastAsia" w:ascii="宋体" w:hAnsi="宋体" w:cs="宋体"/>
                <w:color w:val="000000"/>
                <w:kern w:val="0"/>
              </w:rPr>
              <w:t>高等教育学（胡弼成）</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364</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高校教学改革与创新人才培养（李克东、马知恩等）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845</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课程-教室-教师：应用型人才培养教学模式改革三大要素（甘德安）</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432</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大学生创造性思维培育与创新人才培养（张慕葏、冯林、宋宝萍等）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390</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高校创新创业教育（董青春、黄兆信、郑友取）</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603</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大学生思维训练与创新能力培养（冯林、宋宝萍、甘德安等）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472</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大学生创业基础的教育教学（梅强、吴晓义、王建平等）</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10115</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深化教学改革，加强课程建设（陈仲利）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10125</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基于信息及其相互作用下的人才成长机制与高等教育改革（李德昌）</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10176</w:t>
            </w:r>
          </w:p>
        </w:tc>
        <w:tc>
          <w:tcPr>
            <w:tcW w:w="4135"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高等教育国际化（周满生）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10140</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哈佛大学教授的工作及其借鉴意义（王建民）</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10182</w:t>
            </w:r>
          </w:p>
        </w:tc>
        <w:tc>
          <w:tcPr>
            <w:tcW w:w="4135"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让理想照进现实——关于教育终极目的思考（郭益东）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10141</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美国一流大学建设与高等教育改革——分析与借鉴（周满生）</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10184</w:t>
            </w:r>
          </w:p>
        </w:tc>
        <w:tc>
          <w:tcPr>
            <w:tcW w:w="4135"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英国教育督导理论（王璐）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6" w:hRule="atLeast"/>
          <w:jc w:val="center"/>
        </w:trPr>
        <w:tc>
          <w:tcPr>
            <w:tcW w:w="9326"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教师职业生涯规划（27）</w:t>
            </w:r>
          </w:p>
          <w:p>
            <w:pPr>
              <w:widowControl/>
              <w:ind w:firstLine="420" w:firstLineChars="200"/>
              <w:jc w:val="left"/>
              <w:rPr>
                <w:rFonts w:ascii="宋体" w:hAnsi="宋体" w:cs="宋体"/>
                <w:color w:val="000000"/>
                <w:kern w:val="0"/>
              </w:rPr>
            </w:pPr>
            <w:r>
              <w:rPr>
                <w:rFonts w:hint="eastAsia" w:ascii="宋体" w:hAnsi="宋体" w:cs="宋体"/>
                <w:color w:val="000000"/>
                <w:kern w:val="0"/>
              </w:rPr>
              <w:t>本课程群侧重于帮助新教师进行科学的职业规划，实现自身的专业发展。主要包括教师职业生涯的几个发展阶段、基本框架和制定规划的步骤与方法、教学名师从教经验谈系列等。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kern w:val="0"/>
              </w:rPr>
            </w:pPr>
            <w:r>
              <w:rPr>
                <w:rFonts w:hint="eastAsia" w:ascii="宋体" w:hAnsi="宋体" w:cs="宋体"/>
                <w:kern w:val="0"/>
              </w:rPr>
              <w:t>907</w:t>
            </w:r>
          </w:p>
        </w:tc>
        <w:tc>
          <w:tcPr>
            <w:tcW w:w="3709" w:type="dxa"/>
            <w:shd w:val="clear" w:color="000000" w:fill="FFFFFF"/>
            <w:vAlign w:val="center"/>
          </w:tcPr>
          <w:p>
            <w:pPr>
              <w:spacing w:line="400" w:lineRule="exact"/>
              <w:rPr>
                <w:rFonts w:ascii="宋体" w:hAnsi="宋体" w:cs="宋体"/>
                <w:kern w:val="0"/>
              </w:rPr>
            </w:pPr>
            <w:r>
              <w:rPr>
                <w:rFonts w:hint="eastAsia" w:ascii="宋体" w:hAnsi="宋体" w:cs="宋体"/>
                <w:color w:val="000000"/>
                <w:kern w:val="0"/>
              </w:rPr>
              <w:t>教学名师从教经验谈系列：大学教师从哪里起步（理工）（冯博琴、王金发、朱士信）</w:t>
            </w:r>
          </w:p>
        </w:tc>
        <w:tc>
          <w:tcPr>
            <w:tcW w:w="741" w:type="dxa"/>
            <w:shd w:val="clear" w:color="000000" w:fill="FFFFFF"/>
            <w:vAlign w:val="center"/>
          </w:tcPr>
          <w:p>
            <w:pPr>
              <w:widowControl/>
              <w:jc w:val="center"/>
              <w:rPr>
                <w:rFonts w:ascii="宋体" w:hAnsi="宋体" w:cs="宋体"/>
                <w:kern w:val="0"/>
              </w:rPr>
            </w:pPr>
            <w:r>
              <w:rPr>
                <w:rFonts w:hint="eastAsia" w:ascii="宋体" w:hAnsi="宋体" w:cs="宋体"/>
                <w:kern w:val="0"/>
              </w:rPr>
              <w:t>908</w:t>
            </w:r>
          </w:p>
        </w:tc>
        <w:tc>
          <w:tcPr>
            <w:tcW w:w="4135" w:type="dxa"/>
            <w:shd w:val="clear" w:color="000000" w:fill="FFFFFF"/>
            <w:vAlign w:val="center"/>
          </w:tcPr>
          <w:p>
            <w:pPr>
              <w:spacing w:line="400" w:lineRule="exact"/>
              <w:rPr>
                <w:rFonts w:ascii="宋体" w:hAnsi="宋体" w:cs="宋体"/>
                <w:kern w:val="0"/>
              </w:rPr>
            </w:pPr>
            <w:r>
              <w:rPr>
                <w:rFonts w:hint="eastAsia" w:ascii="宋体" w:hAnsi="宋体" w:cs="宋体"/>
                <w:color w:val="000000"/>
                <w:kern w:val="0"/>
              </w:rPr>
              <w:t>教学名师从教经验谈系列：大学教师从哪里起步（文）（李霄翔、张征、曹顺庆）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715</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教师专业发展（刘义兵）</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605</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教师职业生涯规划与发展（马知恩、王建民、徐莉等）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350</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高校教师专业成长与学术职业规划（孙亚玲、谢春萍、刘尧等）</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609</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青年教师的职业发展与路径选择（王建民、张斌贤、马知恩）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491</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青年教师成长系列----高校青年教师素质培养与教学能力提升（李尚志、姚小玲、刘宝存等）</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261</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青年教师职业生涯规划与发展（沈红、刘尧、张贤科、李尚志）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490</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青年教师成长系列----高校青年教师职业生涯规划与发展（张斌贤、李天凤、刘尧、吴冬梅、王嘉毅）</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w:t>
            </w:r>
            <w:r>
              <w:rPr>
                <w:rFonts w:ascii="宋体" w:hAnsi="宋体" w:cs="宋体"/>
                <w:color w:val="000000"/>
                <w:kern w:val="0"/>
              </w:rPr>
              <w:t>73</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青年教师教学能力提升与职业规划（李凤霞、孙亚玲、沈敏荣等）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606</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教学相长 为人师表----教师的修养及礼仪（张奇伟、王汉杰、徐莉）</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631</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学者人生与学术生涯----高校师生科研能力提升通路（童美松）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697</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教师素养与形象管理（张奇伟、刘庆龙等）</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655</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高校青年教师职业规划与健康成长（刘平青）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343</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高校教师的心理调适（谭顶良、胡佩诚、彭德华）</w:t>
            </w:r>
          </w:p>
        </w:tc>
        <w:tc>
          <w:tcPr>
            <w:tcW w:w="741" w:type="dxa"/>
            <w:shd w:val="clear" w:color="000000" w:fill="FFFFFF"/>
            <w:vAlign w:val="center"/>
          </w:tcPr>
          <w:p>
            <w:pPr>
              <w:spacing w:line="400" w:lineRule="exact"/>
              <w:jc w:val="center"/>
              <w:rPr>
                <w:rFonts w:ascii="宋体"/>
                <w:color w:val="000000"/>
              </w:rPr>
            </w:pPr>
            <w:r>
              <w:rPr>
                <w:rFonts w:hint="eastAsia" w:ascii="宋体"/>
                <w:color w:val="000000"/>
              </w:rPr>
              <w:t>520</w:t>
            </w:r>
          </w:p>
        </w:tc>
        <w:tc>
          <w:tcPr>
            <w:tcW w:w="4135" w:type="dxa"/>
            <w:shd w:val="clear" w:color="000000" w:fill="FFFFFF"/>
            <w:vAlign w:val="center"/>
          </w:tcPr>
          <w:p>
            <w:pPr>
              <w:spacing w:line="400" w:lineRule="exact"/>
              <w:rPr>
                <w:rFonts w:ascii="宋体"/>
                <w:color w:val="000000"/>
              </w:rPr>
            </w:pPr>
            <w:r>
              <w:rPr>
                <w:rFonts w:hint="eastAsia" w:ascii="宋体"/>
                <w:color w:val="000000"/>
              </w:rPr>
              <w:t>现代礼仪（袁涤非）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615</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高校教师压力管理与教学技能提升（李伟、邢红军）</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749</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网络时代新教师的新读写（刘海涛）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608</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高校青年教师的时间管理与压力纾解（刘破资、蔺桂瑞、国智丹）</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698</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教师的沟通艺术（姚小玲、管健等）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604</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压力管理与心理健康（蔺桂瑞、彭德华）</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575</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教师嗓音训练及保健（彭莉佳）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714</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高校教师职业倦怠与压力管理（郑日昌、伍新春）</w:t>
            </w:r>
          </w:p>
        </w:tc>
        <w:tc>
          <w:tcPr>
            <w:tcW w:w="741" w:type="dxa"/>
            <w:shd w:val="clear" w:color="000000" w:fill="FFFFFF"/>
            <w:vAlign w:val="center"/>
          </w:tcPr>
          <w:p>
            <w:pPr>
              <w:spacing w:line="400" w:lineRule="exact"/>
              <w:jc w:val="center"/>
              <w:rPr>
                <w:rFonts w:ascii="宋体"/>
                <w:color w:val="000000"/>
              </w:rPr>
            </w:pPr>
            <w:r>
              <w:rPr>
                <w:rFonts w:hint="eastAsia" w:ascii="宋体"/>
                <w:color w:val="000000"/>
              </w:rPr>
              <w:t>519</w:t>
            </w:r>
          </w:p>
        </w:tc>
        <w:tc>
          <w:tcPr>
            <w:tcW w:w="4135" w:type="dxa"/>
            <w:shd w:val="clear" w:color="000000" w:fill="FFFFFF"/>
            <w:vAlign w:val="center"/>
          </w:tcPr>
          <w:p>
            <w:pPr>
              <w:spacing w:line="400" w:lineRule="exact"/>
              <w:rPr>
                <w:rFonts w:ascii="宋体"/>
                <w:color w:val="000000"/>
              </w:rPr>
            </w:pPr>
            <w:r>
              <w:rPr>
                <w:rFonts w:hint="eastAsia" w:ascii="宋体"/>
                <w:color w:val="000000"/>
              </w:rPr>
              <w:t>演讲与口才（姚小玲）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kern w:val="0"/>
              </w:rPr>
            </w:pPr>
            <w:r>
              <w:rPr>
                <w:rFonts w:hint="eastAsia" w:ascii="宋体" w:hAnsi="宋体" w:cs="宋体"/>
                <w:kern w:val="0"/>
              </w:rPr>
              <w:t>965</w:t>
            </w:r>
          </w:p>
        </w:tc>
        <w:tc>
          <w:tcPr>
            <w:tcW w:w="3709" w:type="dxa"/>
            <w:shd w:val="clear" w:color="000000" w:fill="FFFFFF"/>
            <w:vAlign w:val="center"/>
          </w:tcPr>
          <w:p>
            <w:pPr>
              <w:widowControl/>
              <w:jc w:val="left"/>
              <w:rPr>
                <w:rFonts w:ascii="宋体" w:hAnsi="宋体" w:cs="宋体"/>
                <w:kern w:val="0"/>
              </w:rPr>
            </w:pPr>
            <w:r>
              <w:rPr>
                <w:rFonts w:hint="eastAsia" w:ascii="宋体" w:hAnsi="宋体" w:cs="宋体"/>
                <w:kern w:val="0"/>
              </w:rPr>
              <w:t>教师语言表达能力提升（颜永平、吴郁）</w:t>
            </w:r>
          </w:p>
        </w:tc>
        <w:tc>
          <w:tcPr>
            <w:tcW w:w="741" w:type="dxa"/>
            <w:shd w:val="clear" w:color="000000" w:fill="FFFFFF"/>
            <w:vAlign w:val="center"/>
          </w:tcPr>
          <w:p>
            <w:pPr>
              <w:spacing w:line="400" w:lineRule="exact"/>
              <w:jc w:val="center"/>
              <w:rPr>
                <w:rFonts w:ascii="宋体"/>
              </w:rPr>
            </w:pPr>
            <w:r>
              <w:rPr>
                <w:rFonts w:hint="eastAsia" w:ascii="宋体"/>
              </w:rPr>
              <w:t>10244</w:t>
            </w:r>
          </w:p>
        </w:tc>
        <w:tc>
          <w:tcPr>
            <w:tcW w:w="4135" w:type="dxa"/>
            <w:shd w:val="clear" w:color="000000" w:fill="FFFFFF"/>
            <w:vAlign w:val="center"/>
          </w:tcPr>
          <w:p>
            <w:pPr>
              <w:spacing w:line="400" w:lineRule="exact"/>
              <w:rPr>
                <w:rFonts w:ascii="宋体"/>
              </w:rPr>
            </w:pPr>
            <w:r>
              <w:rPr>
                <w:rFonts w:hint="eastAsia" w:ascii="宋体" w:hAnsi="宋体" w:cs="宋体"/>
                <w:kern w:val="0"/>
              </w:rPr>
              <w:t>教师用声（吴郁</w:t>
            </w:r>
            <w:r>
              <w:rPr>
                <w:rFonts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kern w:val="0"/>
              </w:rPr>
            </w:pPr>
            <w:r>
              <w:rPr>
                <w:rFonts w:hint="eastAsia" w:ascii="宋体" w:hAnsi="宋体" w:cs="宋体"/>
                <w:kern w:val="0"/>
              </w:rPr>
              <w:t>10260</w:t>
            </w:r>
          </w:p>
        </w:tc>
        <w:tc>
          <w:tcPr>
            <w:tcW w:w="3709" w:type="dxa"/>
            <w:shd w:val="clear" w:color="000000" w:fill="FFFFFF"/>
            <w:vAlign w:val="center"/>
          </w:tcPr>
          <w:p>
            <w:pPr>
              <w:widowControl/>
              <w:jc w:val="left"/>
              <w:rPr>
                <w:rFonts w:ascii="宋体" w:hAnsi="宋体" w:cs="宋体"/>
                <w:kern w:val="0"/>
              </w:rPr>
            </w:pPr>
            <w:r>
              <w:rPr>
                <w:rFonts w:hint="eastAsia" w:ascii="宋体" w:hAnsi="宋体" w:cs="宋体"/>
                <w:kern w:val="0"/>
              </w:rPr>
              <w:t>相处之道——您听听我的建议（张淑芳）</w:t>
            </w:r>
          </w:p>
        </w:tc>
        <w:tc>
          <w:tcPr>
            <w:tcW w:w="741" w:type="dxa"/>
            <w:shd w:val="clear" w:color="000000" w:fill="FFFFFF"/>
            <w:vAlign w:val="center"/>
          </w:tcPr>
          <w:p>
            <w:pPr>
              <w:spacing w:line="400" w:lineRule="exact"/>
              <w:jc w:val="center"/>
              <w:rPr>
                <w:rFonts w:ascii="宋体"/>
              </w:rPr>
            </w:pPr>
          </w:p>
        </w:tc>
        <w:tc>
          <w:tcPr>
            <w:tcW w:w="4135" w:type="dxa"/>
            <w:shd w:val="clear" w:color="000000" w:fill="FFFFFF"/>
            <w:vAlign w:val="center"/>
          </w:tcPr>
          <w:p>
            <w:pPr>
              <w:spacing w:line="400" w:lineRule="exac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jc w:val="center"/>
        </w:trPr>
        <w:tc>
          <w:tcPr>
            <w:tcW w:w="9326" w:type="dxa"/>
            <w:gridSpan w:val="4"/>
            <w:shd w:val="clear" w:color="000000" w:fill="auto"/>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教学理论与技能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jc w:val="center"/>
        </w:trPr>
        <w:tc>
          <w:tcPr>
            <w:tcW w:w="9326" w:type="dxa"/>
            <w:gridSpan w:val="4"/>
            <w:shd w:val="clear" w:color="000000" w:fill="auto"/>
            <w:vAlign w:val="center"/>
          </w:tcPr>
          <w:p>
            <w:pPr>
              <w:widowControl/>
              <w:jc w:val="center"/>
              <w:rPr>
                <w:rFonts w:ascii="宋体" w:hAnsi="宋体" w:cs="宋体"/>
                <w:b/>
                <w:color w:val="000000"/>
                <w:kern w:val="0"/>
              </w:rPr>
            </w:pPr>
            <w:r>
              <w:rPr>
                <w:rFonts w:hint="eastAsia" w:ascii="宋体" w:hAnsi="宋体" w:cs="宋体"/>
                <w:b/>
                <w:color w:val="000000"/>
                <w:kern w:val="0"/>
              </w:rPr>
              <w:t>教学设计（8）</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本课程群从大学教学过程出发,为新教师提供具有可操作的教学设计方法,包括教学方案的设计、信息化环境下的教学设计、教学创新策略与方法指导等，以提高新教师教学设计能力的总体水平。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249</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教学理论与设计（盛群力）</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344</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大学学习心理与教学互动（赵丽琴、黄建榕、蒲晓蓉等）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206</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教学设计（皮连生）</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263</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数字化教学方案设计与实施（道焰、王竹立）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304</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信息化环境下的教学设计（理工）（李志民、李元杰、钟晓流等）</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696</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教学创新策略与方法指导（余胜泉、李芒等）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303</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信息化环境下的教学设计（文科）（李志民、焦建利、杨开城）</w:t>
            </w:r>
          </w:p>
        </w:tc>
        <w:tc>
          <w:tcPr>
            <w:tcW w:w="741" w:type="dxa"/>
            <w:shd w:val="clear" w:color="000000" w:fill="auto"/>
            <w:vAlign w:val="center"/>
          </w:tcPr>
          <w:p>
            <w:pPr>
              <w:jc w:val="center"/>
              <w:rPr>
                <w:rFonts w:ascii="宋体" w:hAnsi="宋体"/>
              </w:rPr>
            </w:pPr>
            <w:r>
              <w:rPr>
                <w:rFonts w:hint="eastAsia" w:ascii="宋体" w:hAnsi="宋体"/>
              </w:rPr>
              <w:t>946</w:t>
            </w:r>
          </w:p>
        </w:tc>
        <w:tc>
          <w:tcPr>
            <w:tcW w:w="4135" w:type="dxa"/>
            <w:shd w:val="clear" w:color="000000" w:fill="auto"/>
            <w:vAlign w:val="center"/>
          </w:tcPr>
          <w:p>
            <w:pPr>
              <w:rPr>
                <w:rFonts w:ascii="宋体" w:hAnsi="宋体"/>
              </w:rPr>
            </w:pPr>
            <w:r>
              <w:rPr>
                <w:rFonts w:hint="eastAsia" w:ascii="宋体" w:hAnsi="宋体" w:cs="宋体"/>
                <w:color w:val="000000"/>
                <w:kern w:val="0"/>
              </w:rPr>
              <w:t>慕课制作之课程设计（徐明星、师雪霖、梁君健等）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9326" w:type="dxa"/>
            <w:gridSpan w:val="4"/>
            <w:shd w:val="clear" w:color="000000" w:fill="auto"/>
            <w:vAlign w:val="center"/>
          </w:tcPr>
          <w:p>
            <w:pPr>
              <w:widowControl/>
              <w:jc w:val="center"/>
              <w:rPr>
                <w:rFonts w:ascii="宋体" w:hAnsi="宋体" w:cs="宋体"/>
                <w:b/>
                <w:color w:val="000000"/>
                <w:kern w:val="0"/>
              </w:rPr>
            </w:pPr>
            <w:r>
              <w:rPr>
                <w:rFonts w:hint="eastAsia" w:ascii="宋体" w:hAnsi="宋体" w:cs="宋体"/>
                <w:b/>
                <w:color w:val="000000"/>
                <w:kern w:val="0"/>
              </w:rPr>
              <w:t>教学行为（41）</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课程群着力提高新教师有效教学行为，更好地实现既定教学目标，达到最佳教学效果，促进教学行为走向规范化、科学化、专业化。主要包括：教学名师谈教学、大学课堂的教学误区、新教师教学适应性能力提升、教学技能与案例研讨等内容。从不同层面指导教师行为的转变和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233</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高校新入职教师的教学适应性培训（刘宝存、林崇德、叶志明）</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667</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高校教师必备教学技能与案例研讨（邢红军）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796</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2015新教师教学适应性能力提升（理工）（陆国栋、郑春燕、陈庆章）</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593</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课程教学的理论与实践（陈时见、王牧华）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797</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2015新教师教学适应性能力提升（文科）（傅钢善、孙绵涛、蔡铁权、黄甫全）</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501</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高校课堂教学理念与教学方法（张学政、熊永红等）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381</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教与学的理解及应用（李芒、孙建荣、别敦荣）</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703</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大学课堂教学理论与方法（陈晓端、傅钢善）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355</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高校教师教学方法与教学技能（孙亚玲、谢春萍、谭顶良等）</w:t>
            </w:r>
          </w:p>
        </w:tc>
        <w:tc>
          <w:tcPr>
            <w:tcW w:w="741" w:type="dxa"/>
            <w:shd w:val="clear" w:color="000000" w:fill="auto"/>
            <w:vAlign w:val="center"/>
          </w:tcPr>
          <w:p>
            <w:pPr>
              <w:widowControl/>
              <w:jc w:val="center"/>
              <w:rPr>
                <w:rFonts w:ascii="宋体" w:hAnsi="宋体" w:cs="宋体"/>
                <w:kern w:val="0"/>
              </w:rPr>
            </w:pPr>
            <w:r>
              <w:rPr>
                <w:rFonts w:hint="eastAsia" w:ascii="宋体" w:hAnsi="宋体" w:cs="宋体"/>
                <w:kern w:val="0"/>
              </w:rPr>
              <w:t>3</w:t>
            </w:r>
            <w:r>
              <w:rPr>
                <w:rFonts w:ascii="宋体" w:hAnsi="宋体" w:cs="宋体"/>
                <w:kern w:val="0"/>
              </w:rPr>
              <w:t>77</w:t>
            </w:r>
          </w:p>
        </w:tc>
        <w:tc>
          <w:tcPr>
            <w:tcW w:w="4135" w:type="dxa"/>
            <w:shd w:val="clear" w:color="000000" w:fill="auto"/>
            <w:vAlign w:val="center"/>
          </w:tcPr>
          <w:p>
            <w:pPr>
              <w:widowControl/>
              <w:jc w:val="left"/>
              <w:rPr>
                <w:rFonts w:ascii="宋体" w:hAnsi="宋体" w:cs="宋体"/>
                <w:kern w:val="0"/>
              </w:rPr>
            </w:pPr>
            <w:r>
              <w:rPr>
                <w:rFonts w:hint="eastAsia" w:ascii="宋体" w:hAnsi="宋体" w:cs="宋体"/>
                <w:kern w:val="0"/>
              </w:rPr>
              <w:t>高校新教师的教学实践技能培训（张斌贤、金盛华、姚小玲等）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kern w:val="0"/>
              </w:rPr>
            </w:pPr>
            <w:r>
              <w:rPr>
                <w:rFonts w:hint="eastAsia" w:ascii="宋体" w:hAnsi="宋体" w:cs="宋体"/>
                <w:kern w:val="0"/>
              </w:rPr>
              <w:t>4</w:t>
            </w:r>
            <w:r>
              <w:rPr>
                <w:rFonts w:ascii="宋体" w:hAnsi="宋体" w:cs="宋体"/>
                <w:kern w:val="0"/>
              </w:rPr>
              <w:t>13</w:t>
            </w:r>
          </w:p>
        </w:tc>
        <w:tc>
          <w:tcPr>
            <w:tcW w:w="3709" w:type="dxa"/>
            <w:shd w:val="clear" w:color="000000" w:fill="auto"/>
            <w:vAlign w:val="center"/>
          </w:tcPr>
          <w:p>
            <w:pPr>
              <w:widowControl/>
              <w:jc w:val="left"/>
              <w:rPr>
                <w:rFonts w:ascii="宋体" w:hAnsi="宋体" w:cs="宋体"/>
                <w:kern w:val="0"/>
              </w:rPr>
            </w:pPr>
            <w:r>
              <w:rPr>
                <w:rFonts w:hint="eastAsia" w:ascii="宋体" w:hAnsi="宋体" w:cs="宋体"/>
                <w:kern w:val="0"/>
              </w:rPr>
              <w:t>高校新教师的课堂教学能力培训（马知恩、张征、洪成文等）</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361</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高等教育教学理念创新与提升（傅钢善、彭林、雷庆等）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123</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高校教学理念、教学方法与实践（理工）（邬大光、黄荣怀等）</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518</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营造兴趣课堂，实现魅力教学（赵丽琴、张雁云、盛群力等）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124</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高校教学理念、教学方法与实践（文科）（邬大光、姚梅林、潘立生等）</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351</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精彩课堂----教学名师谈教学（马知恩、李尚志、傅钢善等）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410</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关注学生，关注课堂（赵丽琴、马万华、李芒等）</w:t>
            </w:r>
          </w:p>
        </w:tc>
        <w:tc>
          <w:tcPr>
            <w:tcW w:w="741" w:type="dxa"/>
            <w:shd w:val="clear" w:color="000000" w:fill="auto"/>
            <w:vAlign w:val="center"/>
          </w:tcPr>
          <w:p>
            <w:pPr>
              <w:widowControl/>
              <w:jc w:val="center"/>
              <w:rPr>
                <w:rFonts w:ascii="宋体" w:hAnsi="宋体" w:cs="宋体"/>
                <w:kern w:val="0"/>
              </w:rPr>
            </w:pPr>
            <w:r>
              <w:rPr>
                <w:rFonts w:hint="eastAsia" w:ascii="宋体" w:hAnsi="宋体" w:cs="宋体"/>
                <w:color w:val="000000"/>
                <w:kern w:val="0"/>
              </w:rPr>
              <w:t>10028</w:t>
            </w:r>
          </w:p>
        </w:tc>
        <w:tc>
          <w:tcPr>
            <w:tcW w:w="4135" w:type="dxa"/>
            <w:shd w:val="clear" w:color="000000" w:fill="auto"/>
            <w:vAlign w:val="center"/>
          </w:tcPr>
          <w:p>
            <w:pPr>
              <w:widowControl/>
              <w:jc w:val="left"/>
              <w:rPr>
                <w:rFonts w:ascii="宋体" w:hAnsi="宋体" w:cs="宋体"/>
                <w:kern w:val="0"/>
                <w:u w:val="wavyHeavy"/>
              </w:rPr>
            </w:pPr>
            <w:r>
              <w:rPr>
                <w:rFonts w:hint="eastAsia" w:ascii="宋体" w:hAnsi="宋体" w:cs="宋体"/>
                <w:color w:val="000000"/>
                <w:kern w:val="0"/>
              </w:rPr>
              <w:t>高校教师教育教学技能（唐松林）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751</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大学课堂教学的误区（李芒、朱京曦、郑葳、张志帧）</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592</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青年教师教学方法专题（理工）（龚沛曾、马知恩、李芒等）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647</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能力导向的大学有效课堂教学（余文森、方元山）</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591</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青年教师教学方法专题（文科）（张征、张红峻、李芒等）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jc w:val="center"/>
        </w:trPr>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409</w:t>
            </w:r>
          </w:p>
        </w:tc>
        <w:tc>
          <w:tcPr>
            <w:tcW w:w="3709" w:type="dxa"/>
            <w:vAlign w:val="center"/>
          </w:tcPr>
          <w:p>
            <w:pPr>
              <w:widowControl/>
              <w:jc w:val="left"/>
              <w:rPr>
                <w:rFonts w:ascii="宋体" w:hAnsi="宋体" w:cs="宋体"/>
                <w:color w:val="000000"/>
                <w:kern w:val="0"/>
              </w:rPr>
            </w:pPr>
            <w:r>
              <w:rPr>
                <w:rFonts w:hint="eastAsia" w:ascii="宋体" w:hAnsi="宋体" w:cs="宋体"/>
                <w:color w:val="000000"/>
                <w:kern w:val="0"/>
              </w:rPr>
              <w:t>高校有效教学及实施策略（姚梅林、刘儒德、孙建荣等）</w:t>
            </w:r>
          </w:p>
        </w:tc>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459</w:t>
            </w:r>
          </w:p>
        </w:tc>
        <w:tc>
          <w:tcPr>
            <w:tcW w:w="4135" w:type="dxa"/>
            <w:vAlign w:val="center"/>
          </w:tcPr>
          <w:p>
            <w:pPr>
              <w:widowControl/>
              <w:jc w:val="left"/>
              <w:rPr>
                <w:rFonts w:ascii="宋体" w:hAnsi="宋体" w:cs="宋体"/>
                <w:color w:val="000000"/>
                <w:kern w:val="0"/>
              </w:rPr>
            </w:pPr>
            <w:r>
              <w:rPr>
                <w:rFonts w:hint="eastAsia" w:ascii="宋体" w:hAnsi="宋体" w:cs="宋体"/>
                <w:color w:val="000000"/>
                <w:kern w:val="0"/>
              </w:rPr>
              <w:t>高校新进教师素质培养与教学能力提升（理工）（张慕葏、姚小玲、熊永红等）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2" w:hRule="atLeast"/>
          <w:jc w:val="center"/>
        </w:trPr>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752</w:t>
            </w:r>
          </w:p>
        </w:tc>
        <w:tc>
          <w:tcPr>
            <w:tcW w:w="3709" w:type="dxa"/>
            <w:vAlign w:val="center"/>
          </w:tcPr>
          <w:p>
            <w:pPr>
              <w:widowControl/>
              <w:jc w:val="left"/>
              <w:rPr>
                <w:rFonts w:ascii="宋体" w:hAnsi="宋体" w:cs="宋体"/>
                <w:color w:val="000000"/>
                <w:kern w:val="0"/>
              </w:rPr>
            </w:pPr>
            <w:r>
              <w:rPr>
                <w:rFonts w:hint="eastAsia" w:ascii="宋体" w:hAnsi="宋体" w:cs="宋体"/>
                <w:color w:val="000000"/>
                <w:kern w:val="0"/>
              </w:rPr>
              <w:t>课程教学范式转变与教学模式创新（毛洪涛、陆根书、傅刚善等）</w:t>
            </w:r>
          </w:p>
        </w:tc>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458</w:t>
            </w:r>
          </w:p>
        </w:tc>
        <w:tc>
          <w:tcPr>
            <w:tcW w:w="4135" w:type="dxa"/>
            <w:vAlign w:val="center"/>
          </w:tcPr>
          <w:p>
            <w:pPr>
              <w:widowControl/>
              <w:jc w:val="left"/>
              <w:rPr>
                <w:rFonts w:ascii="宋体" w:hAnsi="宋体" w:cs="宋体"/>
                <w:color w:val="000000"/>
                <w:kern w:val="0"/>
              </w:rPr>
            </w:pPr>
            <w:r>
              <w:rPr>
                <w:rFonts w:hint="eastAsia" w:ascii="宋体" w:hAnsi="宋体" w:cs="宋体"/>
                <w:color w:val="000000"/>
                <w:kern w:val="0"/>
              </w:rPr>
              <w:t>高校新进教师素质培养与教学能力提升（文科）（张慕葏、姚小玲、郑寅达等）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jc w:val="center"/>
        </w:trPr>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635</w:t>
            </w:r>
          </w:p>
        </w:tc>
        <w:tc>
          <w:tcPr>
            <w:tcW w:w="3709" w:type="dxa"/>
            <w:vAlign w:val="center"/>
          </w:tcPr>
          <w:p>
            <w:pPr>
              <w:widowControl/>
              <w:jc w:val="left"/>
              <w:rPr>
                <w:rFonts w:ascii="宋体" w:hAnsi="宋体" w:cs="宋体"/>
                <w:color w:val="000000"/>
                <w:kern w:val="0"/>
              </w:rPr>
            </w:pPr>
            <w:r>
              <w:rPr>
                <w:rFonts w:hint="eastAsia" w:ascii="宋体" w:hAnsi="宋体" w:cs="宋体"/>
                <w:color w:val="000000"/>
                <w:kern w:val="0"/>
              </w:rPr>
              <w:t>教学方法与教学艺术（文科）（周游）</w:t>
            </w:r>
          </w:p>
        </w:tc>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149</w:t>
            </w:r>
          </w:p>
        </w:tc>
        <w:tc>
          <w:tcPr>
            <w:tcW w:w="4135" w:type="dxa"/>
            <w:vAlign w:val="center"/>
          </w:tcPr>
          <w:p>
            <w:pPr>
              <w:widowControl/>
              <w:jc w:val="left"/>
              <w:rPr>
                <w:rFonts w:ascii="宋体" w:hAnsi="宋体" w:cs="宋体"/>
                <w:color w:val="000000"/>
                <w:kern w:val="0"/>
              </w:rPr>
            </w:pPr>
            <w:r>
              <w:rPr>
                <w:rFonts w:hint="eastAsia" w:ascii="宋体" w:hAnsi="宋体" w:cs="宋体"/>
                <w:color w:val="000000"/>
                <w:kern w:val="0"/>
              </w:rPr>
              <w:t>高校课堂教学方法的改革与创新（理工）（范钦珊、谌卫军、刘振天等）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309</w:t>
            </w:r>
          </w:p>
        </w:tc>
        <w:tc>
          <w:tcPr>
            <w:tcW w:w="3709" w:type="dxa"/>
            <w:vAlign w:val="center"/>
          </w:tcPr>
          <w:p>
            <w:pPr>
              <w:widowControl/>
              <w:jc w:val="left"/>
              <w:rPr>
                <w:rFonts w:ascii="宋体" w:hAnsi="宋体" w:cs="宋体"/>
                <w:color w:val="000000"/>
                <w:kern w:val="0"/>
              </w:rPr>
            </w:pPr>
            <w:r>
              <w:rPr>
                <w:rFonts w:hint="eastAsia" w:ascii="宋体" w:hAnsi="宋体" w:cs="宋体"/>
                <w:color w:val="000000"/>
                <w:kern w:val="0"/>
              </w:rPr>
              <w:t>高校教师教学艺术（文科）（顾沛、周旺生、李子奈等）</w:t>
            </w:r>
          </w:p>
        </w:tc>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148</w:t>
            </w:r>
          </w:p>
        </w:tc>
        <w:tc>
          <w:tcPr>
            <w:tcW w:w="4135" w:type="dxa"/>
            <w:vAlign w:val="center"/>
          </w:tcPr>
          <w:p>
            <w:pPr>
              <w:widowControl/>
              <w:jc w:val="left"/>
              <w:rPr>
                <w:rFonts w:ascii="宋体" w:hAnsi="宋体" w:cs="宋体"/>
                <w:color w:val="000000"/>
                <w:kern w:val="0"/>
              </w:rPr>
            </w:pPr>
            <w:r>
              <w:rPr>
                <w:rFonts w:hint="eastAsia" w:ascii="宋体" w:hAnsi="宋体" w:cs="宋体"/>
                <w:color w:val="000000"/>
                <w:kern w:val="0"/>
              </w:rPr>
              <w:t>高校课堂教学方法的改革与创新（文科）（谌卫军、黄建榕、魏钧等）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741" w:type="dxa"/>
            <w:vAlign w:val="center"/>
          </w:tcPr>
          <w:p>
            <w:pPr>
              <w:spacing w:line="400" w:lineRule="exact"/>
              <w:jc w:val="center"/>
              <w:rPr>
                <w:rFonts w:ascii="宋体"/>
                <w:color w:val="000000"/>
              </w:rPr>
            </w:pPr>
            <w:r>
              <w:rPr>
                <w:rFonts w:hint="eastAsia" w:ascii="宋体"/>
                <w:color w:val="000000"/>
              </w:rPr>
              <w:t>528</w:t>
            </w:r>
          </w:p>
        </w:tc>
        <w:tc>
          <w:tcPr>
            <w:tcW w:w="3709" w:type="dxa"/>
            <w:vAlign w:val="center"/>
          </w:tcPr>
          <w:p>
            <w:pPr>
              <w:spacing w:line="400" w:lineRule="exact"/>
              <w:rPr>
                <w:rFonts w:ascii="宋体"/>
                <w:color w:val="000000"/>
              </w:rPr>
            </w:pPr>
            <w:r>
              <w:rPr>
                <w:rFonts w:hint="eastAsia" w:ascii="宋体"/>
                <w:color w:val="000000"/>
              </w:rPr>
              <w:t>高校教师教学艺术（理工）（顾沛、邹逢兴、吴鹿鸣、郑用琏）</w:t>
            </w:r>
          </w:p>
        </w:tc>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450</w:t>
            </w:r>
          </w:p>
        </w:tc>
        <w:tc>
          <w:tcPr>
            <w:tcW w:w="4135" w:type="dxa"/>
            <w:vAlign w:val="center"/>
          </w:tcPr>
          <w:p>
            <w:pPr>
              <w:widowControl/>
              <w:jc w:val="left"/>
              <w:rPr>
                <w:rFonts w:ascii="宋体" w:hAnsi="宋体" w:cs="宋体"/>
                <w:color w:val="000000"/>
                <w:kern w:val="0"/>
              </w:rPr>
            </w:pPr>
            <w:r>
              <w:rPr>
                <w:rFonts w:hint="eastAsia" w:ascii="宋体" w:hAnsi="宋体" w:cs="宋体"/>
                <w:color w:val="000000"/>
                <w:kern w:val="0"/>
              </w:rPr>
              <w:t>青年教师卓越教学能力的培养与提升（舒华、邹逢兴、石鸥等）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3</w:t>
            </w:r>
            <w:r>
              <w:rPr>
                <w:rFonts w:ascii="宋体" w:hAnsi="宋体" w:cs="宋体"/>
                <w:color w:val="000000"/>
                <w:kern w:val="0"/>
              </w:rPr>
              <w:t>62</w:t>
            </w:r>
          </w:p>
        </w:tc>
        <w:tc>
          <w:tcPr>
            <w:tcW w:w="3709" w:type="dxa"/>
            <w:vAlign w:val="center"/>
          </w:tcPr>
          <w:p>
            <w:pPr>
              <w:widowControl/>
              <w:jc w:val="left"/>
              <w:rPr>
                <w:rFonts w:ascii="宋体" w:hAnsi="宋体" w:cs="宋体"/>
                <w:color w:val="000000"/>
                <w:kern w:val="0"/>
              </w:rPr>
            </w:pPr>
            <w:r>
              <w:rPr>
                <w:rFonts w:hint="eastAsia" w:ascii="宋体" w:hAnsi="宋体" w:cs="宋体"/>
                <w:color w:val="000000"/>
                <w:kern w:val="0"/>
              </w:rPr>
              <w:t>高校教师教学能力与专业素养提升（马知恩、孙亚玲、胡卫平等）</w:t>
            </w:r>
          </w:p>
        </w:tc>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6</w:t>
            </w:r>
            <w:r>
              <w:rPr>
                <w:rFonts w:ascii="宋体" w:hAnsi="宋体" w:cs="宋体"/>
                <w:color w:val="000000"/>
                <w:kern w:val="0"/>
              </w:rPr>
              <w:t>10</w:t>
            </w:r>
          </w:p>
        </w:tc>
        <w:tc>
          <w:tcPr>
            <w:tcW w:w="4135" w:type="dxa"/>
            <w:vAlign w:val="center"/>
          </w:tcPr>
          <w:p>
            <w:pPr>
              <w:widowControl/>
              <w:jc w:val="left"/>
              <w:rPr>
                <w:rFonts w:ascii="宋体" w:hAnsi="宋体" w:cs="宋体"/>
                <w:color w:val="000000"/>
                <w:kern w:val="0"/>
              </w:rPr>
            </w:pPr>
            <w:r>
              <w:rPr>
                <w:rFonts w:hint="eastAsia" w:ascii="宋体" w:hAnsi="宋体" w:cs="宋体"/>
                <w:color w:val="000000"/>
                <w:kern w:val="0"/>
              </w:rPr>
              <w:t>提高青年教师课堂教学能力的有效策略（赵振宇、宋峰、李芒等）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953</w:t>
            </w:r>
          </w:p>
        </w:tc>
        <w:tc>
          <w:tcPr>
            <w:tcW w:w="3709" w:type="dxa"/>
            <w:vAlign w:val="center"/>
          </w:tcPr>
          <w:p>
            <w:pPr>
              <w:widowControl/>
              <w:jc w:val="left"/>
              <w:rPr>
                <w:rFonts w:ascii="宋体" w:hAnsi="宋体" w:cs="宋体"/>
                <w:color w:val="000000"/>
                <w:kern w:val="0"/>
              </w:rPr>
            </w:pPr>
            <w:r>
              <w:rPr>
                <w:rFonts w:hint="eastAsia" w:ascii="宋体" w:hAnsi="宋体" w:cs="宋体"/>
                <w:color w:val="000000"/>
                <w:kern w:val="0"/>
              </w:rPr>
              <w:t>新教师职业适应性提升培训——教学实务破冰之旅（马知恩、曾柱、晁晓菲、魏强、张晶、赵挺宇、项君等）</w:t>
            </w:r>
          </w:p>
        </w:tc>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968</w:t>
            </w:r>
          </w:p>
        </w:tc>
        <w:tc>
          <w:tcPr>
            <w:tcW w:w="4135" w:type="dxa"/>
            <w:vAlign w:val="center"/>
          </w:tcPr>
          <w:p>
            <w:pPr>
              <w:widowControl/>
              <w:jc w:val="left"/>
              <w:rPr>
                <w:rFonts w:ascii="宋体" w:hAnsi="宋体" w:cs="宋体"/>
                <w:color w:val="000000"/>
                <w:kern w:val="0"/>
              </w:rPr>
            </w:pPr>
            <w:r>
              <w:rPr>
                <w:rFonts w:hint="eastAsia" w:ascii="宋体" w:hAnsi="宋体" w:cs="宋体"/>
                <w:color w:val="000000"/>
                <w:kern w:val="0"/>
              </w:rPr>
              <w:t>大学教学基本功——教你用好讲授法（吴能表、周游）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986</w:t>
            </w:r>
          </w:p>
        </w:tc>
        <w:tc>
          <w:tcPr>
            <w:tcW w:w="3709" w:type="dxa"/>
            <w:vAlign w:val="center"/>
          </w:tcPr>
          <w:p>
            <w:pPr>
              <w:widowControl/>
              <w:spacing w:before="240"/>
              <w:jc w:val="left"/>
              <w:rPr>
                <w:rFonts w:ascii="宋体" w:hAnsi="宋体" w:cs="宋体"/>
                <w:color w:val="000000"/>
                <w:kern w:val="0"/>
              </w:rPr>
            </w:pPr>
            <w:r>
              <w:rPr>
                <w:rFonts w:hint="eastAsia" w:ascii="宋体" w:hAnsi="宋体" w:cs="宋体"/>
                <w:color w:val="000000"/>
                <w:kern w:val="0"/>
              </w:rPr>
              <w:t>教学名师从教经验谈——高校青年教师课堂教学能力如何养成（理）（钟秦、赖少聪 、刘三阳、黑恩成）</w:t>
            </w:r>
          </w:p>
        </w:tc>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987</w:t>
            </w:r>
          </w:p>
        </w:tc>
        <w:tc>
          <w:tcPr>
            <w:tcW w:w="4135" w:type="dxa"/>
            <w:vAlign w:val="center"/>
          </w:tcPr>
          <w:p>
            <w:pPr>
              <w:widowControl/>
              <w:jc w:val="left"/>
              <w:rPr>
                <w:rFonts w:ascii="宋体" w:hAnsi="宋体" w:cs="宋体"/>
                <w:color w:val="000000"/>
                <w:kern w:val="0"/>
              </w:rPr>
            </w:pPr>
            <w:r>
              <w:rPr>
                <w:rFonts w:hint="eastAsia" w:ascii="宋体" w:hAnsi="宋体" w:cs="宋体"/>
                <w:color w:val="000000"/>
                <w:kern w:val="0"/>
              </w:rPr>
              <w:t>教学名师从教经验谈——高校青年教师课堂教学能力如何养成（文）（张斌贤、毛振明、张福贵）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741" w:type="dxa"/>
            <w:vAlign w:val="center"/>
          </w:tcPr>
          <w:p>
            <w:pPr>
              <w:widowControl/>
              <w:jc w:val="center"/>
              <w:rPr>
                <w:rFonts w:ascii="宋体" w:hAnsi="宋体" w:cs="宋体"/>
                <w:kern w:val="0"/>
              </w:rPr>
            </w:pPr>
            <w:r>
              <w:rPr>
                <w:rFonts w:hint="eastAsia" w:ascii="宋体" w:hAnsi="宋体" w:cs="宋体"/>
                <w:kern w:val="0"/>
              </w:rPr>
              <w:t>10255</w:t>
            </w:r>
          </w:p>
        </w:tc>
        <w:tc>
          <w:tcPr>
            <w:tcW w:w="3709" w:type="dxa"/>
            <w:vAlign w:val="center"/>
          </w:tcPr>
          <w:p>
            <w:pPr>
              <w:widowControl/>
              <w:spacing w:before="240"/>
              <w:jc w:val="left"/>
              <w:rPr>
                <w:rFonts w:ascii="宋体" w:hAnsi="宋体" w:cs="宋体"/>
                <w:kern w:val="0"/>
              </w:rPr>
            </w:pPr>
            <w:r>
              <w:rPr>
                <w:rFonts w:hint="eastAsia" w:ascii="宋体" w:hAnsi="宋体" w:cs="宋体"/>
                <w:kern w:val="0"/>
              </w:rPr>
              <w:t>学科知识转化为教学语言的策略（汤智）</w:t>
            </w:r>
          </w:p>
        </w:tc>
        <w:tc>
          <w:tcPr>
            <w:tcW w:w="741" w:type="dxa"/>
            <w:vAlign w:val="center"/>
          </w:tcPr>
          <w:p>
            <w:pPr>
              <w:widowControl/>
              <w:jc w:val="center"/>
              <w:rPr>
                <w:rFonts w:ascii="宋体" w:hAnsi="宋体" w:cs="宋体"/>
                <w:kern w:val="0"/>
              </w:rPr>
            </w:pPr>
            <w:r>
              <w:rPr>
                <w:rFonts w:hint="eastAsia" w:ascii="宋体" w:hAnsi="宋体" w:cs="宋体"/>
                <w:kern w:val="0"/>
              </w:rPr>
              <w:t>10265</w:t>
            </w:r>
          </w:p>
        </w:tc>
        <w:tc>
          <w:tcPr>
            <w:tcW w:w="4135" w:type="dxa"/>
            <w:vAlign w:val="center"/>
          </w:tcPr>
          <w:p>
            <w:pPr>
              <w:widowControl/>
              <w:jc w:val="left"/>
              <w:rPr>
                <w:rFonts w:ascii="宋体" w:hAnsi="宋体" w:cs="宋体"/>
                <w:kern w:val="0"/>
              </w:rPr>
            </w:pPr>
            <w:r>
              <w:rPr>
                <w:rFonts w:hint="eastAsia" w:ascii="宋体" w:hAnsi="宋体" w:cs="宋体"/>
                <w:kern w:val="0"/>
              </w:rPr>
              <w:t>如何使授课语言生动鲜活（朱月龙）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741" w:type="dxa"/>
            <w:vAlign w:val="center"/>
          </w:tcPr>
          <w:p>
            <w:pPr>
              <w:widowControl/>
              <w:jc w:val="center"/>
              <w:rPr>
                <w:rFonts w:ascii="宋体" w:hAnsi="宋体" w:cs="宋体"/>
                <w:kern w:val="0"/>
              </w:rPr>
            </w:pPr>
            <w:r>
              <w:rPr>
                <w:rFonts w:hint="eastAsia" w:ascii="宋体" w:hAnsi="宋体" w:cs="宋体"/>
                <w:kern w:val="0"/>
              </w:rPr>
              <w:t>10269</w:t>
            </w:r>
          </w:p>
        </w:tc>
        <w:tc>
          <w:tcPr>
            <w:tcW w:w="3709" w:type="dxa"/>
            <w:vAlign w:val="center"/>
          </w:tcPr>
          <w:p>
            <w:pPr>
              <w:widowControl/>
              <w:jc w:val="left"/>
              <w:rPr>
                <w:rFonts w:ascii="宋体" w:hAnsi="宋体" w:cs="宋体"/>
                <w:kern w:val="0"/>
              </w:rPr>
            </w:pPr>
            <w:r>
              <w:rPr>
                <w:rFonts w:hint="eastAsia" w:ascii="宋体" w:hAnsi="宋体" w:cs="宋体"/>
                <w:kern w:val="0"/>
              </w:rPr>
              <w:t>如何进行有效教学（宋峰）</w:t>
            </w:r>
          </w:p>
        </w:tc>
        <w:tc>
          <w:tcPr>
            <w:tcW w:w="741" w:type="dxa"/>
            <w:vAlign w:val="center"/>
          </w:tcPr>
          <w:p>
            <w:pPr>
              <w:widowControl/>
              <w:jc w:val="center"/>
              <w:rPr>
                <w:rFonts w:ascii="宋体" w:hAnsi="宋体" w:cs="宋体"/>
                <w:kern w:val="0"/>
              </w:rPr>
            </w:pPr>
          </w:p>
        </w:tc>
        <w:tc>
          <w:tcPr>
            <w:tcW w:w="4135" w:type="dxa"/>
            <w:vAlign w:val="center"/>
          </w:tcPr>
          <w:p>
            <w:pPr>
              <w:widowControl/>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9326" w:type="dxa"/>
            <w:gridSpan w:val="4"/>
            <w:shd w:val="clear" w:color="000000" w:fill="auto"/>
            <w:vAlign w:val="center"/>
          </w:tcPr>
          <w:p>
            <w:pPr>
              <w:widowControl/>
              <w:jc w:val="center"/>
              <w:rPr>
                <w:rFonts w:ascii="宋体" w:hAnsi="宋体" w:cs="宋体"/>
                <w:b/>
                <w:color w:val="000000"/>
                <w:kern w:val="0"/>
              </w:rPr>
            </w:pPr>
            <w:r>
              <w:rPr>
                <w:rFonts w:hint="eastAsia" w:ascii="宋体" w:hAnsi="宋体" w:cs="宋体"/>
                <w:b/>
                <w:color w:val="000000"/>
                <w:kern w:val="0"/>
              </w:rPr>
              <w:t>科研与教学（9）</w:t>
            </w:r>
          </w:p>
          <w:p>
            <w:pPr>
              <w:ind w:firstLine="420" w:firstLineChars="200"/>
              <w:jc w:val="left"/>
              <w:rPr>
                <w:rFonts w:ascii="宋体" w:hAnsi="宋体" w:cs="宋体"/>
                <w:b/>
                <w:color w:val="000000"/>
                <w:kern w:val="0"/>
              </w:rPr>
            </w:pPr>
            <w:r>
              <w:rPr>
                <w:rFonts w:hint="eastAsia" w:ascii="宋体" w:hAnsi="宋体" w:cs="宋体"/>
                <w:color w:val="000000"/>
                <w:kern w:val="0"/>
              </w:rPr>
              <w:t>本课程群重点聚焦提升青年教师的科研能力及科研与教学工作的协调发展。内容包含：学术论文写作与发表、科研项目设计与申报、科研方法论郁高校教师科学素养培育等。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506</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教学与科研互动：教师教学能力养成（马陆亭、郑曙光等）</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41</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科研方法与项目申报（理工）（吕静、陈清、赵醒村等）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471</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科研方法论与高校教师科学素养培育（马陆亭、张伟刚、赵醒村）</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140</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科研方法与项目申报（文科）（曾天山、李建平、高宝立等）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633</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新进教师教学能力与科研素养提升（理工）（万跃华、张树永）</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578</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科研项目设计与申报（理工）（刘平青、汤敏慧、王金发等）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634</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新进教师教学能力与科研素养提升（文科）（王守仁、孙艳红）</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577</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科研项目设计与申报（文科）（曾天山、李建平、管健等）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829</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学术论文写作与发表</w:t>
            </w:r>
            <w:r>
              <w:rPr>
                <w:rFonts w:hint="eastAsia" w:ascii="宋体" w:hAnsi="宋体"/>
                <w:color w:val="000000"/>
              </w:rPr>
              <w:t>（蒋重跃、高宝立、刘曙光、蔡双立）</w:t>
            </w:r>
          </w:p>
        </w:tc>
        <w:tc>
          <w:tcPr>
            <w:tcW w:w="741" w:type="dxa"/>
            <w:shd w:val="clear" w:color="000000" w:fill="auto"/>
            <w:vAlign w:val="center"/>
          </w:tcPr>
          <w:p>
            <w:pPr>
              <w:widowControl/>
              <w:jc w:val="center"/>
              <w:rPr>
                <w:rFonts w:ascii="宋体" w:hAnsi="宋体" w:cs="宋体"/>
                <w:color w:val="000000"/>
                <w:kern w:val="0"/>
              </w:rPr>
            </w:pPr>
          </w:p>
        </w:tc>
        <w:tc>
          <w:tcPr>
            <w:tcW w:w="4135" w:type="dxa"/>
            <w:shd w:val="clear" w:color="000000" w:fill="auto"/>
            <w:vAlign w:val="center"/>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jc w:val="center"/>
        </w:trPr>
        <w:tc>
          <w:tcPr>
            <w:tcW w:w="9326" w:type="dxa"/>
            <w:gridSpan w:val="4"/>
            <w:shd w:val="clear" w:color="000000" w:fill="auto"/>
            <w:vAlign w:val="center"/>
          </w:tcPr>
          <w:p>
            <w:pPr>
              <w:widowControl/>
              <w:jc w:val="center"/>
              <w:rPr>
                <w:rFonts w:ascii="宋体" w:hAnsi="宋体" w:cs="宋体"/>
                <w:b/>
                <w:color w:val="000000"/>
                <w:kern w:val="0"/>
              </w:rPr>
            </w:pPr>
            <w:r>
              <w:rPr>
                <w:rFonts w:hint="eastAsia" w:ascii="宋体" w:hAnsi="宋体" w:cs="宋体"/>
                <w:b/>
                <w:color w:val="000000"/>
                <w:kern w:val="0"/>
              </w:rPr>
              <w:t>学生辅导（25）</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本课程群有助于新入职教师更清晰、更深入地了解当代大学生的认知、人格、情绪以及思维发展。</w:t>
            </w:r>
            <w:r>
              <w:rPr>
                <w:rFonts w:hint="eastAsia"/>
                <w:color w:val="000000"/>
              </w:rPr>
              <w:t>内容包含：大学生人格与情绪发展、大学生认知与思维发展、大学生知识的掌握与建构、大学生心理健康、大学生学习指导等。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10029</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大学生认知与思维发展（彭华茂）</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10034</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大学生人格与情绪发展（彭华茂）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10030</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现代学习理论及其教学启示（方平）</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10035</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大学生学习动机及其激发（方平）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10031</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大学生知识的掌握与建构（姚梅林）</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10036</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常用学习策略与有效教学（刘儒德）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10032</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大学生问题解决与创造性的培养（刘儒德）</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10037</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大学生态度与品德的形成（寇彧）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10033</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大学生的群体心理与人际交往（伍新春）</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10038</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大学生心理健康的维护（伍新春）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kern w:val="0"/>
              </w:rPr>
            </w:pPr>
            <w:r>
              <w:rPr>
                <w:rFonts w:hint="eastAsia" w:ascii="宋体" w:hAnsi="宋体" w:cs="宋体"/>
                <w:kern w:val="0"/>
              </w:rPr>
              <w:t>935</w:t>
            </w:r>
          </w:p>
        </w:tc>
        <w:tc>
          <w:tcPr>
            <w:tcW w:w="3709" w:type="dxa"/>
            <w:shd w:val="clear" w:color="000000" w:fill="auto"/>
            <w:vAlign w:val="center"/>
          </w:tcPr>
          <w:p>
            <w:pPr>
              <w:widowControl/>
              <w:jc w:val="left"/>
              <w:rPr>
                <w:rFonts w:ascii="宋体" w:hAnsi="宋体" w:cs="宋体"/>
                <w:kern w:val="0"/>
                <w:u w:val="wavyHeavy"/>
              </w:rPr>
            </w:pPr>
            <w:r>
              <w:rPr>
                <w:rFonts w:hint="eastAsia" w:ascii="宋体" w:hAnsi="宋体" w:cs="宋体"/>
                <w:color w:val="000000"/>
                <w:kern w:val="0"/>
              </w:rPr>
              <w:t>高等教育心理学（姚利民）</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489</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心理学在高校教学过程中的应用（姚梅林、赵丽琴、刘儒德等）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463</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大学生学习指导（屈林岩、陆根书、张德江）</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163</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大学生心理健康（赵丽琴）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kern w:val="0"/>
              </w:rPr>
            </w:pPr>
            <w:r>
              <w:rPr>
                <w:rFonts w:hint="eastAsia" w:ascii="宋体" w:hAnsi="宋体" w:cs="宋体"/>
                <w:kern w:val="0"/>
              </w:rPr>
              <w:t>611</w:t>
            </w:r>
          </w:p>
        </w:tc>
        <w:tc>
          <w:tcPr>
            <w:tcW w:w="3709" w:type="dxa"/>
            <w:shd w:val="clear" w:color="000000" w:fill="auto"/>
            <w:vAlign w:val="center"/>
          </w:tcPr>
          <w:p>
            <w:pPr>
              <w:widowControl/>
              <w:jc w:val="left"/>
              <w:rPr>
                <w:rFonts w:ascii="宋体" w:hAnsi="宋体" w:cs="宋体"/>
                <w:kern w:val="0"/>
              </w:rPr>
            </w:pPr>
            <w:r>
              <w:rPr>
                <w:rFonts w:hint="eastAsia" w:ascii="宋体" w:hAnsi="宋体" w:cs="宋体"/>
                <w:kern w:val="0"/>
              </w:rPr>
              <w:t>面向新时代的学生学习指导及教学方式创新（李芒、王铭玉、傅钢善等）</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812</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高校辅导员专题培训（屈林岩、刘建军、何旭明、贾海利等）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130</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大学生职业发展与就业指导（陈宁等）</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131</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心理学在高校教学过程中的应用（姚梅林、吴庆麟、庞维国等）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5</w:t>
            </w:r>
            <w:r>
              <w:rPr>
                <w:rFonts w:ascii="宋体" w:hAnsi="宋体" w:cs="宋体"/>
                <w:color w:val="000000"/>
                <w:kern w:val="0"/>
              </w:rPr>
              <w:t>84</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大学生科研素质培养与论文指导（张伟刚、宋峰、马秀荣）</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431</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大学生心理健康与生涯规划的教学与辅导（蔺桂瑞、管健、彭萍）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u w:val="wavyHeavy"/>
              </w:rPr>
            </w:pPr>
            <w:r>
              <w:rPr>
                <w:rFonts w:hint="eastAsia" w:ascii="宋体" w:hAnsi="宋体" w:cs="宋体"/>
                <w:color w:val="000000"/>
                <w:kern w:val="0"/>
              </w:rPr>
              <w:t>10127</w:t>
            </w:r>
          </w:p>
        </w:tc>
        <w:tc>
          <w:tcPr>
            <w:tcW w:w="3709" w:type="dxa"/>
            <w:shd w:val="clear" w:color="000000" w:fill="auto"/>
            <w:vAlign w:val="center"/>
          </w:tcPr>
          <w:p>
            <w:pPr>
              <w:widowControl/>
              <w:jc w:val="left"/>
              <w:rPr>
                <w:rFonts w:ascii="宋体" w:hAnsi="宋体" w:cs="宋体"/>
                <w:color w:val="000000"/>
                <w:kern w:val="0"/>
                <w:u w:val="wavyHeavy"/>
              </w:rPr>
            </w:pPr>
            <w:r>
              <w:rPr>
                <w:rFonts w:hint="eastAsia" w:ascii="宋体" w:hAnsi="宋体" w:cs="宋体"/>
                <w:color w:val="000000"/>
                <w:kern w:val="0"/>
              </w:rPr>
              <w:t>当代大学生心理特点及教育策略（赵丽琴）</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10148</w:t>
            </w:r>
          </w:p>
        </w:tc>
        <w:tc>
          <w:tcPr>
            <w:tcW w:w="4135" w:type="dxa"/>
            <w:shd w:val="clear" w:color="000000" w:fill="auto"/>
            <w:vAlign w:val="center"/>
          </w:tcPr>
          <w:p>
            <w:pPr>
              <w:widowControl/>
              <w:jc w:val="left"/>
              <w:rPr>
                <w:rFonts w:ascii="宋体" w:hAnsi="宋体" w:cs="宋体"/>
                <w:color w:val="000000"/>
                <w:kern w:val="0"/>
                <w:u w:val="wavyHeavy"/>
              </w:rPr>
            </w:pPr>
            <w:r>
              <w:rPr>
                <w:rFonts w:hint="eastAsia" w:ascii="宋体" w:hAnsi="宋体" w:cs="宋体"/>
                <w:color w:val="000000"/>
                <w:kern w:val="0"/>
              </w:rPr>
              <w:t>如何支撑学生有效建立适合自己的大学学习模式（李丹青）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10211</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大学生心理咨询与心理疏导（岳云强）</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10039</w:t>
            </w:r>
          </w:p>
        </w:tc>
        <w:tc>
          <w:tcPr>
            <w:tcW w:w="4135" w:type="dxa"/>
            <w:shd w:val="clear" w:color="000000" w:fill="auto"/>
            <w:vAlign w:val="center"/>
          </w:tcPr>
          <w:p>
            <w:pPr>
              <w:widowControl/>
              <w:jc w:val="left"/>
              <w:rPr>
                <w:rFonts w:ascii="宋体" w:hAnsi="宋体" w:cs="宋体"/>
                <w:color w:val="000000"/>
                <w:kern w:val="0"/>
                <w:u w:val="wavyHeavy"/>
              </w:rPr>
            </w:pPr>
            <w:r>
              <w:rPr>
                <w:rFonts w:hint="eastAsia" w:ascii="宋体" w:hAnsi="宋体" w:cs="宋体"/>
                <w:color w:val="000000"/>
                <w:kern w:val="0"/>
              </w:rPr>
              <w:t>教育心理学(上)（刘儒德）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10040</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教育心理学（下）（刘儒德）</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969</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互联网+时代的学生指导与学业评价（李丹青、杨江涛、陈勇）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9326" w:type="dxa"/>
            <w:gridSpan w:val="4"/>
            <w:shd w:val="clear" w:color="000000" w:fill="FFFFFF"/>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信息技术与运用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9326" w:type="dxa"/>
            <w:gridSpan w:val="4"/>
            <w:shd w:val="clear" w:color="000000" w:fill="FFFFFF"/>
            <w:vAlign w:val="center"/>
          </w:tcPr>
          <w:p>
            <w:pPr>
              <w:widowControl/>
              <w:jc w:val="center"/>
              <w:rPr>
                <w:rFonts w:ascii="宋体" w:hAnsi="宋体" w:cs="宋体"/>
                <w:b/>
                <w:color w:val="000000"/>
                <w:kern w:val="0"/>
              </w:rPr>
            </w:pPr>
            <w:r>
              <w:rPr>
                <w:rFonts w:hint="eastAsia" w:ascii="宋体" w:hAnsi="宋体" w:cs="宋体"/>
                <w:b/>
                <w:color w:val="000000"/>
                <w:kern w:val="0"/>
              </w:rPr>
              <w:t>信息化教学技术（10）</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w:t>
            </w:r>
            <w:r>
              <w:rPr>
                <w:rFonts w:hint="eastAsia"/>
                <w:color w:val="000000"/>
              </w:rPr>
              <w:t>课程群面向新入职教师介绍信息化教学技术的基本理论和发展前景以及基本应用技能。内容包含：信息化教学理念与方法、MOOC理论与实战、微课的设计开发与应用等。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9"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366</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信息化教学理念与方法（道焰、王竹立、茅育青等）</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827</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“互联网+”时代高校教师信息化教学能力提升（李克东、谢幼如、柯清超、解月光）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9"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732</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信息检索与利用能力提升（葛敬民）</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643</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MOOC理论与实战（王胜清）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576</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慕课的理念与实践探索（张剑平、李威仪、于歆杰）</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5</w:t>
            </w:r>
            <w:r>
              <w:rPr>
                <w:rFonts w:ascii="宋体" w:hAnsi="宋体" w:cs="宋体"/>
                <w:color w:val="000000"/>
                <w:kern w:val="0"/>
              </w:rPr>
              <w:t>86</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微课的设计、开发与应用（汪琼、焦建利、魏民）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799</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慕课建设与教学应用探索--以《电路原理》慕课为例（于歆杰、王自强、康琳、张强、陈燕秀）</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977</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虚拟技术与未来教学（周明全、文钧雷）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41" w:type="dxa"/>
            <w:shd w:val="clear" w:color="000000" w:fill="FFFFFF"/>
            <w:vAlign w:val="center"/>
          </w:tcPr>
          <w:p>
            <w:pPr>
              <w:widowControl/>
              <w:jc w:val="center"/>
              <w:rPr>
                <w:rFonts w:ascii="宋体" w:hAnsi="宋体" w:cs="宋体"/>
                <w:kern w:val="0"/>
              </w:rPr>
            </w:pPr>
            <w:r>
              <w:rPr>
                <w:rFonts w:hint="eastAsia" w:ascii="宋体" w:hAnsi="宋体" w:cs="宋体"/>
                <w:kern w:val="0"/>
              </w:rPr>
              <w:t>10263</w:t>
            </w:r>
          </w:p>
        </w:tc>
        <w:tc>
          <w:tcPr>
            <w:tcW w:w="3709" w:type="dxa"/>
            <w:shd w:val="clear" w:color="000000" w:fill="FFFFFF"/>
            <w:vAlign w:val="center"/>
          </w:tcPr>
          <w:p>
            <w:pPr>
              <w:widowControl/>
              <w:jc w:val="left"/>
              <w:rPr>
                <w:rFonts w:ascii="宋体" w:hAnsi="宋体" w:cs="宋体"/>
                <w:kern w:val="0"/>
              </w:rPr>
            </w:pPr>
            <w:r>
              <w:rPr>
                <w:rFonts w:hint="eastAsia" w:ascii="宋体" w:hAnsi="宋体" w:cs="宋体"/>
                <w:kern w:val="0"/>
              </w:rPr>
              <w:t>我思我行我MOOC（李尚志）</w:t>
            </w:r>
          </w:p>
        </w:tc>
        <w:tc>
          <w:tcPr>
            <w:tcW w:w="741" w:type="dxa"/>
            <w:shd w:val="clear" w:color="000000" w:fill="FFFFFF"/>
            <w:vAlign w:val="center"/>
          </w:tcPr>
          <w:p>
            <w:pPr>
              <w:widowControl/>
              <w:jc w:val="center"/>
              <w:rPr>
                <w:rFonts w:ascii="宋体" w:hAnsi="宋体" w:cs="宋体"/>
                <w:kern w:val="0"/>
              </w:rPr>
            </w:pPr>
            <w:r>
              <w:rPr>
                <w:rFonts w:hint="eastAsia" w:ascii="宋体" w:hAnsi="宋体" w:cs="宋体"/>
                <w:kern w:val="0"/>
              </w:rPr>
              <w:t>10302</w:t>
            </w:r>
          </w:p>
        </w:tc>
        <w:tc>
          <w:tcPr>
            <w:tcW w:w="4135" w:type="dxa"/>
            <w:shd w:val="clear" w:color="000000" w:fill="FFFFFF"/>
            <w:vAlign w:val="center"/>
          </w:tcPr>
          <w:p>
            <w:pPr>
              <w:widowControl/>
              <w:jc w:val="left"/>
              <w:rPr>
                <w:rFonts w:ascii="宋体" w:hAnsi="宋体" w:cs="宋体"/>
                <w:kern w:val="0"/>
              </w:rPr>
            </w:pPr>
            <w:r>
              <w:rPr>
                <w:rFonts w:hint="eastAsia" w:ascii="宋体" w:hAnsi="宋体" w:cs="宋体"/>
                <w:kern w:val="0"/>
              </w:rPr>
              <w:t>微课的设计与创意（夏纪梅）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9326" w:type="dxa"/>
            <w:gridSpan w:val="4"/>
            <w:shd w:val="clear" w:color="000000" w:fill="FFFFFF"/>
            <w:vAlign w:val="center"/>
          </w:tcPr>
          <w:p>
            <w:pPr>
              <w:widowControl/>
              <w:jc w:val="center"/>
              <w:rPr>
                <w:rFonts w:ascii="宋体" w:hAnsi="宋体" w:cs="宋体"/>
                <w:b/>
                <w:color w:val="000000"/>
                <w:kern w:val="0"/>
              </w:rPr>
            </w:pPr>
            <w:r>
              <w:rPr>
                <w:rFonts w:hint="eastAsia" w:ascii="宋体" w:hAnsi="宋体" w:cs="宋体"/>
                <w:b/>
                <w:color w:val="000000"/>
                <w:kern w:val="0"/>
              </w:rPr>
              <w:t>信息环境下的教学模式（11）</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w:t>
            </w:r>
            <w:r>
              <w:rPr>
                <w:rFonts w:hint="eastAsia"/>
                <w:color w:val="000000"/>
              </w:rPr>
              <w:t>课程群邀请国内教育技术领域顶尖专家、教学模式改革开拓实践先锋、前沿热点研究学者等引领新入职教师探讨信息环境下教学模式改革。内容包含：现代教育技术在高校教学中的应用、教育技术辅助教学的方法及案例、混合式教学实践及案例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438</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网络环境下的学习变革及教学适应（焦建利）</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428</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信息技术与高校课程教学深度融合（王珠珠、李克东、谢幼如等）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727</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信息技术在课堂教学中的适切性应用策略（郑燕林、刘红云）</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242</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多媒体技术在高校教学中的应用（茅育青、夏洪文）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139</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现代教育技术在高校教学中的应用（何克抗、李克东、谢幼如等）</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367</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教育技术辅助教学的方法及案例（焦建利、谢幼如、赵建华等）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41" w:type="dxa"/>
            <w:shd w:val="clear" w:color="000000" w:fill="FFFFFF"/>
            <w:vAlign w:val="center"/>
          </w:tcPr>
          <w:p>
            <w:pPr>
              <w:jc w:val="center"/>
              <w:rPr>
                <w:rFonts w:ascii="宋体" w:hAnsi="宋体"/>
                <w:color w:val="000000"/>
              </w:rPr>
            </w:pPr>
            <w:r>
              <w:rPr>
                <w:rFonts w:hint="eastAsia" w:ascii="宋体" w:hAnsi="宋体"/>
                <w:color w:val="000000"/>
              </w:rPr>
              <w:t>290</w:t>
            </w:r>
          </w:p>
        </w:tc>
        <w:tc>
          <w:tcPr>
            <w:tcW w:w="3709" w:type="dxa"/>
            <w:shd w:val="clear" w:color="000000" w:fill="FFFFFF"/>
            <w:vAlign w:val="center"/>
          </w:tcPr>
          <w:p>
            <w:pPr>
              <w:rPr>
                <w:rFonts w:ascii="宋体" w:hAnsi="宋体" w:cs="宋体"/>
                <w:color w:val="000000"/>
                <w:kern w:val="0"/>
              </w:rPr>
            </w:pPr>
            <w:r>
              <w:rPr>
                <w:rFonts w:hint="eastAsia" w:ascii="宋体" w:hAnsi="宋体" w:cs="宋体"/>
                <w:color w:val="000000"/>
                <w:kern w:val="0"/>
              </w:rPr>
              <w:t>信息技术与课程整合（刘清堂、赵呈领）</w:t>
            </w:r>
          </w:p>
        </w:tc>
        <w:tc>
          <w:tcPr>
            <w:tcW w:w="741" w:type="dxa"/>
            <w:shd w:val="clear" w:color="000000" w:fill="FFFFFF"/>
            <w:vAlign w:val="center"/>
          </w:tcPr>
          <w:p>
            <w:pPr>
              <w:widowControl/>
              <w:jc w:val="center"/>
              <w:rPr>
                <w:rFonts w:ascii="宋体" w:hAnsi="宋体" w:cs="宋体"/>
              </w:rPr>
            </w:pPr>
            <w:r>
              <w:rPr>
                <w:rFonts w:hint="eastAsia" w:ascii="宋体" w:hAnsi="宋体" w:cs="宋体"/>
                <w:color w:val="000000"/>
                <w:kern w:val="0"/>
              </w:rPr>
              <w:t>925</w:t>
            </w:r>
          </w:p>
        </w:tc>
        <w:tc>
          <w:tcPr>
            <w:tcW w:w="4135" w:type="dxa"/>
            <w:shd w:val="clear" w:color="000000" w:fill="FFFFFF"/>
            <w:vAlign w:val="bottom"/>
          </w:tcPr>
          <w:p>
            <w:pPr>
              <w:rPr>
                <w:rFonts w:ascii="宋体" w:hAnsi="宋体" w:cs="宋体"/>
                <w:u w:val="wavyHeavy"/>
              </w:rPr>
            </w:pPr>
            <w:r>
              <w:rPr>
                <w:rFonts w:hint="eastAsia" w:ascii="宋体" w:hAnsi="宋体"/>
                <w:color w:val="000000"/>
              </w:rPr>
              <w:t>混合式教学实践及案例分析（焦建利、王自强、周红春）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41" w:type="dxa"/>
            <w:shd w:val="clear" w:color="000000" w:fill="FFFFFF"/>
            <w:vAlign w:val="center"/>
          </w:tcPr>
          <w:p>
            <w:pPr>
              <w:jc w:val="center"/>
              <w:rPr>
                <w:rFonts w:ascii="宋体" w:hAnsi="宋体"/>
                <w:color w:val="000000"/>
              </w:rPr>
            </w:pPr>
            <w:r>
              <w:rPr>
                <w:rFonts w:hint="eastAsia" w:ascii="宋体" w:hAnsi="宋体"/>
                <w:color w:val="000000"/>
              </w:rPr>
              <w:t>972</w:t>
            </w:r>
          </w:p>
        </w:tc>
        <w:tc>
          <w:tcPr>
            <w:tcW w:w="3709" w:type="dxa"/>
            <w:shd w:val="clear" w:color="000000" w:fill="FFFFFF"/>
            <w:vAlign w:val="bottom"/>
          </w:tcPr>
          <w:p>
            <w:pPr>
              <w:rPr>
                <w:rFonts w:ascii="宋体" w:hAnsi="宋体"/>
                <w:color w:val="000000"/>
              </w:rPr>
            </w:pPr>
            <w:r>
              <w:rPr>
                <w:rFonts w:hint="eastAsia" w:ascii="宋体" w:hAnsi="宋体"/>
                <w:color w:val="000000"/>
              </w:rPr>
              <w:t>混合式教学模式理论与实践（文）（焦建利、王帅国、杨芳、陈江）</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973</w:t>
            </w:r>
          </w:p>
        </w:tc>
        <w:tc>
          <w:tcPr>
            <w:tcW w:w="4135" w:type="dxa"/>
            <w:shd w:val="clear" w:color="000000" w:fill="FFFFFF"/>
            <w:vAlign w:val="bottom"/>
          </w:tcPr>
          <w:p>
            <w:pPr>
              <w:rPr>
                <w:rFonts w:ascii="宋体" w:hAnsi="宋体"/>
                <w:color w:val="000000"/>
              </w:rPr>
            </w:pPr>
            <w:r>
              <w:rPr>
                <w:rFonts w:hint="eastAsia" w:ascii="宋体" w:hAnsi="宋体"/>
                <w:color w:val="000000"/>
              </w:rPr>
              <w:t>混合式教学模式理论与实践（理）（焦建利、王帅国、于歆杰、丁文霞）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41" w:type="dxa"/>
            <w:shd w:val="clear" w:color="000000" w:fill="FFFFFF"/>
            <w:vAlign w:val="center"/>
          </w:tcPr>
          <w:p>
            <w:pPr>
              <w:jc w:val="center"/>
              <w:rPr>
                <w:rFonts w:ascii="宋体" w:hAnsi="宋体"/>
                <w:color w:val="000000"/>
              </w:rPr>
            </w:pPr>
            <w:r>
              <w:rPr>
                <w:rFonts w:hint="eastAsia" w:ascii="宋体" w:hAnsi="宋体"/>
                <w:color w:val="000000"/>
              </w:rPr>
              <w:t>990</w:t>
            </w:r>
          </w:p>
        </w:tc>
        <w:tc>
          <w:tcPr>
            <w:tcW w:w="3709" w:type="dxa"/>
            <w:shd w:val="clear" w:color="000000" w:fill="FFFFFF"/>
            <w:vAlign w:val="bottom"/>
          </w:tcPr>
          <w:p>
            <w:pPr>
              <w:rPr>
                <w:rFonts w:ascii="宋体" w:hAnsi="宋体"/>
                <w:color w:val="000000"/>
              </w:rPr>
            </w:pPr>
            <w:r>
              <w:rPr>
                <w:rFonts w:hint="eastAsia" w:ascii="宋体" w:hAnsi="宋体"/>
                <w:color w:val="000000"/>
              </w:rPr>
              <w:t>移动互联网时代课堂教学创新与实践（王竹立、翁恺）</w:t>
            </w:r>
          </w:p>
        </w:tc>
        <w:tc>
          <w:tcPr>
            <w:tcW w:w="741" w:type="dxa"/>
            <w:shd w:val="clear" w:color="000000" w:fill="FFFFFF"/>
            <w:vAlign w:val="center"/>
          </w:tcPr>
          <w:p>
            <w:pPr>
              <w:widowControl/>
              <w:jc w:val="center"/>
              <w:rPr>
                <w:rFonts w:ascii="宋体" w:hAnsi="宋体" w:cs="宋体"/>
                <w:color w:val="000000"/>
                <w:kern w:val="0"/>
              </w:rPr>
            </w:pPr>
          </w:p>
        </w:tc>
        <w:tc>
          <w:tcPr>
            <w:tcW w:w="4135" w:type="dxa"/>
            <w:shd w:val="clear" w:color="000000" w:fill="FFFFFF"/>
            <w:vAlign w:val="bottom"/>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9326" w:type="dxa"/>
            <w:gridSpan w:val="4"/>
            <w:vAlign w:val="center"/>
          </w:tcPr>
          <w:p>
            <w:pPr>
              <w:widowControl/>
              <w:jc w:val="center"/>
              <w:rPr>
                <w:rFonts w:ascii="宋体" w:hAnsi="宋体" w:cs="宋体"/>
                <w:b/>
                <w:color w:val="000000"/>
                <w:kern w:val="0"/>
              </w:rPr>
            </w:pPr>
            <w:r>
              <w:rPr>
                <w:rFonts w:hint="eastAsia" w:ascii="宋体" w:hAnsi="宋体" w:cs="宋体"/>
                <w:b/>
                <w:color w:val="000000"/>
                <w:kern w:val="0"/>
              </w:rPr>
              <w:t>在线教学资源与学习工具（7）</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w:t>
            </w:r>
            <w:r>
              <w:rPr>
                <w:rFonts w:hint="eastAsia"/>
                <w:color w:val="000000"/>
              </w:rPr>
              <w:t>课程群面向新入职教师，聚焦于信息化教学资源的获取与应用、现代多媒体教学工具的使用和技巧上，在实践层面辅助老师掌握各种学习工具的使用特点及方法。内容包含高校教师多媒体课件制作技能提升、MOOC教学影片制作方法与技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741" w:type="dxa"/>
            <w:vAlign w:val="center"/>
          </w:tcPr>
          <w:p>
            <w:pPr>
              <w:widowControl/>
              <w:jc w:val="center"/>
              <w:rPr>
                <w:rFonts w:ascii="宋体" w:hAnsi="宋体" w:cs="宋体"/>
                <w:color w:val="000000"/>
                <w:kern w:val="0"/>
              </w:rPr>
            </w:pPr>
            <w:r>
              <w:rPr>
                <w:rFonts w:ascii="宋体" w:hAnsi="宋体" w:cs="宋体"/>
                <w:color w:val="000000"/>
                <w:kern w:val="0"/>
              </w:rPr>
              <w:t>406</w:t>
            </w:r>
          </w:p>
        </w:tc>
        <w:tc>
          <w:tcPr>
            <w:tcW w:w="3709" w:type="dxa"/>
            <w:vAlign w:val="center"/>
          </w:tcPr>
          <w:p>
            <w:pPr>
              <w:widowControl/>
              <w:jc w:val="left"/>
              <w:rPr>
                <w:rFonts w:ascii="宋体" w:hAnsi="宋体" w:cs="宋体"/>
                <w:color w:val="000000"/>
                <w:kern w:val="0"/>
              </w:rPr>
            </w:pPr>
            <w:r>
              <w:rPr>
                <w:rFonts w:hint="eastAsia" w:ascii="宋体" w:hAnsi="宋体" w:cs="宋体"/>
                <w:color w:val="000000"/>
                <w:kern w:val="0"/>
              </w:rPr>
              <w:t>高校教师多媒体课件制作技能提升（裴纯礼）</w:t>
            </w:r>
          </w:p>
        </w:tc>
        <w:tc>
          <w:tcPr>
            <w:tcW w:w="741" w:type="dxa"/>
            <w:vAlign w:val="center"/>
          </w:tcPr>
          <w:p>
            <w:pPr>
              <w:widowControl/>
              <w:jc w:val="center"/>
              <w:rPr>
                <w:rFonts w:ascii="宋体" w:hAnsi="宋体" w:cs="宋体"/>
                <w:color w:val="000000"/>
                <w:kern w:val="0"/>
              </w:rPr>
            </w:pPr>
            <w:r>
              <w:rPr>
                <w:rFonts w:ascii="宋体" w:hAnsi="宋体" w:cs="宋体"/>
                <w:color w:val="000000"/>
                <w:kern w:val="0"/>
              </w:rPr>
              <w:t>461</w:t>
            </w:r>
          </w:p>
        </w:tc>
        <w:tc>
          <w:tcPr>
            <w:tcW w:w="4135" w:type="dxa"/>
            <w:vAlign w:val="center"/>
          </w:tcPr>
          <w:p>
            <w:pPr>
              <w:widowControl/>
              <w:jc w:val="left"/>
              <w:rPr>
                <w:rFonts w:ascii="宋体" w:hAnsi="宋体" w:cs="宋体"/>
                <w:color w:val="000000"/>
                <w:kern w:val="0"/>
              </w:rPr>
            </w:pPr>
            <w:r>
              <w:rPr>
                <w:rFonts w:hint="eastAsia" w:ascii="宋体" w:hAnsi="宋体" w:cs="宋体"/>
                <w:color w:val="000000"/>
                <w:kern w:val="0"/>
              </w:rPr>
              <w:t>在线开放课程的建设与应用（李志民、汪琼、焦建利）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741" w:type="dxa"/>
            <w:vAlign w:val="center"/>
          </w:tcPr>
          <w:p>
            <w:pPr>
              <w:widowControl/>
              <w:jc w:val="center"/>
              <w:rPr>
                <w:rFonts w:ascii="宋体" w:hAnsi="宋体" w:cs="宋体"/>
                <w:color w:val="000000"/>
                <w:kern w:val="0"/>
              </w:rPr>
            </w:pPr>
            <w:r>
              <w:rPr>
                <w:rFonts w:ascii="宋体" w:hAnsi="宋体" w:cs="宋体"/>
                <w:color w:val="000000"/>
                <w:kern w:val="0"/>
              </w:rPr>
              <w:t>601</w:t>
            </w:r>
          </w:p>
        </w:tc>
        <w:tc>
          <w:tcPr>
            <w:tcW w:w="3709" w:type="dxa"/>
            <w:vAlign w:val="center"/>
          </w:tcPr>
          <w:p>
            <w:pPr>
              <w:widowControl/>
              <w:jc w:val="left"/>
              <w:rPr>
                <w:rFonts w:ascii="宋体" w:hAnsi="宋体" w:cs="宋体"/>
                <w:color w:val="000000"/>
                <w:kern w:val="0"/>
              </w:rPr>
            </w:pPr>
            <w:r>
              <w:rPr>
                <w:rFonts w:hint="eastAsia" w:ascii="宋体" w:hAnsi="宋体" w:cs="宋体"/>
                <w:color w:val="000000"/>
                <w:kern w:val="0"/>
              </w:rPr>
              <w:t>视频课程与多媒体课件制作（汪青云、揭安全）</w:t>
            </w:r>
          </w:p>
        </w:tc>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7</w:t>
            </w:r>
            <w:r>
              <w:rPr>
                <w:rFonts w:ascii="宋体" w:hAnsi="宋体" w:cs="宋体"/>
                <w:color w:val="000000"/>
                <w:kern w:val="0"/>
              </w:rPr>
              <w:t>47</w:t>
            </w:r>
          </w:p>
        </w:tc>
        <w:tc>
          <w:tcPr>
            <w:tcW w:w="4135" w:type="dxa"/>
            <w:vAlign w:val="center"/>
          </w:tcPr>
          <w:p>
            <w:pPr>
              <w:widowControl/>
              <w:jc w:val="left"/>
              <w:rPr>
                <w:rFonts w:ascii="宋体" w:hAnsi="宋体" w:cs="宋体"/>
                <w:color w:val="000000"/>
                <w:kern w:val="0"/>
              </w:rPr>
            </w:pPr>
            <w:r>
              <w:rPr>
                <w:rFonts w:hint="eastAsia" w:ascii="宋体" w:hAnsi="宋体" w:cs="宋体"/>
                <w:color w:val="000000"/>
                <w:kern w:val="0"/>
              </w:rPr>
              <w:t>MOOC教学影片制作方法与技巧（胡东雁）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10139</w:t>
            </w:r>
          </w:p>
        </w:tc>
        <w:tc>
          <w:tcPr>
            <w:tcW w:w="3709" w:type="dxa"/>
            <w:vAlign w:val="center"/>
          </w:tcPr>
          <w:p>
            <w:pPr>
              <w:widowControl/>
              <w:jc w:val="left"/>
              <w:rPr>
                <w:rFonts w:ascii="宋体" w:hAnsi="宋体" w:cs="宋体"/>
                <w:color w:val="000000"/>
                <w:kern w:val="0"/>
                <w:u w:val="wavyHeavy"/>
              </w:rPr>
            </w:pPr>
            <w:r>
              <w:rPr>
                <w:rFonts w:hint="eastAsia" w:ascii="宋体" w:hAnsi="宋体" w:cs="宋体"/>
                <w:color w:val="000000"/>
                <w:kern w:val="0"/>
              </w:rPr>
              <w:t>课件及其制作技巧（裴纯礼）</w:t>
            </w:r>
          </w:p>
        </w:tc>
        <w:tc>
          <w:tcPr>
            <w:tcW w:w="741" w:type="dxa"/>
            <w:vAlign w:val="center"/>
          </w:tcPr>
          <w:p>
            <w:pPr>
              <w:jc w:val="center"/>
              <w:rPr>
                <w:rFonts w:ascii="宋体" w:hAnsi="宋体"/>
                <w:color w:val="000000"/>
              </w:rPr>
            </w:pPr>
            <w:r>
              <w:rPr>
                <w:rFonts w:hint="eastAsia" w:ascii="宋体" w:hAnsi="宋体"/>
                <w:color w:val="000000"/>
              </w:rPr>
              <w:t>967</w:t>
            </w:r>
          </w:p>
        </w:tc>
        <w:tc>
          <w:tcPr>
            <w:tcW w:w="4135" w:type="dxa"/>
            <w:vAlign w:val="center"/>
          </w:tcPr>
          <w:p>
            <w:pPr>
              <w:rPr>
                <w:rFonts w:ascii="宋体" w:hAnsi="宋体" w:cs="宋体"/>
                <w:color w:val="000000"/>
              </w:rPr>
            </w:pPr>
            <w:r>
              <w:rPr>
                <w:rFonts w:hint="eastAsia" w:ascii="宋体" w:hAnsi="宋体" w:cs="宋体"/>
                <w:color w:val="000000"/>
              </w:rPr>
              <w:t>在线课程建设与微课设计、制作（陈明选、刘万辉）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1012</w:t>
            </w:r>
          </w:p>
        </w:tc>
        <w:tc>
          <w:tcPr>
            <w:tcW w:w="3709" w:type="dxa"/>
            <w:vAlign w:val="center"/>
          </w:tcPr>
          <w:p>
            <w:pPr>
              <w:widowControl/>
              <w:jc w:val="left"/>
              <w:rPr>
                <w:rFonts w:ascii="宋体" w:hAnsi="宋体" w:cs="宋体"/>
                <w:color w:val="000000"/>
                <w:kern w:val="0"/>
              </w:rPr>
            </w:pPr>
            <w:r>
              <w:rPr>
                <w:rFonts w:hint="eastAsia"/>
                <w:color w:val="000000"/>
              </w:rPr>
              <w:t>以学生为中心的在线课程设计及教学应用：新成果、新趋势</w:t>
            </w:r>
            <w:r>
              <w:rPr>
                <w:rFonts w:hint="eastAsia" w:ascii="宋体" w:hAnsi="宋体" w:cs="宋体"/>
                <w:color w:val="000000"/>
                <w:kern w:val="0"/>
              </w:rPr>
              <w:t>（汪琼、翁恺、邢以群、潘迎春）</w:t>
            </w:r>
          </w:p>
        </w:tc>
        <w:tc>
          <w:tcPr>
            <w:tcW w:w="741" w:type="dxa"/>
            <w:vAlign w:val="center"/>
          </w:tcPr>
          <w:p>
            <w:pPr>
              <w:jc w:val="center"/>
              <w:rPr>
                <w:rFonts w:ascii="宋体" w:hAnsi="宋体"/>
                <w:color w:val="000000"/>
              </w:rPr>
            </w:pPr>
          </w:p>
        </w:tc>
        <w:tc>
          <w:tcPr>
            <w:tcW w:w="4135" w:type="dxa"/>
            <w:vAlign w:val="center"/>
          </w:tcPr>
          <w:p>
            <w:pPr>
              <w:rPr>
                <w:rFonts w:ascii="宋体" w:hAnsi="宋体" w:cs="宋体"/>
                <w:color w:val="000000"/>
              </w:rPr>
            </w:pPr>
          </w:p>
        </w:tc>
      </w:tr>
    </w:tbl>
    <w:p>
      <w:pPr>
        <w:rPr>
          <w:rFonts w:ascii="宋体" w:hAnsi="宋体" w:eastAsia="宋体" w:cs="仿宋_GB2312"/>
          <w:b/>
          <w:sz w:val="28"/>
          <w:szCs w:val="28"/>
        </w:rPr>
      </w:pPr>
    </w:p>
    <w:p>
      <w:pPr>
        <w:widowControl/>
        <w:jc w:val="left"/>
        <w:rPr>
          <w:rFonts w:ascii="宋体" w:hAnsi="宋体" w:eastAsia="宋体" w:cs="仿宋_GB2312"/>
          <w:b/>
          <w:sz w:val="28"/>
          <w:szCs w:val="28"/>
        </w:rPr>
      </w:pPr>
      <w:r>
        <w:rPr>
          <w:rFonts w:ascii="宋体" w:hAnsi="宋体" w:eastAsia="宋体" w:cs="仿宋_GB2312"/>
          <w:b/>
          <w:sz w:val="28"/>
          <w:szCs w:val="28"/>
        </w:rPr>
        <w:br w:type="page"/>
      </w:r>
    </w:p>
    <w:p>
      <w:pPr>
        <w:rPr>
          <w:rFonts w:cs="仿宋_GB2312" w:asciiTheme="minorEastAsia" w:hAnsiTheme="minorEastAsia"/>
          <w:b/>
          <w:sz w:val="28"/>
          <w:szCs w:val="28"/>
        </w:rPr>
      </w:pPr>
      <w:r>
        <w:rPr>
          <w:rFonts w:hint="eastAsia" w:ascii="宋体" w:hAnsi="宋体" w:eastAsia="宋体" w:cs="仿宋_GB2312"/>
          <w:b/>
          <w:sz w:val="28"/>
          <w:szCs w:val="28"/>
        </w:rPr>
        <w:t xml:space="preserve">附件4              </w:t>
      </w:r>
      <w:r>
        <w:rPr>
          <w:rFonts w:hint="eastAsia" w:cs="仿宋_GB2312" w:asciiTheme="minorEastAsia" w:hAnsiTheme="minorEastAsia"/>
          <w:b/>
          <w:sz w:val="28"/>
          <w:szCs w:val="28"/>
        </w:rPr>
        <w:t>项目定制培训计划表</w:t>
      </w:r>
    </w:p>
    <w:tbl>
      <w:tblPr>
        <w:tblStyle w:val="18"/>
        <w:tblW w:w="862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9"/>
        <w:gridCol w:w="2203"/>
        <w:gridCol w:w="1379"/>
        <w:gridCol w:w="1572"/>
        <w:gridCol w:w="1734"/>
        <w:gridCol w:w="11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序号</w:t>
            </w:r>
          </w:p>
        </w:tc>
        <w:tc>
          <w:tcPr>
            <w:tcW w:w="220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培训课程</w:t>
            </w:r>
          </w:p>
        </w:tc>
        <w:tc>
          <w:tcPr>
            <w:tcW w:w="137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培训时间</w:t>
            </w:r>
          </w:p>
        </w:tc>
        <w:tc>
          <w:tcPr>
            <w:tcW w:w="1572"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主讲人</w:t>
            </w:r>
          </w:p>
        </w:tc>
        <w:tc>
          <w:tcPr>
            <w:tcW w:w="1734"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参训方式</w:t>
            </w:r>
          </w:p>
        </w:tc>
        <w:tc>
          <w:tcPr>
            <w:tcW w:w="110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培训地点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kern w:val="0"/>
                <w:szCs w:val="21"/>
              </w:rPr>
            </w:pPr>
            <w:r>
              <w:rPr>
                <w:rFonts w:ascii="宋体" w:hAnsi="宋体" w:cs="宋体"/>
                <w:bCs/>
                <w:color w:val="000000"/>
                <w:kern w:val="0"/>
                <w:szCs w:val="21"/>
              </w:rPr>
              <w:t>1</w:t>
            </w:r>
          </w:p>
        </w:tc>
        <w:tc>
          <w:tcPr>
            <w:tcW w:w="220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Cs/>
                <w:color w:val="000000"/>
                <w:kern w:val="0"/>
                <w:szCs w:val="21"/>
              </w:rPr>
            </w:pPr>
            <w:r>
              <w:rPr>
                <w:rFonts w:hint="eastAsia" w:ascii="宋体" w:hAnsi="宋体" w:cs="宋体"/>
                <w:bCs/>
                <w:color w:val="000000"/>
                <w:kern w:val="0"/>
                <w:szCs w:val="21"/>
              </w:rPr>
              <w:t>高校专业教育与创业教育融合专题研修班</w:t>
            </w:r>
          </w:p>
        </w:tc>
        <w:tc>
          <w:tcPr>
            <w:tcW w:w="137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kern w:val="0"/>
                <w:szCs w:val="21"/>
              </w:rPr>
            </w:pPr>
            <w:r>
              <w:rPr>
                <w:rFonts w:ascii="宋体" w:hAnsi="宋体" w:eastAsia="宋体" w:cs="宋体"/>
                <w:kern w:val="0"/>
                <w:szCs w:val="21"/>
              </w:rPr>
              <w:t>3月</w:t>
            </w:r>
            <w:r>
              <w:rPr>
                <w:rFonts w:hint="eastAsia" w:ascii="宋体" w:hAnsi="宋体" w:eastAsia="宋体" w:cs="宋体"/>
                <w:kern w:val="0"/>
                <w:szCs w:val="21"/>
              </w:rPr>
              <w:t>23</w:t>
            </w:r>
            <w:r>
              <w:rPr>
                <w:rFonts w:ascii="宋体" w:hAnsi="宋体" w:eastAsia="宋体" w:cs="宋体"/>
                <w:kern w:val="0"/>
                <w:szCs w:val="21"/>
              </w:rPr>
              <w:t>-</w:t>
            </w:r>
            <w:r>
              <w:rPr>
                <w:rFonts w:hint="eastAsia" w:ascii="宋体" w:hAnsi="宋体" w:eastAsia="宋体" w:cs="宋体"/>
                <w:kern w:val="0"/>
                <w:szCs w:val="21"/>
              </w:rPr>
              <w:t>24</w:t>
            </w:r>
            <w:r>
              <w:rPr>
                <w:rFonts w:ascii="宋体" w:hAnsi="宋体" w:eastAsia="宋体" w:cs="宋体"/>
                <w:kern w:val="0"/>
                <w:szCs w:val="21"/>
              </w:rPr>
              <w:t>日</w:t>
            </w:r>
          </w:p>
        </w:tc>
        <w:tc>
          <w:tcPr>
            <w:tcW w:w="1572"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Theme="minorEastAsia" w:hAnsiTheme="minorEastAsia"/>
                <w:szCs w:val="21"/>
              </w:rPr>
            </w:pPr>
            <w:r>
              <w:rPr>
                <w:rFonts w:hint="eastAsia" w:asciiTheme="minorEastAsia" w:hAnsiTheme="minorEastAsia"/>
                <w:szCs w:val="21"/>
              </w:rPr>
              <w:t>汪军民（中南财经政法大学），杨武（北京科技大学）</w:t>
            </w:r>
          </w:p>
        </w:tc>
        <w:tc>
          <w:tcPr>
            <w:tcW w:w="1734"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kern w:val="0"/>
                <w:szCs w:val="21"/>
              </w:rPr>
            </w:pPr>
            <w:r>
              <w:rPr>
                <w:rFonts w:hint="eastAsia" w:ascii="宋体" w:hAnsi="宋体" w:cs="宋体"/>
                <w:bCs/>
                <w:color w:val="000000"/>
                <w:kern w:val="0"/>
                <w:szCs w:val="21"/>
              </w:rPr>
              <w:t>混合式培训</w:t>
            </w:r>
          </w:p>
        </w:tc>
        <w:tc>
          <w:tcPr>
            <w:tcW w:w="110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kern w:val="0"/>
                <w:szCs w:val="21"/>
              </w:rPr>
            </w:pPr>
            <w:r>
              <w:rPr>
                <w:rFonts w:hint="eastAsia" w:ascii="宋体" w:hAnsi="宋体" w:cs="宋体"/>
                <w:bCs/>
                <w:color w:val="000000"/>
                <w:kern w:val="0"/>
                <w:szCs w:val="21"/>
              </w:rPr>
              <w:t>石家庄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cs="宋体" w:asciiTheme="minorEastAsia" w:hAnsiTheme="minorEastAsia"/>
                <w:bCs/>
                <w:color w:val="000000"/>
                <w:kern w:val="0"/>
                <w:szCs w:val="21"/>
              </w:rPr>
              <w:t>2</w:t>
            </w:r>
          </w:p>
        </w:tc>
        <w:tc>
          <w:tcPr>
            <w:tcW w:w="220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cs="宋体" w:asciiTheme="minorEastAsia" w:hAnsiTheme="minorEastAsia"/>
                <w:bCs/>
                <w:color w:val="000000"/>
                <w:kern w:val="0"/>
                <w:szCs w:val="21"/>
              </w:rPr>
            </w:pPr>
            <w:r>
              <w:rPr>
                <w:rFonts w:hint="eastAsia" w:cs="宋体" w:asciiTheme="minorEastAsia" w:hAnsiTheme="minorEastAsia"/>
                <w:bCs/>
                <w:color w:val="000000"/>
                <w:kern w:val="0"/>
                <w:szCs w:val="21"/>
              </w:rPr>
              <w:t>互联网</w:t>
            </w:r>
            <w:r>
              <w:rPr>
                <w:rFonts w:cs="宋体" w:asciiTheme="minorEastAsia" w:hAnsiTheme="minorEastAsia"/>
                <w:bCs/>
                <w:color w:val="000000"/>
                <w:kern w:val="0"/>
                <w:szCs w:val="21"/>
              </w:rPr>
              <w:t>+大学生创新创业大赛赛事组织与项目培育</w:t>
            </w:r>
          </w:p>
        </w:tc>
        <w:tc>
          <w:tcPr>
            <w:tcW w:w="137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kern w:val="0"/>
                <w:szCs w:val="21"/>
              </w:rPr>
            </w:pPr>
            <w:r>
              <w:rPr>
                <w:rFonts w:cs="宋体" w:asciiTheme="minorEastAsia" w:hAnsiTheme="minorEastAsia"/>
                <w:kern w:val="0"/>
                <w:szCs w:val="21"/>
              </w:rPr>
              <w:t>3月</w:t>
            </w:r>
          </w:p>
        </w:tc>
        <w:tc>
          <w:tcPr>
            <w:tcW w:w="1572"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Theme="minorEastAsia" w:hAnsiTheme="minorEastAsia"/>
                <w:szCs w:val="21"/>
              </w:rPr>
            </w:pPr>
            <w:r>
              <w:rPr>
                <w:rFonts w:hint="eastAsia" w:asciiTheme="minorEastAsia" w:hAnsiTheme="minorEastAsia"/>
                <w:szCs w:val="21"/>
              </w:rPr>
              <w:t>刘丹（北京邮电大学）等</w:t>
            </w:r>
          </w:p>
        </w:tc>
        <w:tc>
          <w:tcPr>
            <w:tcW w:w="1734"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kern w:val="0"/>
                <w:szCs w:val="21"/>
              </w:rPr>
              <w:t>面授</w:t>
            </w:r>
          </w:p>
        </w:tc>
        <w:tc>
          <w:tcPr>
            <w:tcW w:w="110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山西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cs="宋体" w:asciiTheme="minorEastAsia" w:hAnsiTheme="minorEastAsia"/>
                <w:bCs/>
                <w:color w:val="000000"/>
                <w:kern w:val="0"/>
                <w:szCs w:val="21"/>
              </w:rPr>
              <w:t>3</w:t>
            </w:r>
          </w:p>
        </w:tc>
        <w:tc>
          <w:tcPr>
            <w:tcW w:w="220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Theme="minorEastAsia" w:hAnsiTheme="minorEastAsia"/>
                <w:szCs w:val="21"/>
              </w:rPr>
            </w:pPr>
            <w:r>
              <w:rPr>
                <w:rFonts w:hint="eastAsia" w:asciiTheme="minorEastAsia" w:hAnsiTheme="minorEastAsia"/>
                <w:szCs w:val="21"/>
              </w:rPr>
              <w:t>高校青年教师教学艺术</w:t>
            </w:r>
          </w:p>
        </w:tc>
        <w:tc>
          <w:tcPr>
            <w:tcW w:w="137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kern w:val="0"/>
                <w:szCs w:val="21"/>
              </w:rPr>
            </w:pPr>
            <w:r>
              <w:rPr>
                <w:rFonts w:hint="eastAsia" w:asciiTheme="minorEastAsia" w:hAnsiTheme="minorEastAsia"/>
                <w:szCs w:val="21"/>
              </w:rPr>
              <w:t>3-6月</w:t>
            </w:r>
          </w:p>
        </w:tc>
        <w:tc>
          <w:tcPr>
            <w:tcW w:w="1572"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cs="宋体" w:asciiTheme="minorEastAsia" w:hAnsiTheme="minorEastAsia"/>
                <w:bCs/>
                <w:color w:val="000000"/>
                <w:kern w:val="0"/>
                <w:szCs w:val="21"/>
              </w:rPr>
            </w:pPr>
            <w:r>
              <w:rPr>
                <w:rFonts w:hint="eastAsia" w:asciiTheme="minorEastAsia" w:hAnsiTheme="minorEastAsia"/>
                <w:szCs w:val="21"/>
              </w:rPr>
              <w:t>俎云霄（北京邮电大学）等</w:t>
            </w:r>
          </w:p>
        </w:tc>
        <w:tc>
          <w:tcPr>
            <w:tcW w:w="1734"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面授</w:t>
            </w:r>
          </w:p>
        </w:tc>
        <w:tc>
          <w:tcPr>
            <w:tcW w:w="110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asciiTheme="minorEastAsia" w:hAnsiTheme="minorEastAsia"/>
                <w:szCs w:val="21"/>
              </w:rPr>
              <w:t>西安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cs="宋体" w:asciiTheme="minorEastAsia" w:hAnsiTheme="minorEastAsia"/>
                <w:bCs/>
                <w:color w:val="000000"/>
                <w:kern w:val="0"/>
                <w:szCs w:val="21"/>
              </w:rPr>
              <w:t>4</w:t>
            </w:r>
          </w:p>
        </w:tc>
        <w:tc>
          <w:tcPr>
            <w:tcW w:w="220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cs="宋体" w:asciiTheme="minorEastAsia" w:hAnsiTheme="minorEastAsia"/>
                <w:kern w:val="0"/>
                <w:szCs w:val="21"/>
              </w:rPr>
            </w:pPr>
            <w:r>
              <w:rPr>
                <w:rFonts w:hint="eastAsia" w:asciiTheme="minorEastAsia" w:hAnsiTheme="minorEastAsia"/>
                <w:szCs w:val="21"/>
              </w:rPr>
              <w:t>新入职教师教学技能艺术</w:t>
            </w:r>
          </w:p>
        </w:tc>
        <w:tc>
          <w:tcPr>
            <w:tcW w:w="137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kern w:val="0"/>
                <w:szCs w:val="21"/>
              </w:rPr>
            </w:pPr>
            <w:r>
              <w:rPr>
                <w:rFonts w:hint="eastAsia" w:asciiTheme="minorEastAsia" w:hAnsiTheme="minorEastAsia"/>
                <w:szCs w:val="21"/>
              </w:rPr>
              <w:t>3-6月</w:t>
            </w:r>
          </w:p>
        </w:tc>
        <w:tc>
          <w:tcPr>
            <w:tcW w:w="1572"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cs="宋体" w:asciiTheme="minorEastAsia" w:hAnsiTheme="minorEastAsia"/>
                <w:bCs/>
                <w:color w:val="000000"/>
                <w:kern w:val="0"/>
                <w:szCs w:val="21"/>
              </w:rPr>
            </w:pPr>
            <w:r>
              <w:rPr>
                <w:rFonts w:hint="eastAsia" w:asciiTheme="minorEastAsia" w:hAnsiTheme="minorEastAsia"/>
                <w:szCs w:val="21"/>
              </w:rPr>
              <w:t>田凌晖（复旦大学）等</w:t>
            </w:r>
          </w:p>
        </w:tc>
        <w:tc>
          <w:tcPr>
            <w:tcW w:w="1734"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面授</w:t>
            </w:r>
          </w:p>
        </w:tc>
        <w:tc>
          <w:tcPr>
            <w:tcW w:w="110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asciiTheme="minorEastAsia" w:hAnsiTheme="minorEastAsia"/>
                <w:szCs w:val="21"/>
              </w:rPr>
              <w:t>西安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cs="宋体" w:asciiTheme="minorEastAsia" w:hAnsiTheme="minorEastAsia"/>
                <w:bCs/>
                <w:color w:val="000000"/>
                <w:kern w:val="0"/>
                <w:szCs w:val="21"/>
              </w:rPr>
              <w:t>5</w:t>
            </w:r>
          </w:p>
        </w:tc>
        <w:tc>
          <w:tcPr>
            <w:tcW w:w="220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cs="宋体" w:asciiTheme="minorEastAsia" w:hAnsiTheme="minorEastAsia"/>
                <w:kern w:val="0"/>
                <w:szCs w:val="21"/>
              </w:rPr>
            </w:pPr>
            <w:r>
              <w:rPr>
                <w:rFonts w:cs="宋体" w:asciiTheme="minorEastAsia" w:hAnsiTheme="minorEastAsia"/>
                <w:kern w:val="0"/>
                <w:szCs w:val="21"/>
              </w:rPr>
              <w:t>混合式教学改革的创新与实践培训班  </w:t>
            </w:r>
          </w:p>
        </w:tc>
        <w:tc>
          <w:tcPr>
            <w:tcW w:w="137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kern w:val="0"/>
                <w:szCs w:val="21"/>
              </w:rPr>
            </w:pPr>
            <w:r>
              <w:rPr>
                <w:rFonts w:cs="宋体" w:asciiTheme="minorEastAsia" w:hAnsiTheme="minorEastAsia"/>
                <w:kern w:val="0"/>
                <w:szCs w:val="21"/>
              </w:rPr>
              <w:t>4月10-12</w:t>
            </w:r>
            <w:r>
              <w:rPr>
                <w:rFonts w:hint="eastAsia" w:cs="宋体" w:asciiTheme="minorEastAsia" w:hAnsiTheme="minorEastAsia"/>
                <w:kern w:val="0"/>
                <w:szCs w:val="21"/>
              </w:rPr>
              <w:t>日</w:t>
            </w:r>
          </w:p>
        </w:tc>
        <w:tc>
          <w:tcPr>
            <w:tcW w:w="1572"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cs="宋体" w:asciiTheme="minorEastAsia" w:hAnsiTheme="minorEastAsia"/>
                <w:bCs/>
                <w:color w:val="000000"/>
                <w:kern w:val="0"/>
                <w:szCs w:val="21"/>
              </w:rPr>
            </w:pPr>
            <w:r>
              <w:rPr>
                <w:rFonts w:cs="宋体" w:asciiTheme="minorEastAsia" w:hAnsiTheme="minorEastAsia"/>
                <w:kern w:val="0"/>
                <w:szCs w:val="21"/>
              </w:rPr>
              <w:t>胡小勇、谢幼如、汪晓东（华南师范大学）等</w:t>
            </w:r>
          </w:p>
        </w:tc>
        <w:tc>
          <w:tcPr>
            <w:tcW w:w="1734"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面授</w:t>
            </w:r>
          </w:p>
        </w:tc>
        <w:tc>
          <w:tcPr>
            <w:tcW w:w="110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cs="宋体" w:asciiTheme="minorEastAsia" w:hAnsiTheme="minorEastAsia"/>
                <w:kern w:val="0"/>
                <w:szCs w:val="21"/>
              </w:rPr>
              <w:t>广州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6</w:t>
            </w:r>
          </w:p>
        </w:tc>
        <w:tc>
          <w:tcPr>
            <w:tcW w:w="220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cs="宋体" w:asciiTheme="minorEastAsia" w:hAnsiTheme="minorEastAsia"/>
                <w:kern w:val="0"/>
                <w:szCs w:val="21"/>
              </w:rPr>
            </w:pPr>
            <w:r>
              <w:rPr>
                <w:rFonts w:hint="eastAsia" w:cs="宋体" w:asciiTheme="minorEastAsia" w:hAnsiTheme="minorEastAsia"/>
                <w:kern w:val="0"/>
                <w:szCs w:val="21"/>
              </w:rPr>
              <w:t>为未来而教</w:t>
            </w:r>
          </w:p>
        </w:tc>
        <w:tc>
          <w:tcPr>
            <w:tcW w:w="137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4月16-17日</w:t>
            </w:r>
          </w:p>
        </w:tc>
        <w:tc>
          <w:tcPr>
            <w:tcW w:w="1572"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cs="宋体" w:asciiTheme="minorEastAsia" w:hAnsiTheme="minorEastAsia"/>
                <w:kern w:val="0"/>
                <w:szCs w:val="21"/>
              </w:rPr>
            </w:pPr>
            <w:r>
              <w:rPr>
                <w:rFonts w:hint="eastAsia" w:cs="宋体" w:asciiTheme="minorEastAsia" w:hAnsiTheme="minorEastAsia"/>
                <w:kern w:val="0"/>
                <w:szCs w:val="21"/>
              </w:rPr>
              <w:t>叶丙成（台湾大学）</w:t>
            </w:r>
          </w:p>
        </w:tc>
        <w:tc>
          <w:tcPr>
            <w:tcW w:w="1734"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面授</w:t>
            </w:r>
          </w:p>
        </w:tc>
        <w:tc>
          <w:tcPr>
            <w:tcW w:w="110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成都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7</w:t>
            </w:r>
          </w:p>
        </w:tc>
        <w:tc>
          <w:tcPr>
            <w:tcW w:w="220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cs="宋体" w:asciiTheme="minorEastAsia" w:hAnsiTheme="minorEastAsia"/>
                <w:kern w:val="0"/>
                <w:szCs w:val="21"/>
              </w:rPr>
            </w:pPr>
            <w:r>
              <w:rPr>
                <w:rFonts w:hint="eastAsia" w:asciiTheme="minorEastAsia" w:hAnsiTheme="minorEastAsia"/>
                <w:szCs w:val="21"/>
              </w:rPr>
              <w:t>回归以学生为中心的课堂教学</w:t>
            </w:r>
            <w:r>
              <w:rPr>
                <w:rFonts w:ascii="Times New Roman" w:hAnsi="Times New Roman" w:cs="Times New Roman"/>
                <w:kern w:val="0"/>
                <w:sz w:val="24"/>
                <w:szCs w:val="24"/>
              </w:rPr>
              <w:t>——</w:t>
            </w:r>
            <w:r>
              <w:rPr>
                <w:rFonts w:hint="eastAsia" w:asciiTheme="minorEastAsia" w:hAnsiTheme="minorEastAsia"/>
                <w:szCs w:val="21"/>
              </w:rPr>
              <w:t>有效促进学生学习</w:t>
            </w:r>
          </w:p>
        </w:tc>
        <w:tc>
          <w:tcPr>
            <w:tcW w:w="137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kern w:val="0"/>
                <w:szCs w:val="21"/>
              </w:rPr>
            </w:pPr>
            <w:r>
              <w:rPr>
                <w:rFonts w:hint="eastAsia" w:asciiTheme="minorEastAsia" w:hAnsiTheme="minorEastAsia"/>
                <w:szCs w:val="21"/>
              </w:rPr>
              <w:t>4-5月</w:t>
            </w:r>
          </w:p>
        </w:tc>
        <w:tc>
          <w:tcPr>
            <w:tcW w:w="1572"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cs="宋体" w:asciiTheme="minorEastAsia" w:hAnsiTheme="minorEastAsia"/>
                <w:kern w:val="0"/>
                <w:szCs w:val="21"/>
              </w:rPr>
            </w:pPr>
            <w:r>
              <w:rPr>
                <w:rFonts w:hint="eastAsia" w:asciiTheme="minorEastAsia" w:hAnsiTheme="minorEastAsia"/>
                <w:szCs w:val="21"/>
              </w:rPr>
              <w:t>刘颖（北京交通大学）等</w:t>
            </w:r>
          </w:p>
        </w:tc>
        <w:tc>
          <w:tcPr>
            <w:tcW w:w="1734"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面授</w:t>
            </w:r>
          </w:p>
        </w:tc>
        <w:tc>
          <w:tcPr>
            <w:tcW w:w="110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kern w:val="0"/>
                <w:szCs w:val="21"/>
              </w:rPr>
            </w:pPr>
            <w:r>
              <w:rPr>
                <w:rFonts w:hint="eastAsia" w:asciiTheme="minorEastAsia" w:hAnsiTheme="minorEastAsia"/>
                <w:szCs w:val="21"/>
              </w:rPr>
              <w:t>河北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8</w:t>
            </w:r>
          </w:p>
        </w:tc>
        <w:tc>
          <w:tcPr>
            <w:tcW w:w="220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Theme="minorEastAsia" w:hAnsiTheme="minorEastAsia"/>
                <w:szCs w:val="21"/>
              </w:rPr>
            </w:pPr>
            <w:r>
              <w:rPr>
                <w:rFonts w:hint="eastAsia" w:asciiTheme="minorEastAsia" w:hAnsiTheme="minorEastAsia"/>
                <w:szCs w:val="21"/>
              </w:rPr>
              <w:t>遇见更好的课堂：微课、慕课制作实训工作坊</w:t>
            </w:r>
          </w:p>
        </w:tc>
        <w:tc>
          <w:tcPr>
            <w:tcW w:w="137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heme="minorEastAsia" w:hAnsiTheme="minorEastAsia"/>
                <w:szCs w:val="21"/>
              </w:rPr>
            </w:pPr>
            <w:r>
              <w:rPr>
                <w:rFonts w:hint="eastAsia" w:asciiTheme="minorEastAsia" w:hAnsiTheme="minorEastAsia"/>
                <w:szCs w:val="21"/>
              </w:rPr>
              <w:t>4-8月</w:t>
            </w:r>
          </w:p>
        </w:tc>
        <w:tc>
          <w:tcPr>
            <w:tcW w:w="1572" w:type="dxa"/>
            <w:tcBorders>
              <w:top w:val="single" w:color="auto" w:sz="8" w:space="0"/>
              <w:left w:val="single" w:color="auto" w:sz="8" w:space="0"/>
              <w:bottom w:val="single" w:color="auto" w:sz="8" w:space="0"/>
              <w:right w:val="single" w:color="auto" w:sz="8" w:space="0"/>
            </w:tcBorders>
            <w:vAlign w:val="center"/>
          </w:tcPr>
          <w:p>
            <w:pPr>
              <w:jc w:val="left"/>
              <w:rPr>
                <w:rFonts w:asciiTheme="minorEastAsia" w:hAnsiTheme="minorEastAsia"/>
                <w:szCs w:val="21"/>
              </w:rPr>
            </w:pPr>
            <w:r>
              <w:rPr>
                <w:rFonts w:hint="eastAsia" w:cs="宋体" w:asciiTheme="minorEastAsia" w:hAnsiTheme="minorEastAsia"/>
                <w:kern w:val="0"/>
                <w:szCs w:val="21"/>
              </w:rPr>
              <w:t>汪晓东（华南师范大学），孙方（淮南师范学院）等</w:t>
            </w:r>
          </w:p>
        </w:tc>
        <w:tc>
          <w:tcPr>
            <w:tcW w:w="1734"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面授</w:t>
            </w:r>
          </w:p>
        </w:tc>
        <w:tc>
          <w:tcPr>
            <w:tcW w:w="110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Theme="minorEastAsia" w:hAnsiTheme="minorEastAsia"/>
                <w:szCs w:val="21"/>
              </w:rPr>
            </w:pPr>
            <w:r>
              <w:rPr>
                <w:rFonts w:hint="eastAsia" w:cs="宋体" w:asciiTheme="minorEastAsia" w:hAnsiTheme="minorEastAsia"/>
                <w:kern w:val="0"/>
                <w:szCs w:val="21"/>
              </w:rPr>
              <w:t>内蒙古、山东、山西、陕西、吉林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9</w:t>
            </w:r>
          </w:p>
        </w:tc>
        <w:tc>
          <w:tcPr>
            <w:tcW w:w="2203" w:type="dxa"/>
            <w:tcBorders>
              <w:top w:val="single" w:color="auto" w:sz="8" w:space="0"/>
              <w:left w:val="single" w:color="auto" w:sz="8" w:space="0"/>
              <w:bottom w:val="single" w:color="auto" w:sz="8" w:space="0"/>
              <w:right w:val="single" w:color="auto" w:sz="8" w:space="0"/>
            </w:tcBorders>
            <w:vAlign w:val="center"/>
          </w:tcPr>
          <w:p>
            <w:pPr>
              <w:widowControl/>
              <w:rPr>
                <w:rFonts w:asciiTheme="minorEastAsia" w:hAnsiTheme="minorEastAsia"/>
                <w:szCs w:val="21"/>
              </w:rPr>
            </w:pPr>
            <w:r>
              <w:rPr>
                <w:rFonts w:cs="宋体" w:asciiTheme="minorEastAsia" w:hAnsiTheme="minorEastAsia"/>
                <w:kern w:val="0"/>
                <w:szCs w:val="21"/>
              </w:rPr>
              <w:t>基层教学组织管理人员培训班  </w:t>
            </w:r>
          </w:p>
        </w:tc>
        <w:tc>
          <w:tcPr>
            <w:tcW w:w="137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cs="宋体" w:asciiTheme="minorEastAsia" w:hAnsiTheme="minorEastAsia"/>
                <w:kern w:val="0"/>
                <w:szCs w:val="21"/>
              </w:rPr>
              <w:t>5月9-10日</w:t>
            </w:r>
          </w:p>
        </w:tc>
        <w:tc>
          <w:tcPr>
            <w:tcW w:w="1572" w:type="dxa"/>
            <w:tcBorders>
              <w:top w:val="single" w:color="auto" w:sz="8" w:space="0"/>
              <w:left w:val="single" w:color="auto" w:sz="8" w:space="0"/>
              <w:bottom w:val="single" w:color="auto" w:sz="8" w:space="0"/>
              <w:right w:val="single" w:color="auto" w:sz="8" w:space="0"/>
            </w:tcBorders>
            <w:vAlign w:val="center"/>
          </w:tcPr>
          <w:p>
            <w:pPr>
              <w:jc w:val="left"/>
              <w:rPr>
                <w:rFonts w:cs="宋体" w:asciiTheme="minorEastAsia" w:hAnsiTheme="minorEastAsia"/>
                <w:bCs/>
                <w:color w:val="000000"/>
                <w:kern w:val="0"/>
                <w:szCs w:val="21"/>
              </w:rPr>
            </w:pPr>
            <w:r>
              <w:rPr>
                <w:rFonts w:cs="宋体" w:asciiTheme="minorEastAsia" w:hAnsiTheme="minorEastAsia"/>
                <w:kern w:val="0"/>
                <w:szCs w:val="21"/>
              </w:rPr>
              <w:t>鄢文海（郑州大学）</w:t>
            </w:r>
            <w:r>
              <w:rPr>
                <w:rFonts w:hint="eastAsia" w:cs="宋体" w:asciiTheme="minorEastAsia" w:hAnsiTheme="minorEastAsia"/>
                <w:kern w:val="0"/>
                <w:szCs w:val="21"/>
              </w:rPr>
              <w:t>，</w:t>
            </w:r>
            <w:r>
              <w:rPr>
                <w:rFonts w:cs="宋体" w:asciiTheme="minorEastAsia" w:hAnsiTheme="minorEastAsia"/>
                <w:kern w:val="0"/>
                <w:szCs w:val="21"/>
              </w:rPr>
              <w:t>于海波（北京师范大学）等</w:t>
            </w:r>
          </w:p>
        </w:tc>
        <w:tc>
          <w:tcPr>
            <w:tcW w:w="1734" w:type="dxa"/>
            <w:tcBorders>
              <w:top w:val="single" w:color="auto" w:sz="8" w:space="0"/>
              <w:left w:val="single" w:color="auto" w:sz="8" w:space="0"/>
              <w:bottom w:val="single" w:color="auto" w:sz="8" w:space="0"/>
              <w:right w:val="single" w:color="auto" w:sz="8"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面授</w:t>
            </w:r>
          </w:p>
        </w:tc>
        <w:tc>
          <w:tcPr>
            <w:tcW w:w="1103" w:type="dxa"/>
            <w:tcBorders>
              <w:top w:val="single" w:color="auto" w:sz="8" w:space="0"/>
              <w:left w:val="single" w:color="auto" w:sz="8" w:space="0"/>
              <w:bottom w:val="single" w:color="auto" w:sz="8" w:space="0"/>
              <w:right w:val="single" w:color="auto" w:sz="8" w:space="0"/>
            </w:tcBorders>
            <w:vAlign w:val="center"/>
          </w:tcPr>
          <w:p>
            <w:pPr>
              <w:widowControl/>
              <w:jc w:val="center"/>
              <w:rPr>
                <w:rFonts w:cs="宋体" w:asciiTheme="minorEastAsia" w:hAnsiTheme="minorEastAsia"/>
                <w:kern w:val="0"/>
                <w:szCs w:val="21"/>
              </w:rPr>
            </w:pPr>
            <w:r>
              <w:rPr>
                <w:rFonts w:cs="宋体" w:asciiTheme="minorEastAsia" w:hAnsiTheme="minorEastAsia"/>
                <w:kern w:val="0"/>
                <w:szCs w:val="21"/>
              </w:rPr>
              <w:t>郑州大学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10</w:t>
            </w:r>
          </w:p>
        </w:tc>
        <w:tc>
          <w:tcPr>
            <w:tcW w:w="2203" w:type="dxa"/>
            <w:tcBorders>
              <w:top w:val="single" w:color="auto" w:sz="8" w:space="0"/>
              <w:left w:val="single" w:color="auto" w:sz="8" w:space="0"/>
              <w:bottom w:val="single" w:color="auto" w:sz="8" w:space="0"/>
              <w:right w:val="single" w:color="auto" w:sz="8" w:space="0"/>
            </w:tcBorders>
            <w:vAlign w:val="center"/>
          </w:tcPr>
          <w:p>
            <w:pPr>
              <w:widowControl/>
              <w:rPr>
                <w:rFonts w:cs="Times New Roman" w:asciiTheme="minorEastAsia" w:hAnsiTheme="minorEastAsia"/>
                <w:szCs w:val="21"/>
              </w:rPr>
            </w:pPr>
            <w:r>
              <w:rPr>
                <w:rFonts w:cs="宋体" w:asciiTheme="minorEastAsia" w:hAnsiTheme="minorEastAsia"/>
                <w:kern w:val="0"/>
                <w:szCs w:val="21"/>
              </w:rPr>
              <w:t>教育信息化2.0背景下在线开放课程建设与教学应用    </w:t>
            </w:r>
          </w:p>
        </w:tc>
        <w:tc>
          <w:tcPr>
            <w:tcW w:w="1379"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cs="宋体" w:asciiTheme="minorEastAsia" w:hAnsiTheme="minorEastAsia"/>
                <w:kern w:val="0"/>
                <w:szCs w:val="21"/>
              </w:rPr>
              <w:t>5-6月</w:t>
            </w:r>
          </w:p>
        </w:tc>
        <w:tc>
          <w:tcPr>
            <w:tcW w:w="1572" w:type="dxa"/>
            <w:tcBorders>
              <w:top w:val="single" w:color="auto" w:sz="8" w:space="0"/>
              <w:left w:val="single" w:color="auto" w:sz="8" w:space="0"/>
              <w:bottom w:val="single" w:color="auto" w:sz="8" w:space="0"/>
              <w:right w:val="single" w:color="auto" w:sz="8" w:space="0"/>
            </w:tcBorders>
            <w:vAlign w:val="center"/>
          </w:tcPr>
          <w:p>
            <w:pPr>
              <w:rPr>
                <w:rFonts w:cs="Times New Roman" w:asciiTheme="minorEastAsia" w:hAnsiTheme="minorEastAsia"/>
                <w:szCs w:val="21"/>
              </w:rPr>
            </w:pPr>
            <w:r>
              <w:rPr>
                <w:rFonts w:cs="宋体" w:asciiTheme="minorEastAsia" w:hAnsiTheme="minorEastAsia"/>
                <w:kern w:val="0"/>
                <w:szCs w:val="21"/>
              </w:rPr>
              <w:t>王红（清华大学）等</w:t>
            </w:r>
          </w:p>
        </w:tc>
        <w:tc>
          <w:tcPr>
            <w:tcW w:w="1734" w:type="dxa"/>
            <w:tcBorders>
              <w:top w:val="single" w:color="auto" w:sz="8" w:space="0"/>
              <w:left w:val="single" w:color="auto" w:sz="8" w:space="0"/>
              <w:bottom w:val="single" w:color="auto" w:sz="8" w:space="0"/>
              <w:right w:val="single" w:color="auto" w:sz="8" w:space="0"/>
            </w:tcBorders>
            <w:vAlign w:val="center"/>
          </w:tcPr>
          <w:p>
            <w:pPr>
              <w:widowControl/>
              <w:jc w:val="center"/>
              <w:rPr>
                <w:rFonts w:cs="Times New Roman" w:asciiTheme="minorEastAsia" w:hAnsiTheme="minorEastAsia"/>
                <w:kern w:val="0"/>
                <w:szCs w:val="21"/>
              </w:rPr>
            </w:pPr>
            <w:r>
              <w:rPr>
                <w:rFonts w:hint="eastAsia" w:cs="宋体" w:asciiTheme="minorEastAsia" w:hAnsiTheme="minorEastAsia"/>
                <w:kern w:val="0"/>
                <w:szCs w:val="21"/>
              </w:rPr>
              <w:t>面授</w:t>
            </w:r>
          </w:p>
        </w:tc>
        <w:tc>
          <w:tcPr>
            <w:tcW w:w="1103" w:type="dxa"/>
            <w:tcBorders>
              <w:top w:val="single" w:color="auto" w:sz="8" w:space="0"/>
              <w:left w:val="single" w:color="auto" w:sz="8" w:space="0"/>
              <w:bottom w:val="single" w:color="auto" w:sz="8" w:space="0"/>
              <w:right w:val="single" w:color="auto" w:sz="8" w:space="0"/>
            </w:tcBorders>
            <w:vAlign w:val="center"/>
          </w:tcPr>
          <w:p>
            <w:pPr>
              <w:widowControl/>
              <w:jc w:val="center"/>
              <w:rPr>
                <w:rFonts w:cs="宋体" w:asciiTheme="minorEastAsia" w:hAnsiTheme="minorEastAsia"/>
                <w:szCs w:val="21"/>
              </w:rPr>
            </w:pPr>
            <w:r>
              <w:rPr>
                <w:rFonts w:cs="宋体" w:asciiTheme="minorEastAsia" w:hAnsiTheme="minorEastAsia"/>
                <w:kern w:val="0"/>
                <w:szCs w:val="21"/>
              </w:rPr>
              <w:t>成都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kern w:val="0"/>
                <w:szCs w:val="21"/>
              </w:rPr>
            </w:pPr>
            <w:r>
              <w:rPr>
                <w:rFonts w:cs="宋体" w:asciiTheme="minorEastAsia" w:hAnsiTheme="minorEastAsia"/>
                <w:kern w:val="0"/>
                <w:szCs w:val="21"/>
              </w:rPr>
              <w:t>1</w:t>
            </w:r>
            <w:r>
              <w:rPr>
                <w:rFonts w:hint="eastAsia" w:cs="宋体" w:asciiTheme="minorEastAsia" w:hAnsiTheme="minorEastAsia"/>
                <w:kern w:val="0"/>
                <w:szCs w:val="21"/>
              </w:rPr>
              <w:t>1</w:t>
            </w:r>
          </w:p>
        </w:tc>
        <w:tc>
          <w:tcPr>
            <w:tcW w:w="220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Theme="minorEastAsia" w:hAnsiTheme="minorEastAsia"/>
                <w:szCs w:val="21"/>
              </w:rPr>
            </w:pPr>
            <w:r>
              <w:rPr>
                <w:rFonts w:hint="eastAsia" w:asciiTheme="minorEastAsia" w:hAnsiTheme="minorEastAsia"/>
                <w:szCs w:val="21"/>
              </w:rPr>
              <w:t xml:space="preserve">高校青年教师科研能力提升高级研修班（文） </w:t>
            </w:r>
            <w:r>
              <w:rPr>
                <w:rFonts w:asciiTheme="minorEastAsia" w:hAnsiTheme="minorEastAsia"/>
                <w:szCs w:val="21"/>
              </w:rPr>
              <w:t xml:space="preserve">  </w:t>
            </w:r>
          </w:p>
        </w:tc>
        <w:tc>
          <w:tcPr>
            <w:tcW w:w="1379"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szCs w:val="21"/>
              </w:rPr>
            </w:pPr>
            <w:r>
              <w:rPr>
                <w:rFonts w:hint="eastAsia" w:asciiTheme="minorEastAsia" w:hAnsiTheme="minorEastAsia"/>
                <w:szCs w:val="21"/>
              </w:rPr>
              <w:t>7-8月</w:t>
            </w:r>
          </w:p>
        </w:tc>
        <w:tc>
          <w:tcPr>
            <w:tcW w:w="1572"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szCs w:val="21"/>
              </w:rPr>
            </w:pPr>
            <w:r>
              <w:rPr>
                <w:rFonts w:hint="eastAsia" w:asciiTheme="minorEastAsia" w:hAnsiTheme="minorEastAsia"/>
                <w:szCs w:val="21"/>
              </w:rPr>
              <w:t>刘铁忠（北京理工大学）等</w:t>
            </w:r>
          </w:p>
        </w:tc>
        <w:tc>
          <w:tcPr>
            <w:tcW w:w="1734" w:type="dxa"/>
            <w:tcBorders>
              <w:top w:val="single" w:color="auto" w:sz="8" w:space="0"/>
              <w:left w:val="single" w:color="auto" w:sz="8" w:space="0"/>
              <w:bottom w:val="single" w:color="auto" w:sz="8" w:space="0"/>
              <w:right w:val="single" w:color="auto" w:sz="8" w:space="0"/>
            </w:tcBorders>
            <w:vAlign w:val="center"/>
          </w:tcPr>
          <w:p>
            <w:pPr>
              <w:widowControl/>
              <w:jc w:val="center"/>
              <w:rPr>
                <w:rFonts w:cs="宋体" w:asciiTheme="minorEastAsia" w:hAnsiTheme="minorEastAsia"/>
                <w:b/>
                <w:kern w:val="0"/>
                <w:szCs w:val="21"/>
              </w:rPr>
            </w:pPr>
            <w:r>
              <w:rPr>
                <w:rFonts w:hint="eastAsia" w:cs="宋体" w:asciiTheme="minorEastAsia" w:hAnsiTheme="minorEastAsia"/>
                <w:kern w:val="0"/>
                <w:szCs w:val="21"/>
              </w:rPr>
              <w:t>面授</w:t>
            </w:r>
          </w:p>
        </w:tc>
        <w:tc>
          <w:tcPr>
            <w:tcW w:w="1103" w:type="dxa"/>
            <w:tcBorders>
              <w:top w:val="single" w:color="auto" w:sz="8" w:space="0"/>
              <w:left w:val="single" w:color="auto" w:sz="8" w:space="0"/>
              <w:bottom w:val="single" w:color="auto" w:sz="8" w:space="0"/>
              <w:right w:val="single" w:color="auto" w:sz="8" w:space="0"/>
            </w:tcBorders>
            <w:vAlign w:val="center"/>
          </w:tcPr>
          <w:p>
            <w:pPr>
              <w:widowControl/>
              <w:jc w:val="center"/>
              <w:rPr>
                <w:rFonts w:cs="宋体" w:asciiTheme="minorEastAsia" w:hAnsiTheme="minorEastAsia"/>
                <w:szCs w:val="21"/>
              </w:rPr>
            </w:pPr>
            <w:r>
              <w:rPr>
                <w:rFonts w:hint="eastAsia" w:asciiTheme="minorEastAsia" w:hAnsiTheme="minorEastAsia"/>
                <w:szCs w:val="21"/>
              </w:rPr>
              <w:t>辽宁、山东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kern w:val="0"/>
                <w:szCs w:val="21"/>
              </w:rPr>
            </w:pPr>
            <w:r>
              <w:rPr>
                <w:rFonts w:cs="宋体" w:asciiTheme="minorEastAsia" w:hAnsiTheme="minorEastAsia"/>
                <w:kern w:val="0"/>
                <w:szCs w:val="21"/>
              </w:rPr>
              <w:t>1</w:t>
            </w:r>
            <w:r>
              <w:rPr>
                <w:rFonts w:hint="eastAsia" w:cs="宋体" w:asciiTheme="minorEastAsia" w:hAnsiTheme="minorEastAsia"/>
                <w:kern w:val="0"/>
                <w:szCs w:val="21"/>
              </w:rPr>
              <w:t>2</w:t>
            </w:r>
          </w:p>
        </w:tc>
        <w:tc>
          <w:tcPr>
            <w:tcW w:w="2203"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szCs w:val="21"/>
              </w:rPr>
            </w:pPr>
            <w:r>
              <w:rPr>
                <w:rFonts w:hint="eastAsia" w:asciiTheme="minorEastAsia" w:hAnsiTheme="minorEastAsia"/>
                <w:szCs w:val="21"/>
              </w:rPr>
              <w:t xml:space="preserve">高校青年教师科研能力提升高级研修班（理）  </w:t>
            </w:r>
          </w:p>
        </w:tc>
        <w:tc>
          <w:tcPr>
            <w:tcW w:w="1379"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szCs w:val="21"/>
              </w:rPr>
            </w:pPr>
            <w:r>
              <w:rPr>
                <w:rFonts w:hint="eastAsia" w:asciiTheme="minorEastAsia" w:hAnsiTheme="minorEastAsia"/>
                <w:szCs w:val="21"/>
              </w:rPr>
              <w:t>7-8月</w:t>
            </w:r>
          </w:p>
        </w:tc>
        <w:tc>
          <w:tcPr>
            <w:tcW w:w="1572"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szCs w:val="21"/>
              </w:rPr>
            </w:pPr>
            <w:r>
              <w:rPr>
                <w:rFonts w:hint="eastAsia" w:asciiTheme="minorEastAsia" w:hAnsiTheme="minorEastAsia"/>
                <w:szCs w:val="21"/>
              </w:rPr>
              <w:t>万跃华（浙江工业大学）等</w:t>
            </w:r>
          </w:p>
        </w:tc>
        <w:tc>
          <w:tcPr>
            <w:tcW w:w="1734" w:type="dxa"/>
            <w:tcBorders>
              <w:top w:val="single" w:color="auto" w:sz="8" w:space="0"/>
              <w:left w:val="single" w:color="auto" w:sz="8" w:space="0"/>
              <w:bottom w:val="single" w:color="auto" w:sz="8" w:space="0"/>
              <w:right w:val="single" w:color="auto" w:sz="8"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面授</w:t>
            </w:r>
          </w:p>
        </w:tc>
        <w:tc>
          <w:tcPr>
            <w:tcW w:w="1103" w:type="dxa"/>
            <w:tcBorders>
              <w:top w:val="single" w:color="auto" w:sz="8" w:space="0"/>
              <w:left w:val="single" w:color="auto" w:sz="8" w:space="0"/>
              <w:bottom w:val="single" w:color="auto" w:sz="8" w:space="0"/>
              <w:right w:val="single" w:color="auto" w:sz="8" w:space="0"/>
            </w:tcBorders>
            <w:vAlign w:val="center"/>
          </w:tcPr>
          <w:p>
            <w:pPr>
              <w:widowControl/>
              <w:jc w:val="center"/>
              <w:rPr>
                <w:rFonts w:cs="宋体" w:asciiTheme="minorEastAsia" w:hAnsiTheme="minorEastAsia"/>
                <w:szCs w:val="21"/>
              </w:rPr>
            </w:pPr>
            <w:r>
              <w:rPr>
                <w:rFonts w:hint="eastAsia" w:asciiTheme="minorEastAsia" w:hAnsiTheme="minorEastAsia"/>
                <w:szCs w:val="21"/>
              </w:rPr>
              <w:t>辽宁、山东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13</w:t>
            </w:r>
          </w:p>
        </w:tc>
        <w:tc>
          <w:tcPr>
            <w:tcW w:w="2203" w:type="dxa"/>
            <w:tcBorders>
              <w:top w:val="single" w:color="auto" w:sz="8" w:space="0"/>
              <w:left w:val="single" w:color="auto" w:sz="8" w:space="0"/>
              <w:bottom w:val="single" w:color="auto" w:sz="8" w:space="0"/>
              <w:right w:val="single" w:color="auto" w:sz="8" w:space="0"/>
            </w:tcBorders>
            <w:vAlign w:val="center"/>
          </w:tcPr>
          <w:p>
            <w:pPr>
              <w:rPr>
                <w:rFonts w:ascii="宋体" w:hAnsi="宋体" w:cs="宋体"/>
                <w:kern w:val="0"/>
                <w:szCs w:val="21"/>
              </w:rPr>
            </w:pPr>
            <w:r>
              <w:rPr>
                <w:rFonts w:hint="eastAsia" w:cs="仿宋_GB2312" w:asciiTheme="minorEastAsia" w:hAnsiTheme="minorEastAsia"/>
                <w:szCs w:val="21"/>
              </w:rPr>
              <w:t>高校新教师培训</w:t>
            </w:r>
          </w:p>
        </w:tc>
        <w:tc>
          <w:tcPr>
            <w:tcW w:w="137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根据需求确定</w:t>
            </w:r>
          </w:p>
        </w:tc>
        <w:tc>
          <w:tcPr>
            <w:tcW w:w="1572"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color w:val="333333"/>
                <w:spacing w:val="15"/>
              </w:rPr>
              <w:t>本领域知名专家</w:t>
            </w:r>
          </w:p>
        </w:tc>
        <w:tc>
          <w:tcPr>
            <w:tcW w:w="1734"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cs="Times New Roman"/>
                <w:kern w:val="0"/>
              </w:rPr>
            </w:pPr>
            <w:r>
              <w:rPr>
                <w:rFonts w:hint="eastAsia" w:ascii="宋体" w:hAnsi="宋体" w:cs="Times New Roman"/>
                <w:kern w:val="0"/>
              </w:rPr>
              <w:t>根据需求采取线上点播、面授、混合、工作坊、实训等各种模式</w:t>
            </w:r>
          </w:p>
        </w:tc>
        <w:tc>
          <w:tcPr>
            <w:tcW w:w="110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定制学校或指定学校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14</w:t>
            </w:r>
          </w:p>
        </w:tc>
        <w:tc>
          <w:tcPr>
            <w:tcW w:w="2203" w:type="dxa"/>
            <w:tcBorders>
              <w:top w:val="single" w:color="auto" w:sz="8" w:space="0"/>
              <w:left w:val="single" w:color="auto" w:sz="8" w:space="0"/>
              <w:bottom w:val="single" w:color="auto" w:sz="8" w:space="0"/>
              <w:right w:val="single" w:color="auto" w:sz="8" w:space="0"/>
            </w:tcBorders>
            <w:vAlign w:val="center"/>
          </w:tcPr>
          <w:p>
            <w:pPr>
              <w:rPr>
                <w:rFonts w:cs="仿宋_GB2312" w:asciiTheme="minorEastAsia" w:hAnsiTheme="minorEastAsia"/>
                <w:szCs w:val="21"/>
              </w:rPr>
            </w:pPr>
            <w:r>
              <w:rPr>
                <w:rFonts w:hint="eastAsia" w:cs="仿宋_GB2312" w:asciiTheme="minorEastAsia" w:hAnsiTheme="minorEastAsia"/>
                <w:szCs w:val="21"/>
              </w:rPr>
              <w:t>高校教师教学方法与能力提升培训</w:t>
            </w:r>
          </w:p>
        </w:tc>
        <w:tc>
          <w:tcPr>
            <w:tcW w:w="137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根据需求确定</w:t>
            </w:r>
          </w:p>
        </w:tc>
        <w:tc>
          <w:tcPr>
            <w:tcW w:w="1572" w:type="dxa"/>
            <w:tcBorders>
              <w:top w:val="single" w:color="auto" w:sz="8" w:space="0"/>
              <w:left w:val="single" w:color="auto" w:sz="8" w:space="0"/>
              <w:bottom w:val="single" w:color="auto" w:sz="8" w:space="0"/>
              <w:right w:val="single" w:color="auto" w:sz="8" w:space="0"/>
            </w:tcBorders>
            <w:vAlign w:val="center"/>
          </w:tcPr>
          <w:p>
            <w:pPr>
              <w:rPr>
                <w:rFonts w:ascii="宋体" w:hAnsi="宋体"/>
                <w:color w:val="333333"/>
                <w:spacing w:val="15"/>
              </w:rPr>
            </w:pPr>
            <w:r>
              <w:rPr>
                <w:rFonts w:hint="eastAsia" w:ascii="宋体" w:hAnsi="宋体"/>
                <w:color w:val="333333"/>
                <w:spacing w:val="15"/>
              </w:rPr>
              <w:t>本领域知名专家</w:t>
            </w:r>
          </w:p>
        </w:tc>
        <w:tc>
          <w:tcPr>
            <w:tcW w:w="1734"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cs="Times New Roman"/>
                <w:kern w:val="0"/>
              </w:rPr>
            </w:pPr>
            <w:r>
              <w:rPr>
                <w:rFonts w:hint="eastAsia" w:ascii="宋体" w:hAnsi="宋体" w:cs="Times New Roman"/>
                <w:kern w:val="0"/>
              </w:rPr>
              <w:t>根据需求采取线上点播、面授、混合、工作坊、实训等各种模式</w:t>
            </w:r>
          </w:p>
        </w:tc>
        <w:tc>
          <w:tcPr>
            <w:tcW w:w="110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定制学校或指定学校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15</w:t>
            </w:r>
          </w:p>
        </w:tc>
        <w:tc>
          <w:tcPr>
            <w:tcW w:w="2203" w:type="dxa"/>
            <w:tcBorders>
              <w:top w:val="single" w:color="auto" w:sz="8" w:space="0"/>
              <w:left w:val="single" w:color="auto" w:sz="8" w:space="0"/>
              <w:bottom w:val="single" w:color="auto" w:sz="8" w:space="0"/>
              <w:right w:val="single" w:color="auto" w:sz="8" w:space="0"/>
            </w:tcBorders>
            <w:vAlign w:val="center"/>
          </w:tcPr>
          <w:p>
            <w:pPr>
              <w:rPr>
                <w:rFonts w:cs="仿宋_GB2312" w:asciiTheme="minorEastAsia" w:hAnsiTheme="minorEastAsia"/>
                <w:szCs w:val="21"/>
              </w:rPr>
            </w:pPr>
            <w:r>
              <w:rPr>
                <w:rFonts w:hint="eastAsia" w:cs="仿宋_GB2312" w:asciiTheme="minorEastAsia" w:hAnsiTheme="minorEastAsia"/>
                <w:szCs w:val="21"/>
              </w:rPr>
              <w:t>高校教师信息技术能力提升培训</w:t>
            </w:r>
          </w:p>
        </w:tc>
        <w:tc>
          <w:tcPr>
            <w:tcW w:w="137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根据需求确定</w:t>
            </w:r>
          </w:p>
        </w:tc>
        <w:tc>
          <w:tcPr>
            <w:tcW w:w="1572" w:type="dxa"/>
            <w:tcBorders>
              <w:top w:val="single" w:color="auto" w:sz="8" w:space="0"/>
              <w:left w:val="single" w:color="auto" w:sz="8" w:space="0"/>
              <w:bottom w:val="single" w:color="auto" w:sz="8" w:space="0"/>
              <w:right w:val="single" w:color="auto" w:sz="8" w:space="0"/>
            </w:tcBorders>
            <w:vAlign w:val="center"/>
          </w:tcPr>
          <w:p>
            <w:pPr>
              <w:rPr>
                <w:rFonts w:ascii="宋体" w:hAnsi="宋体"/>
                <w:color w:val="333333"/>
                <w:spacing w:val="15"/>
              </w:rPr>
            </w:pPr>
            <w:r>
              <w:rPr>
                <w:rFonts w:hint="eastAsia" w:ascii="宋体" w:hAnsi="宋体"/>
                <w:color w:val="333333"/>
                <w:spacing w:val="15"/>
              </w:rPr>
              <w:t>本领域知名专家</w:t>
            </w:r>
          </w:p>
        </w:tc>
        <w:tc>
          <w:tcPr>
            <w:tcW w:w="1734"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cs="Times New Roman"/>
                <w:b/>
                <w:kern w:val="0"/>
              </w:rPr>
            </w:pPr>
            <w:r>
              <w:rPr>
                <w:rFonts w:hint="eastAsia" w:ascii="宋体" w:hAnsi="宋体" w:cs="Times New Roman"/>
                <w:kern w:val="0"/>
              </w:rPr>
              <w:t>根据需求采取线上点播、面授、混合、工作坊、实训等各种模式</w:t>
            </w:r>
          </w:p>
        </w:tc>
        <w:tc>
          <w:tcPr>
            <w:tcW w:w="110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定制学校或指定学校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16</w:t>
            </w:r>
          </w:p>
        </w:tc>
        <w:tc>
          <w:tcPr>
            <w:tcW w:w="2203" w:type="dxa"/>
            <w:tcBorders>
              <w:top w:val="single" w:color="auto" w:sz="8" w:space="0"/>
              <w:left w:val="single" w:color="auto" w:sz="8" w:space="0"/>
              <w:bottom w:val="single" w:color="auto" w:sz="8" w:space="0"/>
              <w:right w:val="single" w:color="auto" w:sz="8" w:space="0"/>
            </w:tcBorders>
            <w:vAlign w:val="center"/>
          </w:tcPr>
          <w:p>
            <w:pPr>
              <w:rPr>
                <w:rFonts w:cs="仿宋_GB2312" w:asciiTheme="minorEastAsia" w:hAnsiTheme="minorEastAsia"/>
                <w:szCs w:val="21"/>
              </w:rPr>
            </w:pPr>
            <w:r>
              <w:rPr>
                <w:rFonts w:hint="eastAsia" w:cs="仿宋_GB2312" w:asciiTheme="minorEastAsia" w:hAnsiTheme="minorEastAsia"/>
                <w:szCs w:val="21"/>
              </w:rPr>
              <w:t>高校教师科研能力提升培训</w:t>
            </w:r>
          </w:p>
        </w:tc>
        <w:tc>
          <w:tcPr>
            <w:tcW w:w="137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根据需求确定</w:t>
            </w:r>
          </w:p>
        </w:tc>
        <w:tc>
          <w:tcPr>
            <w:tcW w:w="1572" w:type="dxa"/>
            <w:tcBorders>
              <w:top w:val="single" w:color="auto" w:sz="8" w:space="0"/>
              <w:left w:val="single" w:color="auto" w:sz="8" w:space="0"/>
              <w:bottom w:val="single" w:color="auto" w:sz="8" w:space="0"/>
              <w:right w:val="single" w:color="auto" w:sz="8" w:space="0"/>
            </w:tcBorders>
            <w:vAlign w:val="center"/>
          </w:tcPr>
          <w:p>
            <w:pPr>
              <w:rPr>
                <w:rFonts w:ascii="宋体" w:hAnsi="宋体"/>
                <w:color w:val="333333"/>
                <w:spacing w:val="15"/>
              </w:rPr>
            </w:pPr>
            <w:r>
              <w:rPr>
                <w:rFonts w:hint="eastAsia" w:ascii="宋体" w:hAnsi="宋体"/>
                <w:color w:val="333333"/>
                <w:spacing w:val="15"/>
              </w:rPr>
              <w:t>本领域知名专家</w:t>
            </w:r>
          </w:p>
        </w:tc>
        <w:tc>
          <w:tcPr>
            <w:tcW w:w="1734"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cs="Times New Roman"/>
                <w:b/>
                <w:kern w:val="0"/>
              </w:rPr>
            </w:pPr>
            <w:r>
              <w:rPr>
                <w:rFonts w:hint="eastAsia" w:ascii="宋体" w:hAnsi="宋体" w:cs="Times New Roman"/>
                <w:kern w:val="0"/>
              </w:rPr>
              <w:t>根据需求采取线上点播、面授、混合、工作坊、实训等各种模式</w:t>
            </w:r>
          </w:p>
        </w:tc>
        <w:tc>
          <w:tcPr>
            <w:tcW w:w="110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定制学校或指定学校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17</w:t>
            </w:r>
          </w:p>
        </w:tc>
        <w:tc>
          <w:tcPr>
            <w:tcW w:w="2203" w:type="dxa"/>
            <w:tcBorders>
              <w:top w:val="single" w:color="auto" w:sz="8" w:space="0"/>
              <w:left w:val="single" w:color="auto" w:sz="8" w:space="0"/>
              <w:bottom w:val="single" w:color="auto" w:sz="8" w:space="0"/>
              <w:right w:val="single" w:color="auto" w:sz="8" w:space="0"/>
            </w:tcBorders>
            <w:vAlign w:val="center"/>
          </w:tcPr>
          <w:p>
            <w:pPr>
              <w:rPr>
                <w:rFonts w:cs="仿宋_GB2312" w:asciiTheme="minorEastAsia" w:hAnsiTheme="minorEastAsia"/>
                <w:szCs w:val="21"/>
              </w:rPr>
            </w:pPr>
            <w:r>
              <w:rPr>
                <w:rFonts w:hint="eastAsia" w:cs="仿宋_GB2312" w:asciiTheme="minorEastAsia" w:hAnsiTheme="minorEastAsia"/>
                <w:szCs w:val="21"/>
              </w:rPr>
              <w:t>高校</w:t>
            </w:r>
            <w:r>
              <w:rPr>
                <w:rFonts w:hint="eastAsia" w:ascii="宋体" w:hAnsi="宋体" w:eastAsia="宋体" w:cs="宋体"/>
                <w:bCs/>
                <w:kern w:val="0"/>
                <w:szCs w:val="21"/>
              </w:rPr>
              <w:t>教师发展与综合素养提升培训</w:t>
            </w:r>
          </w:p>
        </w:tc>
        <w:tc>
          <w:tcPr>
            <w:tcW w:w="137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根据需求确定</w:t>
            </w:r>
          </w:p>
        </w:tc>
        <w:tc>
          <w:tcPr>
            <w:tcW w:w="1572" w:type="dxa"/>
            <w:tcBorders>
              <w:top w:val="single" w:color="auto" w:sz="8" w:space="0"/>
              <w:left w:val="single" w:color="auto" w:sz="8" w:space="0"/>
              <w:bottom w:val="single" w:color="auto" w:sz="8" w:space="0"/>
              <w:right w:val="single" w:color="auto" w:sz="8" w:space="0"/>
            </w:tcBorders>
            <w:vAlign w:val="center"/>
          </w:tcPr>
          <w:p>
            <w:pPr>
              <w:rPr>
                <w:rFonts w:ascii="宋体" w:hAnsi="宋体"/>
                <w:color w:val="333333"/>
                <w:spacing w:val="15"/>
              </w:rPr>
            </w:pPr>
            <w:r>
              <w:rPr>
                <w:rFonts w:hint="eastAsia" w:ascii="宋体" w:hAnsi="宋体"/>
                <w:color w:val="333333"/>
                <w:spacing w:val="15"/>
              </w:rPr>
              <w:t>本领域知名专家</w:t>
            </w:r>
          </w:p>
        </w:tc>
        <w:tc>
          <w:tcPr>
            <w:tcW w:w="1734"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cs="Times New Roman"/>
                <w:kern w:val="0"/>
              </w:rPr>
            </w:pPr>
            <w:r>
              <w:rPr>
                <w:rFonts w:hint="eastAsia" w:ascii="宋体" w:hAnsi="宋体" w:cs="Times New Roman"/>
                <w:kern w:val="0"/>
              </w:rPr>
              <w:t>根据需求采取线上点播、面授、混合、工作坊、实训等各种模式</w:t>
            </w:r>
          </w:p>
        </w:tc>
        <w:tc>
          <w:tcPr>
            <w:tcW w:w="110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定制学校或指定学校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18</w:t>
            </w:r>
          </w:p>
        </w:tc>
        <w:tc>
          <w:tcPr>
            <w:tcW w:w="2203" w:type="dxa"/>
            <w:tcBorders>
              <w:top w:val="single" w:color="auto" w:sz="8" w:space="0"/>
              <w:left w:val="single" w:color="auto" w:sz="8" w:space="0"/>
              <w:bottom w:val="single" w:color="auto" w:sz="8" w:space="0"/>
              <w:right w:val="single" w:color="auto" w:sz="8" w:space="0"/>
            </w:tcBorders>
            <w:vAlign w:val="center"/>
          </w:tcPr>
          <w:p>
            <w:pPr>
              <w:rPr>
                <w:rFonts w:cs="仿宋_GB2312" w:asciiTheme="minorEastAsia" w:hAnsiTheme="minorEastAsia"/>
                <w:szCs w:val="21"/>
              </w:rPr>
            </w:pPr>
            <w:r>
              <w:rPr>
                <w:rFonts w:hint="eastAsia" w:ascii="宋体" w:hAnsi="宋体" w:eastAsia="宋体" w:cs="宋体"/>
                <w:bCs/>
                <w:color w:val="000000"/>
                <w:kern w:val="0"/>
                <w:szCs w:val="21"/>
              </w:rPr>
              <w:t>高校创新创业教育师资培训</w:t>
            </w:r>
          </w:p>
        </w:tc>
        <w:tc>
          <w:tcPr>
            <w:tcW w:w="137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根据需求确定</w:t>
            </w:r>
          </w:p>
        </w:tc>
        <w:tc>
          <w:tcPr>
            <w:tcW w:w="1572" w:type="dxa"/>
            <w:tcBorders>
              <w:top w:val="single" w:color="auto" w:sz="8" w:space="0"/>
              <w:left w:val="single" w:color="auto" w:sz="8" w:space="0"/>
              <w:bottom w:val="single" w:color="auto" w:sz="8" w:space="0"/>
              <w:right w:val="single" w:color="auto" w:sz="8" w:space="0"/>
            </w:tcBorders>
            <w:vAlign w:val="center"/>
          </w:tcPr>
          <w:p>
            <w:pPr>
              <w:rPr>
                <w:rFonts w:ascii="宋体" w:hAnsi="宋体"/>
                <w:color w:val="333333"/>
                <w:spacing w:val="15"/>
              </w:rPr>
            </w:pPr>
            <w:r>
              <w:rPr>
                <w:rFonts w:hint="eastAsia" w:ascii="宋体" w:hAnsi="宋体"/>
                <w:color w:val="333333"/>
                <w:spacing w:val="15"/>
              </w:rPr>
              <w:t>本领域知名专家</w:t>
            </w:r>
          </w:p>
        </w:tc>
        <w:tc>
          <w:tcPr>
            <w:tcW w:w="1734"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cs="Times New Roman"/>
                <w:kern w:val="0"/>
              </w:rPr>
            </w:pPr>
            <w:r>
              <w:rPr>
                <w:rFonts w:hint="eastAsia" w:ascii="宋体" w:hAnsi="宋体" w:cs="Times New Roman"/>
                <w:kern w:val="0"/>
              </w:rPr>
              <w:t>根据需求采取线上点播、面授、混合、工作坊、实训等各种模式</w:t>
            </w:r>
          </w:p>
        </w:tc>
        <w:tc>
          <w:tcPr>
            <w:tcW w:w="110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定制学校或指定学校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19</w:t>
            </w:r>
          </w:p>
        </w:tc>
        <w:tc>
          <w:tcPr>
            <w:tcW w:w="2203" w:type="dxa"/>
            <w:tcBorders>
              <w:top w:val="single" w:color="auto" w:sz="8" w:space="0"/>
              <w:left w:val="single" w:color="auto" w:sz="8" w:space="0"/>
              <w:bottom w:val="single" w:color="auto" w:sz="8" w:space="0"/>
              <w:right w:val="single" w:color="auto" w:sz="8" w:space="0"/>
            </w:tcBorders>
            <w:vAlign w:val="center"/>
          </w:tcPr>
          <w:p>
            <w:pPr>
              <w:rPr>
                <w:rFonts w:cs="仿宋_GB2312" w:asciiTheme="minorEastAsia" w:hAnsiTheme="minorEastAsia"/>
                <w:szCs w:val="21"/>
              </w:rPr>
            </w:pPr>
            <w:r>
              <w:rPr>
                <w:rFonts w:hint="eastAsia" w:ascii="宋体" w:hAnsi="宋体" w:eastAsia="宋体" w:cs="宋体"/>
                <w:bCs/>
                <w:kern w:val="0"/>
                <w:szCs w:val="21"/>
              </w:rPr>
              <w:t>高校学科与课程教学师资培训</w:t>
            </w:r>
          </w:p>
        </w:tc>
        <w:tc>
          <w:tcPr>
            <w:tcW w:w="137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根据需求确定</w:t>
            </w:r>
          </w:p>
        </w:tc>
        <w:tc>
          <w:tcPr>
            <w:tcW w:w="1572" w:type="dxa"/>
            <w:tcBorders>
              <w:top w:val="single" w:color="auto" w:sz="8" w:space="0"/>
              <w:left w:val="single" w:color="auto" w:sz="8" w:space="0"/>
              <w:bottom w:val="single" w:color="auto" w:sz="8" w:space="0"/>
              <w:right w:val="single" w:color="auto" w:sz="8" w:space="0"/>
            </w:tcBorders>
            <w:vAlign w:val="center"/>
          </w:tcPr>
          <w:p>
            <w:pPr>
              <w:rPr>
                <w:rFonts w:ascii="宋体" w:hAnsi="宋体"/>
                <w:color w:val="333333"/>
                <w:spacing w:val="15"/>
              </w:rPr>
            </w:pPr>
            <w:r>
              <w:rPr>
                <w:rFonts w:hint="eastAsia" w:ascii="宋体" w:hAnsi="宋体"/>
                <w:color w:val="333333"/>
                <w:spacing w:val="15"/>
              </w:rPr>
              <w:t>本领域知名专家</w:t>
            </w:r>
          </w:p>
        </w:tc>
        <w:tc>
          <w:tcPr>
            <w:tcW w:w="1734"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cs="Times New Roman"/>
                <w:kern w:val="0"/>
              </w:rPr>
            </w:pPr>
            <w:r>
              <w:rPr>
                <w:rFonts w:hint="eastAsia" w:ascii="宋体" w:hAnsi="宋体" w:cs="Times New Roman"/>
                <w:kern w:val="0"/>
              </w:rPr>
              <w:t>根据需求采取线上点播、面授、混合、工作坊、实训等各种模式</w:t>
            </w:r>
          </w:p>
        </w:tc>
        <w:tc>
          <w:tcPr>
            <w:tcW w:w="110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定制学校或指定学校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20</w:t>
            </w:r>
          </w:p>
        </w:tc>
        <w:tc>
          <w:tcPr>
            <w:tcW w:w="2203" w:type="dxa"/>
            <w:tcBorders>
              <w:top w:val="single" w:color="auto" w:sz="8" w:space="0"/>
              <w:left w:val="single" w:color="auto" w:sz="8" w:space="0"/>
              <w:bottom w:val="single" w:color="auto" w:sz="8" w:space="0"/>
              <w:right w:val="single" w:color="auto" w:sz="8" w:space="0"/>
            </w:tcBorders>
            <w:vAlign w:val="center"/>
          </w:tcPr>
          <w:p>
            <w:pPr>
              <w:rPr>
                <w:rFonts w:cs="仿宋_GB2312" w:asciiTheme="minorEastAsia" w:hAnsiTheme="minorEastAsia"/>
                <w:szCs w:val="21"/>
              </w:rPr>
            </w:pPr>
            <w:r>
              <w:rPr>
                <w:rFonts w:hint="eastAsia" w:ascii="宋体" w:hAnsi="宋体" w:eastAsia="宋体" w:cs="宋体"/>
                <w:bCs/>
                <w:color w:val="000000"/>
                <w:kern w:val="0"/>
                <w:szCs w:val="21"/>
              </w:rPr>
              <w:t>应用型院校教育教学师资培训</w:t>
            </w:r>
          </w:p>
        </w:tc>
        <w:tc>
          <w:tcPr>
            <w:tcW w:w="137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根据需求确定</w:t>
            </w:r>
          </w:p>
        </w:tc>
        <w:tc>
          <w:tcPr>
            <w:tcW w:w="1572" w:type="dxa"/>
            <w:tcBorders>
              <w:top w:val="single" w:color="auto" w:sz="8" w:space="0"/>
              <w:left w:val="single" w:color="auto" w:sz="8" w:space="0"/>
              <w:bottom w:val="single" w:color="auto" w:sz="8" w:space="0"/>
              <w:right w:val="single" w:color="auto" w:sz="8" w:space="0"/>
            </w:tcBorders>
            <w:vAlign w:val="center"/>
          </w:tcPr>
          <w:p>
            <w:pPr>
              <w:rPr>
                <w:rFonts w:ascii="宋体" w:hAnsi="宋体"/>
                <w:color w:val="333333"/>
                <w:spacing w:val="15"/>
              </w:rPr>
            </w:pPr>
            <w:r>
              <w:rPr>
                <w:rFonts w:hint="eastAsia" w:ascii="宋体" w:hAnsi="宋体"/>
                <w:color w:val="333333"/>
                <w:spacing w:val="15"/>
              </w:rPr>
              <w:t>本领域知名专家</w:t>
            </w:r>
          </w:p>
        </w:tc>
        <w:tc>
          <w:tcPr>
            <w:tcW w:w="1734"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cs="Times New Roman"/>
                <w:kern w:val="0"/>
              </w:rPr>
            </w:pPr>
            <w:r>
              <w:rPr>
                <w:rFonts w:hint="eastAsia" w:ascii="宋体" w:hAnsi="宋体" w:cs="Times New Roman"/>
                <w:kern w:val="0"/>
              </w:rPr>
              <w:t>根据需求采取线上点播、面授、混合、工作坊、实训等各种模式</w:t>
            </w:r>
          </w:p>
        </w:tc>
        <w:tc>
          <w:tcPr>
            <w:tcW w:w="110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定制学校或指定学校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2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21</w:t>
            </w:r>
          </w:p>
        </w:tc>
        <w:tc>
          <w:tcPr>
            <w:tcW w:w="2203" w:type="dxa"/>
            <w:tcBorders>
              <w:top w:val="single" w:color="auto" w:sz="8" w:space="0"/>
              <w:left w:val="single" w:color="auto" w:sz="8" w:space="0"/>
              <w:bottom w:val="single" w:color="auto" w:sz="8" w:space="0"/>
              <w:right w:val="single" w:color="auto" w:sz="8" w:space="0"/>
            </w:tcBorders>
            <w:vAlign w:val="center"/>
          </w:tcPr>
          <w:p>
            <w:pPr>
              <w:rPr>
                <w:rFonts w:ascii="宋体" w:hAnsi="宋体" w:cs="宋体"/>
                <w:kern w:val="0"/>
                <w:szCs w:val="21"/>
              </w:rPr>
            </w:pPr>
            <w:r>
              <w:rPr>
                <w:rFonts w:hint="eastAsia" w:ascii="宋体" w:hAnsi="宋体" w:eastAsia="宋体" w:cs="宋体"/>
                <w:bCs/>
                <w:color w:val="000000"/>
                <w:kern w:val="0"/>
                <w:szCs w:val="21"/>
              </w:rPr>
              <w:t>高校工作人员专项培训</w:t>
            </w:r>
          </w:p>
        </w:tc>
        <w:tc>
          <w:tcPr>
            <w:tcW w:w="137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根据需求确定</w:t>
            </w:r>
          </w:p>
        </w:tc>
        <w:tc>
          <w:tcPr>
            <w:tcW w:w="1572" w:type="dxa"/>
            <w:tcBorders>
              <w:top w:val="single" w:color="auto" w:sz="8" w:space="0"/>
              <w:left w:val="single" w:color="auto" w:sz="8" w:space="0"/>
              <w:bottom w:val="single" w:color="auto" w:sz="8" w:space="0"/>
              <w:right w:val="single" w:color="auto" w:sz="8" w:space="0"/>
            </w:tcBorders>
            <w:vAlign w:val="center"/>
          </w:tcPr>
          <w:p>
            <w:pPr>
              <w:rPr>
                <w:rFonts w:ascii="宋体" w:hAnsi="宋体"/>
                <w:color w:val="333333"/>
                <w:spacing w:val="15"/>
              </w:rPr>
            </w:pPr>
            <w:r>
              <w:rPr>
                <w:rFonts w:hint="eastAsia" w:ascii="宋体" w:hAnsi="宋体"/>
                <w:color w:val="333333"/>
                <w:spacing w:val="15"/>
              </w:rPr>
              <w:t>本领域知名专家</w:t>
            </w:r>
          </w:p>
        </w:tc>
        <w:tc>
          <w:tcPr>
            <w:tcW w:w="1734" w:type="dxa"/>
            <w:tcBorders>
              <w:top w:val="single" w:color="auto" w:sz="8" w:space="0"/>
              <w:left w:val="single" w:color="auto" w:sz="8" w:space="0"/>
              <w:bottom w:val="single" w:color="auto" w:sz="8" w:space="0"/>
              <w:right w:val="single" w:color="auto" w:sz="8" w:space="0"/>
            </w:tcBorders>
            <w:vAlign w:val="center"/>
          </w:tcPr>
          <w:p>
            <w:pPr>
              <w:widowControl/>
              <w:rPr>
                <w:rFonts w:ascii="宋体" w:hAnsi="宋体" w:cs="Times New Roman"/>
                <w:kern w:val="0"/>
              </w:rPr>
            </w:pPr>
            <w:r>
              <w:rPr>
                <w:rFonts w:hint="eastAsia" w:ascii="宋体" w:hAnsi="宋体" w:cs="Times New Roman"/>
                <w:kern w:val="0"/>
              </w:rPr>
              <w:t>根据需求采取线上点播、面授、混合、工作坊、实训等各种模式</w:t>
            </w:r>
          </w:p>
        </w:tc>
        <w:tc>
          <w:tcPr>
            <w:tcW w:w="110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定制学校或指定学校</w:t>
            </w:r>
          </w:p>
        </w:tc>
      </w:tr>
    </w:tbl>
    <w:p>
      <w:pPr>
        <w:ind w:firstLine="210" w:firstLineChars="100"/>
      </w:pPr>
    </w:p>
    <w:p>
      <w:pPr>
        <w:widowControl/>
        <w:rPr>
          <w:rFonts w:ascii="宋体" w:hAnsi="宋体" w:cs="仿宋_GB2312"/>
          <w:b/>
          <w:sz w:val="28"/>
          <w:szCs w:val="28"/>
        </w:rPr>
      </w:pPr>
      <w:r>
        <w:rPr>
          <w:rFonts w:hint="eastAsia" w:ascii="宋体" w:hAnsi="宋体" w:cs="仿宋_GB2312"/>
          <w:b/>
          <w:sz w:val="28"/>
          <w:szCs w:val="28"/>
        </w:rPr>
        <w:t>附件5  专项培训计划表：</w:t>
      </w:r>
      <w:r>
        <w:rPr>
          <w:rFonts w:hint="eastAsia" w:ascii="宋体" w:hAnsi="宋体" w:cs="宋体"/>
          <w:b/>
          <w:bCs/>
          <w:sz w:val="28"/>
          <w:szCs w:val="28"/>
        </w:rPr>
        <w:t>基于任务驱动的高校新教师专项培训项目</w:t>
      </w:r>
    </w:p>
    <w:p>
      <w:pPr>
        <w:widowControl/>
        <w:spacing w:line="380" w:lineRule="exact"/>
        <w:ind w:firstLine="420" w:firstLineChars="200"/>
        <w:jc w:val="left"/>
        <w:rPr>
          <w:rFonts w:ascii="宋体" w:hAnsi="宋体"/>
        </w:rPr>
      </w:pPr>
      <w:r>
        <w:rPr>
          <w:rFonts w:hint="eastAsia" w:ascii="宋体" w:hAnsi="宋体" w:cs="宋体"/>
          <w:bCs/>
          <w:szCs w:val="21"/>
        </w:rPr>
        <w:t>基于任务驱动的新教师专项培训课程的主要特色是设计递进整合的学习任务，并配以专门的全程辅导咨询团队，开展在线工作坊小班化培训。</w:t>
      </w:r>
      <w:r>
        <w:rPr>
          <w:rFonts w:hint="eastAsia" w:ascii="宋体" w:hAnsi="宋体"/>
        </w:rPr>
        <w:t>本项目由网培中心联合复旦大学、南开大学、山东大学、北京大学、北京理工大学等校研发团队共同开发，围绕新教师教学适应和专业发展的能力素养构建设置师德修养、教学认知、教学设计、教学实施、信息化教学、职业规划与发展等课程板块，2019年上半年可提供的培训课程见下表。</w:t>
      </w:r>
    </w:p>
    <w:tbl>
      <w:tblPr>
        <w:tblStyle w:val="18"/>
        <w:tblW w:w="9441"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20"/>
        <w:gridCol w:w="1516"/>
        <w:gridCol w:w="3891"/>
        <w:gridCol w:w="1560"/>
        <w:gridCol w:w="165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序号</w:t>
            </w:r>
          </w:p>
        </w:tc>
        <w:tc>
          <w:tcPr>
            <w:tcW w:w="151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培训课程名称</w:t>
            </w:r>
          </w:p>
        </w:tc>
        <w:tc>
          <w:tcPr>
            <w:tcW w:w="3891"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课程内容简介</w:t>
            </w:r>
          </w:p>
        </w:tc>
        <w:tc>
          <w:tcPr>
            <w:tcW w:w="156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研发团队</w:t>
            </w:r>
          </w:p>
        </w:tc>
        <w:tc>
          <w:tcPr>
            <w:tcW w:w="1654"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参训方式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w:t>
            </w:r>
          </w:p>
        </w:tc>
        <w:tc>
          <w:tcPr>
            <w:tcW w:w="1516" w:type="dxa"/>
            <w:tcBorders>
              <w:top w:val="single" w:color="auto" w:sz="8" w:space="0"/>
              <w:left w:val="single" w:color="auto" w:sz="8" w:space="0"/>
              <w:bottom w:val="single" w:color="auto" w:sz="8" w:space="0"/>
              <w:right w:val="single" w:color="auto" w:sz="8" w:space="0"/>
            </w:tcBorders>
            <w:vAlign w:val="center"/>
          </w:tcPr>
          <w:p>
            <w:pPr>
              <w:widowControl/>
              <w:snapToGrid w:val="0"/>
              <w:spacing w:line="540" w:lineRule="exact"/>
              <w:rPr>
                <w:rFonts w:ascii="宋体" w:hAnsi="宋体" w:cs="宋体"/>
                <w:kern w:val="0"/>
              </w:rPr>
            </w:pPr>
            <w:r>
              <w:rPr>
                <w:rFonts w:hint="eastAsia" w:ascii="宋体" w:hAnsi="宋体" w:cs="宋体"/>
                <w:kern w:val="0"/>
              </w:rPr>
              <w:t>师德修养</w:t>
            </w:r>
          </w:p>
        </w:tc>
        <w:tc>
          <w:tcPr>
            <w:tcW w:w="3891" w:type="dxa"/>
            <w:tcBorders>
              <w:top w:val="single" w:color="auto" w:sz="8" w:space="0"/>
              <w:left w:val="single" w:color="auto" w:sz="8" w:space="0"/>
              <w:bottom w:val="single" w:color="auto" w:sz="8" w:space="0"/>
              <w:right w:val="single" w:color="auto" w:sz="8" w:space="0"/>
            </w:tcBorders>
            <w:vAlign w:val="center"/>
          </w:tcPr>
          <w:p>
            <w:pPr>
              <w:ind w:firstLine="420" w:firstLineChars="200"/>
              <w:jc w:val="left"/>
              <w:rPr>
                <w:rFonts w:ascii="宋体" w:hAnsi="宋体" w:cs="宋体"/>
                <w:bCs/>
                <w:color w:val="000000"/>
                <w:kern w:val="0"/>
              </w:rPr>
            </w:pPr>
            <w:r>
              <w:rPr>
                <w:rFonts w:hint="eastAsia" w:ascii="宋体" w:hAnsi="宋体" w:eastAsia="宋体" w:cs="宋体"/>
              </w:rPr>
              <w:t>本课程共四个模块，内容包括：</w:t>
            </w:r>
            <w:r>
              <w:rPr>
                <w:rFonts w:ascii="宋体" w:hAnsi="宋体" w:eastAsia="宋体" w:cs="宋体"/>
              </w:rPr>
              <w:t>1</w:t>
            </w:r>
            <w:r>
              <w:rPr>
                <w:rFonts w:hint="eastAsia" w:ascii="宋体" w:hAnsi="宋体" w:eastAsia="宋体" w:cs="宋体"/>
              </w:rPr>
              <w:t>.传统文化与经典教育思想，涵养师德；2.学术规范和法律法规教育，法治素养；3.职业道德和职业伦理教育，行为世范；4.三全育人和课程思政教育，以德育徳。通过以上四个模块知识学习、案例分析和反思判断，提高教师道德判断能力和育徳能力，培养教师守德育德的主动意识和自觉行为。</w:t>
            </w:r>
          </w:p>
        </w:tc>
        <w:tc>
          <w:tcPr>
            <w:tcW w:w="156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color w:val="000000"/>
                <w:kern w:val="0"/>
              </w:rPr>
            </w:pPr>
            <w:r>
              <w:rPr>
                <w:rFonts w:hint="eastAsia" w:ascii="宋体" w:hAnsi="宋体" w:cs="宋体"/>
                <w:bCs/>
                <w:color w:val="000000"/>
                <w:kern w:val="0"/>
              </w:rPr>
              <w:t>山东大学团队</w:t>
            </w:r>
          </w:p>
        </w:tc>
        <w:tc>
          <w:tcPr>
            <w:tcW w:w="1654"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rPr>
            </w:pPr>
            <w:r>
              <w:rPr>
                <w:rFonts w:hint="eastAsia" w:ascii="宋体" w:hAnsi="宋体" w:cs="宋体"/>
                <w:kern w:val="0"/>
              </w:rPr>
              <w:t>在线培训，</w:t>
            </w:r>
          </w:p>
          <w:p>
            <w:pPr>
              <w:widowControl/>
              <w:jc w:val="left"/>
              <w:rPr>
                <w:rFonts w:ascii="宋体" w:hAnsi="宋体" w:cs="宋体"/>
                <w:kern w:val="0"/>
              </w:rPr>
            </w:pPr>
            <w:r>
              <w:rPr>
                <w:rFonts w:hint="eastAsia" w:ascii="宋体" w:hAnsi="宋体" w:cs="宋体"/>
                <w:kern w:val="0"/>
              </w:rPr>
              <w:t>培训时长4周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w:t>
            </w:r>
          </w:p>
        </w:tc>
        <w:tc>
          <w:tcPr>
            <w:tcW w:w="1516"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cs="宋体"/>
                <w:kern w:val="0"/>
                <w:szCs w:val="21"/>
              </w:rPr>
              <w:t>以学为中心的教学设计</w:t>
            </w:r>
          </w:p>
        </w:tc>
        <w:tc>
          <w:tcPr>
            <w:tcW w:w="3891" w:type="dxa"/>
            <w:tcBorders>
              <w:top w:val="single" w:color="auto" w:sz="8" w:space="0"/>
              <w:left w:val="single" w:color="auto" w:sz="8" w:space="0"/>
              <w:bottom w:val="single" w:color="auto" w:sz="8" w:space="0"/>
              <w:right w:val="single" w:color="auto" w:sz="8" w:space="0"/>
            </w:tcBorders>
            <w:vAlign w:val="center"/>
          </w:tcPr>
          <w:p>
            <w:pPr>
              <w:jc w:val="left"/>
              <w:rPr>
                <w:rFonts w:ascii="宋体" w:hAnsi="宋体" w:eastAsia="宋体" w:cs="宋体"/>
              </w:rPr>
            </w:pPr>
            <w:r>
              <w:rPr>
                <w:rFonts w:hint="eastAsia"/>
              </w:rPr>
              <w:t xml:space="preserve">    </w:t>
            </w:r>
            <w:r>
              <w:rPr>
                <w:rFonts w:hint="eastAsia" w:ascii="宋体" w:hAnsi="宋体" w:eastAsia="宋体" w:cs="宋体"/>
              </w:rPr>
              <w:t>以学为中心的课程设计（LCCD，Learning-centered Course Design）作为一种教学设计理念和系统方法，强调以学生的“学习”为中心，面向学生未来的社会、家庭和个人发展等需要，在全面分析教学环境的基础上，以促进学生有意义学习为目标、以评估与反馈为牵引、以主动学习为载体，逆向、整合地设计课程，提高课程教学设计质量。本课程为学员设计递进的学习任务（包括在线学习、提交作业、小组讨论等），帮助学员掌握如何结合所教授课程进行以学为中心的课程教学设计的方法。</w:t>
            </w:r>
          </w:p>
        </w:tc>
        <w:tc>
          <w:tcPr>
            <w:tcW w:w="156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szCs w:val="21"/>
              </w:rPr>
            </w:pPr>
            <w:r>
              <w:rPr>
                <w:rFonts w:hint="eastAsia" w:ascii="宋体" w:hAnsi="宋体" w:eastAsia="宋体" w:cs="Times New Roman"/>
                <w:szCs w:val="21"/>
              </w:rPr>
              <w:t>复旦大学团队</w:t>
            </w:r>
          </w:p>
        </w:tc>
        <w:tc>
          <w:tcPr>
            <w:tcW w:w="1654"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rPr>
            </w:pPr>
            <w:r>
              <w:rPr>
                <w:rFonts w:hint="eastAsia" w:ascii="宋体" w:hAnsi="宋体" w:cs="宋体"/>
                <w:kern w:val="0"/>
              </w:rPr>
              <w:t>在线培训，</w:t>
            </w:r>
          </w:p>
          <w:p>
            <w:pPr>
              <w:widowControl/>
              <w:jc w:val="left"/>
              <w:rPr>
                <w:rFonts w:ascii="宋体" w:hAnsi="宋体" w:cs="Times New Roman"/>
                <w:kern w:val="0"/>
              </w:rPr>
            </w:pPr>
            <w:r>
              <w:rPr>
                <w:rFonts w:hint="eastAsia" w:ascii="宋体" w:hAnsi="宋体" w:cs="宋体"/>
                <w:kern w:val="0"/>
              </w:rPr>
              <w:t>培训时长4周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3</w:t>
            </w:r>
          </w:p>
        </w:tc>
        <w:tc>
          <w:tcPr>
            <w:tcW w:w="1516"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szCs w:val="21"/>
              </w:rPr>
            </w:pPr>
            <w:r>
              <w:rPr>
                <w:rFonts w:hint="eastAsia"/>
              </w:rPr>
              <w:t>有效教学实施</w:t>
            </w:r>
          </w:p>
        </w:tc>
        <w:tc>
          <w:tcPr>
            <w:tcW w:w="3891" w:type="dxa"/>
            <w:tcBorders>
              <w:top w:val="single" w:color="auto" w:sz="8" w:space="0"/>
              <w:left w:val="single" w:color="auto" w:sz="8" w:space="0"/>
              <w:bottom w:val="single" w:color="auto" w:sz="8" w:space="0"/>
              <w:right w:val="single" w:color="auto" w:sz="8" w:space="0"/>
            </w:tcBorders>
            <w:vAlign w:val="center"/>
          </w:tcPr>
          <w:p>
            <w:pPr>
              <w:ind w:firstLine="420" w:firstLineChars="200"/>
              <w:jc w:val="left"/>
              <w:rPr>
                <w:rFonts w:ascii="宋体" w:hAnsi="宋体" w:eastAsia="宋体" w:cs="宋体"/>
              </w:rPr>
            </w:pPr>
            <w:r>
              <w:rPr>
                <w:rFonts w:hint="eastAsia" w:cs="宋体" w:asciiTheme="minorEastAsia" w:hAnsiTheme="minorEastAsia"/>
                <w:szCs w:val="21"/>
              </w:rPr>
              <w:t>本课程由来自南开大学8个学院的南开有效教学团队研发，内容架构分为迅速激活、多元学习、有效测评和简要总结四个模块（营地），为学员设计了</w:t>
            </w:r>
            <w:r>
              <w:rPr>
                <w:rFonts w:cs="宋体" w:asciiTheme="minorEastAsia" w:hAnsiTheme="minorEastAsia"/>
                <w:szCs w:val="21"/>
              </w:rPr>
              <w:t>9</w:t>
            </w:r>
            <w:r>
              <w:rPr>
                <w:rFonts w:hint="eastAsia" w:cs="宋体" w:asciiTheme="minorEastAsia" w:hAnsiTheme="minorEastAsia"/>
                <w:szCs w:val="21"/>
              </w:rPr>
              <w:t>项不同维度的学习任务，完成任务的学员将能够：了解</w:t>
            </w:r>
            <w:r>
              <w:rPr>
                <w:rFonts w:cs="宋体" w:asciiTheme="minorEastAsia" w:hAnsiTheme="minorEastAsia"/>
                <w:szCs w:val="21"/>
              </w:rPr>
              <w:t>AMAS</w:t>
            </w:r>
            <w:r>
              <w:rPr>
                <w:rFonts w:hint="eastAsia" w:cs="宋体" w:asciiTheme="minorEastAsia" w:hAnsiTheme="minorEastAsia"/>
                <w:szCs w:val="21"/>
              </w:rPr>
              <w:t>有效教学模型；掌握三种有效教学方法；运用具体教学活动实施有效教学；基于学科设计有效教学活动；设计并实施有效测评与反馈。</w:t>
            </w:r>
          </w:p>
        </w:tc>
        <w:tc>
          <w:tcPr>
            <w:tcW w:w="1560"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南开大学团队</w:t>
            </w:r>
          </w:p>
        </w:tc>
        <w:tc>
          <w:tcPr>
            <w:tcW w:w="1654"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rPr>
            </w:pPr>
            <w:r>
              <w:rPr>
                <w:rFonts w:hint="eastAsia" w:ascii="宋体" w:hAnsi="宋体" w:cs="宋体"/>
                <w:kern w:val="0"/>
              </w:rPr>
              <w:t>在线培训，</w:t>
            </w:r>
          </w:p>
          <w:p>
            <w:pPr>
              <w:widowControl/>
              <w:jc w:val="left"/>
              <w:rPr>
                <w:rFonts w:ascii="宋体" w:hAnsi="宋体" w:cs="Times New Roman"/>
                <w:b/>
                <w:kern w:val="0"/>
              </w:rPr>
            </w:pPr>
            <w:r>
              <w:rPr>
                <w:rFonts w:hint="eastAsia" w:ascii="宋体" w:hAnsi="宋体" w:cs="宋体"/>
                <w:kern w:val="0"/>
              </w:rPr>
              <w:t>培训时长4周</w:t>
            </w:r>
          </w:p>
        </w:tc>
      </w:tr>
    </w:tbl>
    <w:p/>
    <w:sectPr>
      <w:headerReference r:id="rId4" w:type="default"/>
      <w:footerReference r:id="rId5" w:type="default"/>
      <w:pgSz w:w="11906" w:h="16838"/>
      <w:pgMar w:top="1440"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ȭхڧ;">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汉仪仿宋简">
    <w:altName w:val="仿宋"/>
    <w:panose1 w:val="02010609000101010101"/>
    <w:charset w:val="86"/>
    <w:family w:val="modern"/>
    <w:pitch w:val="default"/>
    <w:sig w:usb0="00000000" w:usb1="00000000" w:usb2="00000012"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60</w: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530144"/>
    </w:sdtPr>
    <w:sdtContent>
      <w:p>
        <w:pPr>
          <w:pStyle w:val="7"/>
          <w:jc w:val="center"/>
        </w:pPr>
        <w:r>
          <w:fldChar w:fldCharType="begin"/>
        </w:r>
        <w:r>
          <w:instrText xml:space="preserve">PAGE   \* MERGEFORMAT</w:instrText>
        </w:r>
        <w:r>
          <w:fldChar w:fldCharType="separate"/>
        </w:r>
        <w:r>
          <w:rPr>
            <w:lang w:val="zh-CN"/>
          </w:rPr>
          <w:t>72</w:t>
        </w:r>
        <w:r>
          <w:rPr>
            <w:lang w:val="zh-CN"/>
          </w:rPr>
          <w:fldChar w:fldCharType="end"/>
        </w:r>
      </w:p>
    </w:sdtContent>
  </w:sdt>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9F6"/>
    <w:rsid w:val="00000B1D"/>
    <w:rsid w:val="00000B89"/>
    <w:rsid w:val="00001D26"/>
    <w:rsid w:val="000025B2"/>
    <w:rsid w:val="0000266B"/>
    <w:rsid w:val="00002804"/>
    <w:rsid w:val="00002C84"/>
    <w:rsid w:val="00004476"/>
    <w:rsid w:val="000058C8"/>
    <w:rsid w:val="000108F9"/>
    <w:rsid w:val="00012EF2"/>
    <w:rsid w:val="00013560"/>
    <w:rsid w:val="00014C19"/>
    <w:rsid w:val="0001503D"/>
    <w:rsid w:val="00016351"/>
    <w:rsid w:val="00016B2A"/>
    <w:rsid w:val="00017AD4"/>
    <w:rsid w:val="00026231"/>
    <w:rsid w:val="00026809"/>
    <w:rsid w:val="00026ACF"/>
    <w:rsid w:val="0003240A"/>
    <w:rsid w:val="000337BE"/>
    <w:rsid w:val="00040B40"/>
    <w:rsid w:val="00043561"/>
    <w:rsid w:val="00044067"/>
    <w:rsid w:val="00046003"/>
    <w:rsid w:val="00046EAD"/>
    <w:rsid w:val="00047EB6"/>
    <w:rsid w:val="000507A5"/>
    <w:rsid w:val="000508AF"/>
    <w:rsid w:val="00051DE3"/>
    <w:rsid w:val="000520AE"/>
    <w:rsid w:val="000609AA"/>
    <w:rsid w:val="0006251C"/>
    <w:rsid w:val="00063354"/>
    <w:rsid w:val="000648D6"/>
    <w:rsid w:val="00064C49"/>
    <w:rsid w:val="00065344"/>
    <w:rsid w:val="0007005F"/>
    <w:rsid w:val="0007147F"/>
    <w:rsid w:val="00074CA6"/>
    <w:rsid w:val="00074F7F"/>
    <w:rsid w:val="000760AC"/>
    <w:rsid w:val="00076922"/>
    <w:rsid w:val="000774EF"/>
    <w:rsid w:val="00077D30"/>
    <w:rsid w:val="00077E4C"/>
    <w:rsid w:val="000804FA"/>
    <w:rsid w:val="00080BEB"/>
    <w:rsid w:val="00083B89"/>
    <w:rsid w:val="000847D9"/>
    <w:rsid w:val="000855B9"/>
    <w:rsid w:val="000912BF"/>
    <w:rsid w:val="00091830"/>
    <w:rsid w:val="00091D21"/>
    <w:rsid w:val="00091F3F"/>
    <w:rsid w:val="00092AFD"/>
    <w:rsid w:val="0009498C"/>
    <w:rsid w:val="000953E4"/>
    <w:rsid w:val="00095690"/>
    <w:rsid w:val="00096F7A"/>
    <w:rsid w:val="000A0850"/>
    <w:rsid w:val="000A176E"/>
    <w:rsid w:val="000A34C6"/>
    <w:rsid w:val="000A38E8"/>
    <w:rsid w:val="000A4C46"/>
    <w:rsid w:val="000B1529"/>
    <w:rsid w:val="000B2517"/>
    <w:rsid w:val="000B3552"/>
    <w:rsid w:val="000B375B"/>
    <w:rsid w:val="000B64AF"/>
    <w:rsid w:val="000B6ADF"/>
    <w:rsid w:val="000C0BCD"/>
    <w:rsid w:val="000C0C2E"/>
    <w:rsid w:val="000C41DC"/>
    <w:rsid w:val="000C5974"/>
    <w:rsid w:val="000C5F81"/>
    <w:rsid w:val="000C6B49"/>
    <w:rsid w:val="000C6D43"/>
    <w:rsid w:val="000D6BC4"/>
    <w:rsid w:val="000D79E1"/>
    <w:rsid w:val="000E0162"/>
    <w:rsid w:val="000E4735"/>
    <w:rsid w:val="000E4929"/>
    <w:rsid w:val="000E5160"/>
    <w:rsid w:val="000E769F"/>
    <w:rsid w:val="000F1C81"/>
    <w:rsid w:val="000F218F"/>
    <w:rsid w:val="000F240F"/>
    <w:rsid w:val="000F2496"/>
    <w:rsid w:val="000F2C35"/>
    <w:rsid w:val="000F472D"/>
    <w:rsid w:val="000F524F"/>
    <w:rsid w:val="000F7987"/>
    <w:rsid w:val="001037A0"/>
    <w:rsid w:val="00103CC4"/>
    <w:rsid w:val="00105F09"/>
    <w:rsid w:val="00106145"/>
    <w:rsid w:val="00106D5A"/>
    <w:rsid w:val="00107043"/>
    <w:rsid w:val="001112B6"/>
    <w:rsid w:val="00111CB3"/>
    <w:rsid w:val="00112432"/>
    <w:rsid w:val="00114121"/>
    <w:rsid w:val="00114F4F"/>
    <w:rsid w:val="00117C3F"/>
    <w:rsid w:val="001231A2"/>
    <w:rsid w:val="00125CEE"/>
    <w:rsid w:val="0012632B"/>
    <w:rsid w:val="001268F7"/>
    <w:rsid w:val="00131A6E"/>
    <w:rsid w:val="00131E7A"/>
    <w:rsid w:val="0013261A"/>
    <w:rsid w:val="00133654"/>
    <w:rsid w:val="00133761"/>
    <w:rsid w:val="00136E5E"/>
    <w:rsid w:val="00140F4E"/>
    <w:rsid w:val="0014273A"/>
    <w:rsid w:val="00143BF4"/>
    <w:rsid w:val="00143E75"/>
    <w:rsid w:val="00143E9B"/>
    <w:rsid w:val="00144655"/>
    <w:rsid w:val="00144DAF"/>
    <w:rsid w:val="00146474"/>
    <w:rsid w:val="0014780B"/>
    <w:rsid w:val="00151684"/>
    <w:rsid w:val="00152E49"/>
    <w:rsid w:val="00154319"/>
    <w:rsid w:val="00155FF9"/>
    <w:rsid w:val="001610C4"/>
    <w:rsid w:val="00161901"/>
    <w:rsid w:val="001626F6"/>
    <w:rsid w:val="001647D3"/>
    <w:rsid w:val="00165A70"/>
    <w:rsid w:val="00166554"/>
    <w:rsid w:val="00166A5F"/>
    <w:rsid w:val="00167EBB"/>
    <w:rsid w:val="001720D4"/>
    <w:rsid w:val="0017576D"/>
    <w:rsid w:val="001767B5"/>
    <w:rsid w:val="00177EF1"/>
    <w:rsid w:val="001806F6"/>
    <w:rsid w:val="0018112E"/>
    <w:rsid w:val="00182995"/>
    <w:rsid w:val="00182EAA"/>
    <w:rsid w:val="00184656"/>
    <w:rsid w:val="001847FB"/>
    <w:rsid w:val="00185883"/>
    <w:rsid w:val="00186877"/>
    <w:rsid w:val="0019090B"/>
    <w:rsid w:val="001930D5"/>
    <w:rsid w:val="001948B1"/>
    <w:rsid w:val="0019512E"/>
    <w:rsid w:val="00195210"/>
    <w:rsid w:val="001A28BA"/>
    <w:rsid w:val="001A4312"/>
    <w:rsid w:val="001A4F40"/>
    <w:rsid w:val="001A5BA8"/>
    <w:rsid w:val="001A67B1"/>
    <w:rsid w:val="001A71BD"/>
    <w:rsid w:val="001A7EE9"/>
    <w:rsid w:val="001B187E"/>
    <w:rsid w:val="001B1B58"/>
    <w:rsid w:val="001B2E60"/>
    <w:rsid w:val="001B39BC"/>
    <w:rsid w:val="001B4607"/>
    <w:rsid w:val="001B4F9E"/>
    <w:rsid w:val="001B5CFC"/>
    <w:rsid w:val="001B651E"/>
    <w:rsid w:val="001B6F27"/>
    <w:rsid w:val="001B78B3"/>
    <w:rsid w:val="001B79BA"/>
    <w:rsid w:val="001B7AC3"/>
    <w:rsid w:val="001C0B6C"/>
    <w:rsid w:val="001C0E9F"/>
    <w:rsid w:val="001C2CD3"/>
    <w:rsid w:val="001C39C9"/>
    <w:rsid w:val="001C42FC"/>
    <w:rsid w:val="001C448C"/>
    <w:rsid w:val="001C6C13"/>
    <w:rsid w:val="001C704F"/>
    <w:rsid w:val="001D0E01"/>
    <w:rsid w:val="001D1425"/>
    <w:rsid w:val="001D2159"/>
    <w:rsid w:val="001D5501"/>
    <w:rsid w:val="001D5F05"/>
    <w:rsid w:val="001D701C"/>
    <w:rsid w:val="001D7484"/>
    <w:rsid w:val="001E3528"/>
    <w:rsid w:val="001E407B"/>
    <w:rsid w:val="001E6350"/>
    <w:rsid w:val="001E7680"/>
    <w:rsid w:val="001E7CA4"/>
    <w:rsid w:val="001E7EBB"/>
    <w:rsid w:val="001F014D"/>
    <w:rsid w:val="001F0319"/>
    <w:rsid w:val="001F16A4"/>
    <w:rsid w:val="001F2191"/>
    <w:rsid w:val="001F403E"/>
    <w:rsid w:val="001F4865"/>
    <w:rsid w:val="001F6B59"/>
    <w:rsid w:val="001F7D03"/>
    <w:rsid w:val="001F7EDB"/>
    <w:rsid w:val="0020059E"/>
    <w:rsid w:val="00201616"/>
    <w:rsid w:val="00202489"/>
    <w:rsid w:val="00205EAE"/>
    <w:rsid w:val="00210A5F"/>
    <w:rsid w:val="0021187A"/>
    <w:rsid w:val="00211FAB"/>
    <w:rsid w:val="00212096"/>
    <w:rsid w:val="00212293"/>
    <w:rsid w:val="00212379"/>
    <w:rsid w:val="00212603"/>
    <w:rsid w:val="0021379E"/>
    <w:rsid w:val="00214AF9"/>
    <w:rsid w:val="00214C54"/>
    <w:rsid w:val="002159F0"/>
    <w:rsid w:val="002167C6"/>
    <w:rsid w:val="0021680F"/>
    <w:rsid w:val="002208AF"/>
    <w:rsid w:val="00224F52"/>
    <w:rsid w:val="00225DC7"/>
    <w:rsid w:val="00226115"/>
    <w:rsid w:val="002305DA"/>
    <w:rsid w:val="0023171C"/>
    <w:rsid w:val="00232436"/>
    <w:rsid w:val="00232556"/>
    <w:rsid w:val="00232E59"/>
    <w:rsid w:val="00232EE1"/>
    <w:rsid w:val="0023302B"/>
    <w:rsid w:val="00235A60"/>
    <w:rsid w:val="00235FD0"/>
    <w:rsid w:val="00236671"/>
    <w:rsid w:val="00237D8A"/>
    <w:rsid w:val="00240D58"/>
    <w:rsid w:val="00241F7B"/>
    <w:rsid w:val="00244D11"/>
    <w:rsid w:val="00244F38"/>
    <w:rsid w:val="002477D7"/>
    <w:rsid w:val="0025053A"/>
    <w:rsid w:val="00252E6E"/>
    <w:rsid w:val="00253276"/>
    <w:rsid w:val="002541FD"/>
    <w:rsid w:val="0025587D"/>
    <w:rsid w:val="00256F2C"/>
    <w:rsid w:val="00260380"/>
    <w:rsid w:val="002609E4"/>
    <w:rsid w:val="0026137C"/>
    <w:rsid w:val="002622C0"/>
    <w:rsid w:val="00264466"/>
    <w:rsid w:val="00265A8F"/>
    <w:rsid w:val="00267016"/>
    <w:rsid w:val="002672C0"/>
    <w:rsid w:val="00267884"/>
    <w:rsid w:val="00267D34"/>
    <w:rsid w:val="00267E57"/>
    <w:rsid w:val="0027111D"/>
    <w:rsid w:val="00271D4C"/>
    <w:rsid w:val="002738B3"/>
    <w:rsid w:val="00273B9E"/>
    <w:rsid w:val="00275CDF"/>
    <w:rsid w:val="002803CD"/>
    <w:rsid w:val="00280F51"/>
    <w:rsid w:val="00281C48"/>
    <w:rsid w:val="00283B69"/>
    <w:rsid w:val="00284F34"/>
    <w:rsid w:val="00286D33"/>
    <w:rsid w:val="00287B7D"/>
    <w:rsid w:val="00290457"/>
    <w:rsid w:val="002904A5"/>
    <w:rsid w:val="00293E37"/>
    <w:rsid w:val="002952E9"/>
    <w:rsid w:val="0029635D"/>
    <w:rsid w:val="0029661A"/>
    <w:rsid w:val="00297F9A"/>
    <w:rsid w:val="002A0A5A"/>
    <w:rsid w:val="002A153D"/>
    <w:rsid w:val="002A36D5"/>
    <w:rsid w:val="002A4304"/>
    <w:rsid w:val="002A598A"/>
    <w:rsid w:val="002A7BF0"/>
    <w:rsid w:val="002B0CF2"/>
    <w:rsid w:val="002B1D1E"/>
    <w:rsid w:val="002B3CC0"/>
    <w:rsid w:val="002B6E3E"/>
    <w:rsid w:val="002C28DF"/>
    <w:rsid w:val="002C2A96"/>
    <w:rsid w:val="002C2CCB"/>
    <w:rsid w:val="002C309C"/>
    <w:rsid w:val="002C4051"/>
    <w:rsid w:val="002C4574"/>
    <w:rsid w:val="002C4F5D"/>
    <w:rsid w:val="002C5A76"/>
    <w:rsid w:val="002C5F4E"/>
    <w:rsid w:val="002C6089"/>
    <w:rsid w:val="002D2D0D"/>
    <w:rsid w:val="002D4A1C"/>
    <w:rsid w:val="002D6AAC"/>
    <w:rsid w:val="002D7D48"/>
    <w:rsid w:val="002D7EA2"/>
    <w:rsid w:val="002E0831"/>
    <w:rsid w:val="002E0DD6"/>
    <w:rsid w:val="002E313B"/>
    <w:rsid w:val="002E3C2B"/>
    <w:rsid w:val="002E488B"/>
    <w:rsid w:val="002E4C11"/>
    <w:rsid w:val="002E4CB7"/>
    <w:rsid w:val="002E6042"/>
    <w:rsid w:val="002E7198"/>
    <w:rsid w:val="002E738D"/>
    <w:rsid w:val="002E7C06"/>
    <w:rsid w:val="002E7D5A"/>
    <w:rsid w:val="002E7FCE"/>
    <w:rsid w:val="002F2A9E"/>
    <w:rsid w:val="002F3CE0"/>
    <w:rsid w:val="002F512C"/>
    <w:rsid w:val="002F54D1"/>
    <w:rsid w:val="0030003B"/>
    <w:rsid w:val="00300D8E"/>
    <w:rsid w:val="0030236C"/>
    <w:rsid w:val="00302BF4"/>
    <w:rsid w:val="00304813"/>
    <w:rsid w:val="0031056F"/>
    <w:rsid w:val="00311CF6"/>
    <w:rsid w:val="00314810"/>
    <w:rsid w:val="003151F0"/>
    <w:rsid w:val="00317F22"/>
    <w:rsid w:val="00317F29"/>
    <w:rsid w:val="00320105"/>
    <w:rsid w:val="00320AA4"/>
    <w:rsid w:val="00321743"/>
    <w:rsid w:val="00325105"/>
    <w:rsid w:val="0032546D"/>
    <w:rsid w:val="0033180A"/>
    <w:rsid w:val="00332A60"/>
    <w:rsid w:val="003330B7"/>
    <w:rsid w:val="00333E11"/>
    <w:rsid w:val="00334C38"/>
    <w:rsid w:val="00334D41"/>
    <w:rsid w:val="00334FD7"/>
    <w:rsid w:val="0033591E"/>
    <w:rsid w:val="003371D1"/>
    <w:rsid w:val="003374C5"/>
    <w:rsid w:val="00337AAD"/>
    <w:rsid w:val="003443A0"/>
    <w:rsid w:val="003449BC"/>
    <w:rsid w:val="00344A3E"/>
    <w:rsid w:val="0034536F"/>
    <w:rsid w:val="00345403"/>
    <w:rsid w:val="00346F2B"/>
    <w:rsid w:val="00347B48"/>
    <w:rsid w:val="003509F1"/>
    <w:rsid w:val="00352968"/>
    <w:rsid w:val="00353C17"/>
    <w:rsid w:val="0035483B"/>
    <w:rsid w:val="00354E52"/>
    <w:rsid w:val="003558EE"/>
    <w:rsid w:val="00356304"/>
    <w:rsid w:val="00356646"/>
    <w:rsid w:val="00357EB8"/>
    <w:rsid w:val="003636B1"/>
    <w:rsid w:val="003665EA"/>
    <w:rsid w:val="00367F5A"/>
    <w:rsid w:val="00371EF5"/>
    <w:rsid w:val="00373172"/>
    <w:rsid w:val="00373D49"/>
    <w:rsid w:val="00374BC5"/>
    <w:rsid w:val="00375C9E"/>
    <w:rsid w:val="003776EB"/>
    <w:rsid w:val="0037778A"/>
    <w:rsid w:val="003805D0"/>
    <w:rsid w:val="00380635"/>
    <w:rsid w:val="0038305A"/>
    <w:rsid w:val="0038404D"/>
    <w:rsid w:val="00384BB6"/>
    <w:rsid w:val="003863DA"/>
    <w:rsid w:val="00387087"/>
    <w:rsid w:val="00387D8E"/>
    <w:rsid w:val="00391165"/>
    <w:rsid w:val="0039258A"/>
    <w:rsid w:val="003948FD"/>
    <w:rsid w:val="003954A1"/>
    <w:rsid w:val="00396888"/>
    <w:rsid w:val="0039758F"/>
    <w:rsid w:val="003A09FC"/>
    <w:rsid w:val="003A117D"/>
    <w:rsid w:val="003A1252"/>
    <w:rsid w:val="003A1DB8"/>
    <w:rsid w:val="003A2575"/>
    <w:rsid w:val="003A2F1E"/>
    <w:rsid w:val="003A58E1"/>
    <w:rsid w:val="003A5CFF"/>
    <w:rsid w:val="003A75D7"/>
    <w:rsid w:val="003B0CA5"/>
    <w:rsid w:val="003B17BC"/>
    <w:rsid w:val="003B25B7"/>
    <w:rsid w:val="003B25FF"/>
    <w:rsid w:val="003B3893"/>
    <w:rsid w:val="003B5A09"/>
    <w:rsid w:val="003B5F5C"/>
    <w:rsid w:val="003B73F9"/>
    <w:rsid w:val="003C0CE7"/>
    <w:rsid w:val="003C0FFF"/>
    <w:rsid w:val="003C13D6"/>
    <w:rsid w:val="003C297C"/>
    <w:rsid w:val="003C2D39"/>
    <w:rsid w:val="003C33C3"/>
    <w:rsid w:val="003C6413"/>
    <w:rsid w:val="003D0229"/>
    <w:rsid w:val="003D3269"/>
    <w:rsid w:val="003D49E5"/>
    <w:rsid w:val="003D4E90"/>
    <w:rsid w:val="003D5BC6"/>
    <w:rsid w:val="003D64AD"/>
    <w:rsid w:val="003D7C29"/>
    <w:rsid w:val="003D7FF3"/>
    <w:rsid w:val="003E00C8"/>
    <w:rsid w:val="003E116D"/>
    <w:rsid w:val="003E224C"/>
    <w:rsid w:val="003E3008"/>
    <w:rsid w:val="003E5C72"/>
    <w:rsid w:val="003E5EAF"/>
    <w:rsid w:val="003E6343"/>
    <w:rsid w:val="003F13B7"/>
    <w:rsid w:val="003F1403"/>
    <w:rsid w:val="003F1739"/>
    <w:rsid w:val="003F2C2A"/>
    <w:rsid w:val="003F7916"/>
    <w:rsid w:val="0040033E"/>
    <w:rsid w:val="004020A4"/>
    <w:rsid w:val="004055E2"/>
    <w:rsid w:val="00405BF1"/>
    <w:rsid w:val="004062DA"/>
    <w:rsid w:val="00407759"/>
    <w:rsid w:val="00411D44"/>
    <w:rsid w:val="004142DD"/>
    <w:rsid w:val="004149BE"/>
    <w:rsid w:val="00414B39"/>
    <w:rsid w:val="00417CE7"/>
    <w:rsid w:val="0042032F"/>
    <w:rsid w:val="00421ADE"/>
    <w:rsid w:val="00421F0A"/>
    <w:rsid w:val="00423763"/>
    <w:rsid w:val="00424BAF"/>
    <w:rsid w:val="004260BA"/>
    <w:rsid w:val="00426FE6"/>
    <w:rsid w:val="00432140"/>
    <w:rsid w:val="0043416D"/>
    <w:rsid w:val="00434BFF"/>
    <w:rsid w:val="0043556D"/>
    <w:rsid w:val="0043790C"/>
    <w:rsid w:val="00442A3A"/>
    <w:rsid w:val="004433E4"/>
    <w:rsid w:val="00443C5E"/>
    <w:rsid w:val="0044533F"/>
    <w:rsid w:val="00445B07"/>
    <w:rsid w:val="00445FDD"/>
    <w:rsid w:val="00446830"/>
    <w:rsid w:val="00450C13"/>
    <w:rsid w:val="004511CF"/>
    <w:rsid w:val="00451D9B"/>
    <w:rsid w:val="004531BD"/>
    <w:rsid w:val="00454101"/>
    <w:rsid w:val="004579C9"/>
    <w:rsid w:val="00457C70"/>
    <w:rsid w:val="00460799"/>
    <w:rsid w:val="00460BB6"/>
    <w:rsid w:val="00461353"/>
    <w:rsid w:val="00461D94"/>
    <w:rsid w:val="004624C1"/>
    <w:rsid w:val="00465BB6"/>
    <w:rsid w:val="00470941"/>
    <w:rsid w:val="00470C1D"/>
    <w:rsid w:val="00471144"/>
    <w:rsid w:val="004729C7"/>
    <w:rsid w:val="00474384"/>
    <w:rsid w:val="00474BFF"/>
    <w:rsid w:val="00474F0A"/>
    <w:rsid w:val="00477FC1"/>
    <w:rsid w:val="0048366C"/>
    <w:rsid w:val="00484B1D"/>
    <w:rsid w:val="004878E0"/>
    <w:rsid w:val="0049029F"/>
    <w:rsid w:val="00491281"/>
    <w:rsid w:val="00492B7D"/>
    <w:rsid w:val="00493B73"/>
    <w:rsid w:val="00494C04"/>
    <w:rsid w:val="00495FD4"/>
    <w:rsid w:val="0049609D"/>
    <w:rsid w:val="00496F7C"/>
    <w:rsid w:val="00497BF8"/>
    <w:rsid w:val="00497E8E"/>
    <w:rsid w:val="004A09AB"/>
    <w:rsid w:val="004A15BA"/>
    <w:rsid w:val="004A2221"/>
    <w:rsid w:val="004A2265"/>
    <w:rsid w:val="004A305D"/>
    <w:rsid w:val="004A5279"/>
    <w:rsid w:val="004A7044"/>
    <w:rsid w:val="004A7569"/>
    <w:rsid w:val="004B0A3A"/>
    <w:rsid w:val="004B0D3C"/>
    <w:rsid w:val="004B10FE"/>
    <w:rsid w:val="004B1C88"/>
    <w:rsid w:val="004B1FEB"/>
    <w:rsid w:val="004B2F08"/>
    <w:rsid w:val="004B486B"/>
    <w:rsid w:val="004B58C8"/>
    <w:rsid w:val="004B7AD7"/>
    <w:rsid w:val="004C0B15"/>
    <w:rsid w:val="004C1056"/>
    <w:rsid w:val="004C19BA"/>
    <w:rsid w:val="004C2709"/>
    <w:rsid w:val="004C3618"/>
    <w:rsid w:val="004C4591"/>
    <w:rsid w:val="004C4CCD"/>
    <w:rsid w:val="004D0A92"/>
    <w:rsid w:val="004D1043"/>
    <w:rsid w:val="004D1097"/>
    <w:rsid w:val="004D14BD"/>
    <w:rsid w:val="004D1C4A"/>
    <w:rsid w:val="004D3AC2"/>
    <w:rsid w:val="004D3FC3"/>
    <w:rsid w:val="004D464C"/>
    <w:rsid w:val="004D4F1F"/>
    <w:rsid w:val="004D53AD"/>
    <w:rsid w:val="004D5FC8"/>
    <w:rsid w:val="004D636D"/>
    <w:rsid w:val="004D76E6"/>
    <w:rsid w:val="004E3BD9"/>
    <w:rsid w:val="004E4D60"/>
    <w:rsid w:val="004E587E"/>
    <w:rsid w:val="004E5E6B"/>
    <w:rsid w:val="004E6AAF"/>
    <w:rsid w:val="004E7919"/>
    <w:rsid w:val="004F10FA"/>
    <w:rsid w:val="004F22BE"/>
    <w:rsid w:val="004F35FF"/>
    <w:rsid w:val="004F6114"/>
    <w:rsid w:val="004F7959"/>
    <w:rsid w:val="005003FB"/>
    <w:rsid w:val="0050181F"/>
    <w:rsid w:val="00502514"/>
    <w:rsid w:val="00514443"/>
    <w:rsid w:val="00514822"/>
    <w:rsid w:val="00515D76"/>
    <w:rsid w:val="005171F6"/>
    <w:rsid w:val="0051720B"/>
    <w:rsid w:val="00517F1E"/>
    <w:rsid w:val="00520403"/>
    <w:rsid w:val="00522288"/>
    <w:rsid w:val="005238D4"/>
    <w:rsid w:val="00524439"/>
    <w:rsid w:val="00526681"/>
    <w:rsid w:val="005275A7"/>
    <w:rsid w:val="00532291"/>
    <w:rsid w:val="00533E67"/>
    <w:rsid w:val="00534238"/>
    <w:rsid w:val="005344BB"/>
    <w:rsid w:val="00535241"/>
    <w:rsid w:val="005353B6"/>
    <w:rsid w:val="005358DE"/>
    <w:rsid w:val="00535CCA"/>
    <w:rsid w:val="00536AE2"/>
    <w:rsid w:val="00541D06"/>
    <w:rsid w:val="00543653"/>
    <w:rsid w:val="00543C21"/>
    <w:rsid w:val="005445DD"/>
    <w:rsid w:val="00544F40"/>
    <w:rsid w:val="005510B6"/>
    <w:rsid w:val="005512E9"/>
    <w:rsid w:val="0055205A"/>
    <w:rsid w:val="0055287A"/>
    <w:rsid w:val="00552D3A"/>
    <w:rsid w:val="0055454F"/>
    <w:rsid w:val="00554C74"/>
    <w:rsid w:val="005557B2"/>
    <w:rsid w:val="005567CF"/>
    <w:rsid w:val="00557D72"/>
    <w:rsid w:val="00560A0E"/>
    <w:rsid w:val="00561AB7"/>
    <w:rsid w:val="00561DD5"/>
    <w:rsid w:val="00562898"/>
    <w:rsid w:val="00562987"/>
    <w:rsid w:val="0056311D"/>
    <w:rsid w:val="00564521"/>
    <w:rsid w:val="0056550B"/>
    <w:rsid w:val="00565FAA"/>
    <w:rsid w:val="00566829"/>
    <w:rsid w:val="00567FD9"/>
    <w:rsid w:val="00570873"/>
    <w:rsid w:val="00571EF2"/>
    <w:rsid w:val="005732AC"/>
    <w:rsid w:val="00573D09"/>
    <w:rsid w:val="00574680"/>
    <w:rsid w:val="005764EE"/>
    <w:rsid w:val="0058070B"/>
    <w:rsid w:val="005858AF"/>
    <w:rsid w:val="00586A84"/>
    <w:rsid w:val="005871B6"/>
    <w:rsid w:val="00591174"/>
    <w:rsid w:val="00593A6E"/>
    <w:rsid w:val="0059616E"/>
    <w:rsid w:val="00597439"/>
    <w:rsid w:val="005A032C"/>
    <w:rsid w:val="005A1F43"/>
    <w:rsid w:val="005A2203"/>
    <w:rsid w:val="005A2278"/>
    <w:rsid w:val="005A37FD"/>
    <w:rsid w:val="005A453F"/>
    <w:rsid w:val="005A5499"/>
    <w:rsid w:val="005A7927"/>
    <w:rsid w:val="005A7F08"/>
    <w:rsid w:val="005B0CC4"/>
    <w:rsid w:val="005B1C06"/>
    <w:rsid w:val="005B1E80"/>
    <w:rsid w:val="005B2E98"/>
    <w:rsid w:val="005B3CFD"/>
    <w:rsid w:val="005B41A3"/>
    <w:rsid w:val="005B4816"/>
    <w:rsid w:val="005B51BB"/>
    <w:rsid w:val="005B6A7B"/>
    <w:rsid w:val="005B71AD"/>
    <w:rsid w:val="005C257E"/>
    <w:rsid w:val="005C3EFE"/>
    <w:rsid w:val="005C42C8"/>
    <w:rsid w:val="005C4510"/>
    <w:rsid w:val="005C55D9"/>
    <w:rsid w:val="005C56E0"/>
    <w:rsid w:val="005D0E27"/>
    <w:rsid w:val="005D10F5"/>
    <w:rsid w:val="005D3341"/>
    <w:rsid w:val="005D4004"/>
    <w:rsid w:val="005D7045"/>
    <w:rsid w:val="005E1D97"/>
    <w:rsid w:val="005E24D2"/>
    <w:rsid w:val="005E2D27"/>
    <w:rsid w:val="005E37D0"/>
    <w:rsid w:val="005E56A1"/>
    <w:rsid w:val="005F0252"/>
    <w:rsid w:val="005F2841"/>
    <w:rsid w:val="005F52FF"/>
    <w:rsid w:val="005F539D"/>
    <w:rsid w:val="005F5D4A"/>
    <w:rsid w:val="005F6442"/>
    <w:rsid w:val="005F7107"/>
    <w:rsid w:val="005F7B4A"/>
    <w:rsid w:val="00600223"/>
    <w:rsid w:val="006008C2"/>
    <w:rsid w:val="0060118B"/>
    <w:rsid w:val="006019D8"/>
    <w:rsid w:val="00601BCA"/>
    <w:rsid w:val="006025CF"/>
    <w:rsid w:val="00602821"/>
    <w:rsid w:val="006047AD"/>
    <w:rsid w:val="0060549E"/>
    <w:rsid w:val="006061FB"/>
    <w:rsid w:val="00607CD2"/>
    <w:rsid w:val="0061013D"/>
    <w:rsid w:val="00610C1D"/>
    <w:rsid w:val="00610FD1"/>
    <w:rsid w:val="00613652"/>
    <w:rsid w:val="00613C5A"/>
    <w:rsid w:val="00615D81"/>
    <w:rsid w:val="00616F03"/>
    <w:rsid w:val="00617E7B"/>
    <w:rsid w:val="00617EBA"/>
    <w:rsid w:val="0062562B"/>
    <w:rsid w:val="0062749C"/>
    <w:rsid w:val="00631414"/>
    <w:rsid w:val="00631A32"/>
    <w:rsid w:val="00632657"/>
    <w:rsid w:val="00632D42"/>
    <w:rsid w:val="00633E79"/>
    <w:rsid w:val="00634CEE"/>
    <w:rsid w:val="00637744"/>
    <w:rsid w:val="00637C90"/>
    <w:rsid w:val="00637D0A"/>
    <w:rsid w:val="00644328"/>
    <w:rsid w:val="0065059C"/>
    <w:rsid w:val="00652E4E"/>
    <w:rsid w:val="006533F1"/>
    <w:rsid w:val="0065391D"/>
    <w:rsid w:val="0065415B"/>
    <w:rsid w:val="006541DB"/>
    <w:rsid w:val="00654704"/>
    <w:rsid w:val="00655D02"/>
    <w:rsid w:val="0065622E"/>
    <w:rsid w:val="00657310"/>
    <w:rsid w:val="00657E27"/>
    <w:rsid w:val="00664D4C"/>
    <w:rsid w:val="00665B71"/>
    <w:rsid w:val="00666399"/>
    <w:rsid w:val="00666D3F"/>
    <w:rsid w:val="00670A28"/>
    <w:rsid w:val="006719AE"/>
    <w:rsid w:val="00673C83"/>
    <w:rsid w:val="0067439D"/>
    <w:rsid w:val="006752D7"/>
    <w:rsid w:val="006759D9"/>
    <w:rsid w:val="00676E7B"/>
    <w:rsid w:val="00677703"/>
    <w:rsid w:val="0068182A"/>
    <w:rsid w:val="00681D2F"/>
    <w:rsid w:val="006835B3"/>
    <w:rsid w:val="00684526"/>
    <w:rsid w:val="0068495B"/>
    <w:rsid w:val="006917BA"/>
    <w:rsid w:val="00691BDE"/>
    <w:rsid w:val="00691EA2"/>
    <w:rsid w:val="00692439"/>
    <w:rsid w:val="00693013"/>
    <w:rsid w:val="006958BB"/>
    <w:rsid w:val="00695CAA"/>
    <w:rsid w:val="00696A08"/>
    <w:rsid w:val="0069757D"/>
    <w:rsid w:val="006A1079"/>
    <w:rsid w:val="006A22EA"/>
    <w:rsid w:val="006A61B1"/>
    <w:rsid w:val="006A796B"/>
    <w:rsid w:val="006B149C"/>
    <w:rsid w:val="006B14C3"/>
    <w:rsid w:val="006B1ED7"/>
    <w:rsid w:val="006B361E"/>
    <w:rsid w:val="006B51E3"/>
    <w:rsid w:val="006B6FFF"/>
    <w:rsid w:val="006C1643"/>
    <w:rsid w:val="006C284F"/>
    <w:rsid w:val="006C4BDA"/>
    <w:rsid w:val="006C4D7A"/>
    <w:rsid w:val="006C50BF"/>
    <w:rsid w:val="006C5898"/>
    <w:rsid w:val="006C5B0C"/>
    <w:rsid w:val="006C7655"/>
    <w:rsid w:val="006C7D1F"/>
    <w:rsid w:val="006D2C6D"/>
    <w:rsid w:val="006D3E2B"/>
    <w:rsid w:val="006D3E81"/>
    <w:rsid w:val="006D4D95"/>
    <w:rsid w:val="006D683D"/>
    <w:rsid w:val="006D68CD"/>
    <w:rsid w:val="006D72EB"/>
    <w:rsid w:val="006E2107"/>
    <w:rsid w:val="006E4EBE"/>
    <w:rsid w:val="006E4FFE"/>
    <w:rsid w:val="006E597B"/>
    <w:rsid w:val="006E7781"/>
    <w:rsid w:val="006E7CF7"/>
    <w:rsid w:val="006F0759"/>
    <w:rsid w:val="006F29F7"/>
    <w:rsid w:val="006F2AB7"/>
    <w:rsid w:val="006F4DAC"/>
    <w:rsid w:val="006F59B4"/>
    <w:rsid w:val="006F7243"/>
    <w:rsid w:val="006F7A3C"/>
    <w:rsid w:val="00703D07"/>
    <w:rsid w:val="00703E45"/>
    <w:rsid w:val="0070644E"/>
    <w:rsid w:val="00706FBF"/>
    <w:rsid w:val="007079AF"/>
    <w:rsid w:val="00711063"/>
    <w:rsid w:val="007115B9"/>
    <w:rsid w:val="00713BDD"/>
    <w:rsid w:val="00714FC7"/>
    <w:rsid w:val="00716B49"/>
    <w:rsid w:val="00717C26"/>
    <w:rsid w:val="007204BC"/>
    <w:rsid w:val="00720836"/>
    <w:rsid w:val="007234A6"/>
    <w:rsid w:val="00723772"/>
    <w:rsid w:val="00726243"/>
    <w:rsid w:val="00726C55"/>
    <w:rsid w:val="00727161"/>
    <w:rsid w:val="00727287"/>
    <w:rsid w:val="00727662"/>
    <w:rsid w:val="00727835"/>
    <w:rsid w:val="00727AEC"/>
    <w:rsid w:val="00730981"/>
    <w:rsid w:val="00731967"/>
    <w:rsid w:val="007319D5"/>
    <w:rsid w:val="00732335"/>
    <w:rsid w:val="0073397A"/>
    <w:rsid w:val="00734C1D"/>
    <w:rsid w:val="00737B94"/>
    <w:rsid w:val="007418F7"/>
    <w:rsid w:val="007422A4"/>
    <w:rsid w:val="00743F36"/>
    <w:rsid w:val="0074516A"/>
    <w:rsid w:val="00746A19"/>
    <w:rsid w:val="00747695"/>
    <w:rsid w:val="00750C9B"/>
    <w:rsid w:val="00750E71"/>
    <w:rsid w:val="007517D9"/>
    <w:rsid w:val="00752BDE"/>
    <w:rsid w:val="00752CB6"/>
    <w:rsid w:val="00754593"/>
    <w:rsid w:val="007549FA"/>
    <w:rsid w:val="007557A3"/>
    <w:rsid w:val="00756082"/>
    <w:rsid w:val="007577D0"/>
    <w:rsid w:val="00760E9A"/>
    <w:rsid w:val="007617E9"/>
    <w:rsid w:val="00762D91"/>
    <w:rsid w:val="00763EE4"/>
    <w:rsid w:val="007714BE"/>
    <w:rsid w:val="00773C88"/>
    <w:rsid w:val="007773C1"/>
    <w:rsid w:val="007777F4"/>
    <w:rsid w:val="0077793D"/>
    <w:rsid w:val="00782FA6"/>
    <w:rsid w:val="00783EE3"/>
    <w:rsid w:val="007864E0"/>
    <w:rsid w:val="00787234"/>
    <w:rsid w:val="00790644"/>
    <w:rsid w:val="00791B8F"/>
    <w:rsid w:val="00792994"/>
    <w:rsid w:val="0079436A"/>
    <w:rsid w:val="00795C13"/>
    <w:rsid w:val="00796412"/>
    <w:rsid w:val="00796994"/>
    <w:rsid w:val="00797723"/>
    <w:rsid w:val="007A0A91"/>
    <w:rsid w:val="007A41B8"/>
    <w:rsid w:val="007A434E"/>
    <w:rsid w:val="007A4AC7"/>
    <w:rsid w:val="007A5504"/>
    <w:rsid w:val="007A6616"/>
    <w:rsid w:val="007A6F5E"/>
    <w:rsid w:val="007A71F1"/>
    <w:rsid w:val="007B00A0"/>
    <w:rsid w:val="007B1C3E"/>
    <w:rsid w:val="007B2834"/>
    <w:rsid w:val="007B4C19"/>
    <w:rsid w:val="007B4D04"/>
    <w:rsid w:val="007B4F52"/>
    <w:rsid w:val="007B6C4F"/>
    <w:rsid w:val="007B7611"/>
    <w:rsid w:val="007C0098"/>
    <w:rsid w:val="007C0489"/>
    <w:rsid w:val="007C0CDE"/>
    <w:rsid w:val="007C3367"/>
    <w:rsid w:val="007C33E8"/>
    <w:rsid w:val="007C34E7"/>
    <w:rsid w:val="007C4047"/>
    <w:rsid w:val="007C4100"/>
    <w:rsid w:val="007C617D"/>
    <w:rsid w:val="007C6D0B"/>
    <w:rsid w:val="007D0495"/>
    <w:rsid w:val="007D12FA"/>
    <w:rsid w:val="007D1439"/>
    <w:rsid w:val="007D3567"/>
    <w:rsid w:val="007D3C78"/>
    <w:rsid w:val="007D573D"/>
    <w:rsid w:val="007E40F3"/>
    <w:rsid w:val="007E415F"/>
    <w:rsid w:val="007E47CF"/>
    <w:rsid w:val="007E5025"/>
    <w:rsid w:val="007E677B"/>
    <w:rsid w:val="007E7A66"/>
    <w:rsid w:val="007F258B"/>
    <w:rsid w:val="007F564E"/>
    <w:rsid w:val="007F5A06"/>
    <w:rsid w:val="00803D9A"/>
    <w:rsid w:val="0080591D"/>
    <w:rsid w:val="00807862"/>
    <w:rsid w:val="00807E3D"/>
    <w:rsid w:val="008100BB"/>
    <w:rsid w:val="00811315"/>
    <w:rsid w:val="00811406"/>
    <w:rsid w:val="00813222"/>
    <w:rsid w:val="00813E2E"/>
    <w:rsid w:val="00814096"/>
    <w:rsid w:val="0081488D"/>
    <w:rsid w:val="00814A99"/>
    <w:rsid w:val="008226CF"/>
    <w:rsid w:val="008237FC"/>
    <w:rsid w:val="00823DA0"/>
    <w:rsid w:val="00823E17"/>
    <w:rsid w:val="00825A98"/>
    <w:rsid w:val="008262AB"/>
    <w:rsid w:val="008267A7"/>
    <w:rsid w:val="0083099C"/>
    <w:rsid w:val="00831D72"/>
    <w:rsid w:val="00831F68"/>
    <w:rsid w:val="00832473"/>
    <w:rsid w:val="00833419"/>
    <w:rsid w:val="00835B50"/>
    <w:rsid w:val="00837D5A"/>
    <w:rsid w:val="008412BA"/>
    <w:rsid w:val="008415A3"/>
    <w:rsid w:val="00842168"/>
    <w:rsid w:val="00844C50"/>
    <w:rsid w:val="008463F3"/>
    <w:rsid w:val="008470D0"/>
    <w:rsid w:val="00847591"/>
    <w:rsid w:val="00851534"/>
    <w:rsid w:val="008517BE"/>
    <w:rsid w:val="00851DC1"/>
    <w:rsid w:val="00854D44"/>
    <w:rsid w:val="00855719"/>
    <w:rsid w:val="00856441"/>
    <w:rsid w:val="00860A68"/>
    <w:rsid w:val="00860A85"/>
    <w:rsid w:val="00861074"/>
    <w:rsid w:val="00861B87"/>
    <w:rsid w:val="008646C6"/>
    <w:rsid w:val="00864E93"/>
    <w:rsid w:val="00865DB9"/>
    <w:rsid w:val="0087021B"/>
    <w:rsid w:val="008705F3"/>
    <w:rsid w:val="008735C8"/>
    <w:rsid w:val="008751CA"/>
    <w:rsid w:val="00875C9A"/>
    <w:rsid w:val="00877BAF"/>
    <w:rsid w:val="0088010F"/>
    <w:rsid w:val="008802A0"/>
    <w:rsid w:val="0088074E"/>
    <w:rsid w:val="00881F68"/>
    <w:rsid w:val="00882E1B"/>
    <w:rsid w:val="008833B3"/>
    <w:rsid w:val="00883917"/>
    <w:rsid w:val="008842AA"/>
    <w:rsid w:val="008849D2"/>
    <w:rsid w:val="008859FF"/>
    <w:rsid w:val="00892CFD"/>
    <w:rsid w:val="008948B0"/>
    <w:rsid w:val="00896C0D"/>
    <w:rsid w:val="008974F8"/>
    <w:rsid w:val="008A3BFC"/>
    <w:rsid w:val="008A5824"/>
    <w:rsid w:val="008B4148"/>
    <w:rsid w:val="008B4C85"/>
    <w:rsid w:val="008B73D6"/>
    <w:rsid w:val="008B740C"/>
    <w:rsid w:val="008C1724"/>
    <w:rsid w:val="008C1DD9"/>
    <w:rsid w:val="008C30A5"/>
    <w:rsid w:val="008C392E"/>
    <w:rsid w:val="008C48DE"/>
    <w:rsid w:val="008C4AD2"/>
    <w:rsid w:val="008C4E83"/>
    <w:rsid w:val="008C5D85"/>
    <w:rsid w:val="008C7C0C"/>
    <w:rsid w:val="008D1361"/>
    <w:rsid w:val="008D1695"/>
    <w:rsid w:val="008D176D"/>
    <w:rsid w:val="008D526F"/>
    <w:rsid w:val="008D730B"/>
    <w:rsid w:val="008E399E"/>
    <w:rsid w:val="008E3E11"/>
    <w:rsid w:val="008E456B"/>
    <w:rsid w:val="008E48BA"/>
    <w:rsid w:val="008E4B18"/>
    <w:rsid w:val="008E658F"/>
    <w:rsid w:val="008E65D3"/>
    <w:rsid w:val="008E6733"/>
    <w:rsid w:val="008E686C"/>
    <w:rsid w:val="008E74F0"/>
    <w:rsid w:val="008F1408"/>
    <w:rsid w:val="008F283A"/>
    <w:rsid w:val="008F2F39"/>
    <w:rsid w:val="008F394E"/>
    <w:rsid w:val="008F520F"/>
    <w:rsid w:val="008F69E4"/>
    <w:rsid w:val="008F6F9D"/>
    <w:rsid w:val="008F76D9"/>
    <w:rsid w:val="008F7B31"/>
    <w:rsid w:val="00901763"/>
    <w:rsid w:val="0090267D"/>
    <w:rsid w:val="00902978"/>
    <w:rsid w:val="00902F01"/>
    <w:rsid w:val="00906A14"/>
    <w:rsid w:val="00906A90"/>
    <w:rsid w:val="00907155"/>
    <w:rsid w:val="0091020E"/>
    <w:rsid w:val="00910B8E"/>
    <w:rsid w:val="00911250"/>
    <w:rsid w:val="00911BC5"/>
    <w:rsid w:val="00911E91"/>
    <w:rsid w:val="00912CC1"/>
    <w:rsid w:val="00914CF4"/>
    <w:rsid w:val="0091786A"/>
    <w:rsid w:val="00920AD7"/>
    <w:rsid w:val="0092240C"/>
    <w:rsid w:val="00922B8D"/>
    <w:rsid w:val="00923AA9"/>
    <w:rsid w:val="00924808"/>
    <w:rsid w:val="009260EC"/>
    <w:rsid w:val="009261A3"/>
    <w:rsid w:val="00926796"/>
    <w:rsid w:val="0092777A"/>
    <w:rsid w:val="00927C1C"/>
    <w:rsid w:val="00930869"/>
    <w:rsid w:val="00930C1D"/>
    <w:rsid w:val="009322DC"/>
    <w:rsid w:val="00933E09"/>
    <w:rsid w:val="00934665"/>
    <w:rsid w:val="009346C2"/>
    <w:rsid w:val="00934B2E"/>
    <w:rsid w:val="00935A6B"/>
    <w:rsid w:val="00936841"/>
    <w:rsid w:val="00940369"/>
    <w:rsid w:val="00941199"/>
    <w:rsid w:val="0094217E"/>
    <w:rsid w:val="00945049"/>
    <w:rsid w:val="00950AEF"/>
    <w:rsid w:val="00950D7D"/>
    <w:rsid w:val="00950DA8"/>
    <w:rsid w:val="009517A9"/>
    <w:rsid w:val="00954DCF"/>
    <w:rsid w:val="00954ECF"/>
    <w:rsid w:val="009555F8"/>
    <w:rsid w:val="0095648A"/>
    <w:rsid w:val="00956E83"/>
    <w:rsid w:val="00960978"/>
    <w:rsid w:val="0096490B"/>
    <w:rsid w:val="00965A75"/>
    <w:rsid w:val="00966DF0"/>
    <w:rsid w:val="00967733"/>
    <w:rsid w:val="00970760"/>
    <w:rsid w:val="009713F3"/>
    <w:rsid w:val="0097140D"/>
    <w:rsid w:val="009727BE"/>
    <w:rsid w:val="00973D3C"/>
    <w:rsid w:val="00976122"/>
    <w:rsid w:val="00977C21"/>
    <w:rsid w:val="00980321"/>
    <w:rsid w:val="009821BB"/>
    <w:rsid w:val="00983720"/>
    <w:rsid w:val="00983CD6"/>
    <w:rsid w:val="00984153"/>
    <w:rsid w:val="0098528A"/>
    <w:rsid w:val="009860AF"/>
    <w:rsid w:val="009878C6"/>
    <w:rsid w:val="00990009"/>
    <w:rsid w:val="009901B6"/>
    <w:rsid w:val="009922C7"/>
    <w:rsid w:val="009926AA"/>
    <w:rsid w:val="009927C6"/>
    <w:rsid w:val="00995964"/>
    <w:rsid w:val="00996FC6"/>
    <w:rsid w:val="009A1C3B"/>
    <w:rsid w:val="009A1C44"/>
    <w:rsid w:val="009A1E43"/>
    <w:rsid w:val="009A22C0"/>
    <w:rsid w:val="009A40D7"/>
    <w:rsid w:val="009A45E8"/>
    <w:rsid w:val="009A6141"/>
    <w:rsid w:val="009B0640"/>
    <w:rsid w:val="009B25FD"/>
    <w:rsid w:val="009B410C"/>
    <w:rsid w:val="009B419E"/>
    <w:rsid w:val="009B4CEA"/>
    <w:rsid w:val="009B593E"/>
    <w:rsid w:val="009B6563"/>
    <w:rsid w:val="009C0564"/>
    <w:rsid w:val="009C34C7"/>
    <w:rsid w:val="009C4C06"/>
    <w:rsid w:val="009C54F9"/>
    <w:rsid w:val="009C70E2"/>
    <w:rsid w:val="009D0B91"/>
    <w:rsid w:val="009D1669"/>
    <w:rsid w:val="009D5114"/>
    <w:rsid w:val="009D5237"/>
    <w:rsid w:val="009D6413"/>
    <w:rsid w:val="009E0443"/>
    <w:rsid w:val="009E1CBD"/>
    <w:rsid w:val="009E22B6"/>
    <w:rsid w:val="009E36AD"/>
    <w:rsid w:val="009E58EC"/>
    <w:rsid w:val="009F0BB3"/>
    <w:rsid w:val="009F2AC9"/>
    <w:rsid w:val="009F5225"/>
    <w:rsid w:val="009F6EB9"/>
    <w:rsid w:val="009F76D3"/>
    <w:rsid w:val="00A022A3"/>
    <w:rsid w:val="00A0309F"/>
    <w:rsid w:val="00A04865"/>
    <w:rsid w:val="00A04C20"/>
    <w:rsid w:val="00A07821"/>
    <w:rsid w:val="00A10489"/>
    <w:rsid w:val="00A10661"/>
    <w:rsid w:val="00A1183A"/>
    <w:rsid w:val="00A118D6"/>
    <w:rsid w:val="00A13230"/>
    <w:rsid w:val="00A148DC"/>
    <w:rsid w:val="00A16602"/>
    <w:rsid w:val="00A17382"/>
    <w:rsid w:val="00A17C7B"/>
    <w:rsid w:val="00A20F10"/>
    <w:rsid w:val="00A213CC"/>
    <w:rsid w:val="00A23548"/>
    <w:rsid w:val="00A31CAB"/>
    <w:rsid w:val="00A32290"/>
    <w:rsid w:val="00A32D9D"/>
    <w:rsid w:val="00A333C3"/>
    <w:rsid w:val="00A3574E"/>
    <w:rsid w:val="00A40297"/>
    <w:rsid w:val="00A40DC7"/>
    <w:rsid w:val="00A4153F"/>
    <w:rsid w:val="00A41C61"/>
    <w:rsid w:val="00A422BD"/>
    <w:rsid w:val="00A42312"/>
    <w:rsid w:val="00A42998"/>
    <w:rsid w:val="00A4375A"/>
    <w:rsid w:val="00A43EDF"/>
    <w:rsid w:val="00A44386"/>
    <w:rsid w:val="00A462B1"/>
    <w:rsid w:val="00A467ED"/>
    <w:rsid w:val="00A47E33"/>
    <w:rsid w:val="00A50856"/>
    <w:rsid w:val="00A518DB"/>
    <w:rsid w:val="00A52B54"/>
    <w:rsid w:val="00A53793"/>
    <w:rsid w:val="00A5550B"/>
    <w:rsid w:val="00A56C3A"/>
    <w:rsid w:val="00A639D8"/>
    <w:rsid w:val="00A6470C"/>
    <w:rsid w:val="00A70A1C"/>
    <w:rsid w:val="00A70A3C"/>
    <w:rsid w:val="00A74C1B"/>
    <w:rsid w:val="00A81F67"/>
    <w:rsid w:val="00A83699"/>
    <w:rsid w:val="00A83D18"/>
    <w:rsid w:val="00A84AD9"/>
    <w:rsid w:val="00A86A40"/>
    <w:rsid w:val="00A870AF"/>
    <w:rsid w:val="00A92BA0"/>
    <w:rsid w:val="00A95DA5"/>
    <w:rsid w:val="00AA13F4"/>
    <w:rsid w:val="00AA1DAA"/>
    <w:rsid w:val="00AA318A"/>
    <w:rsid w:val="00AA3FC8"/>
    <w:rsid w:val="00AA4C3C"/>
    <w:rsid w:val="00AA5217"/>
    <w:rsid w:val="00AB1A29"/>
    <w:rsid w:val="00AB2A52"/>
    <w:rsid w:val="00AB2BC5"/>
    <w:rsid w:val="00AB2CC0"/>
    <w:rsid w:val="00AB2D83"/>
    <w:rsid w:val="00AB3E0E"/>
    <w:rsid w:val="00AB7D14"/>
    <w:rsid w:val="00AC1C1B"/>
    <w:rsid w:val="00AC36CC"/>
    <w:rsid w:val="00AC525F"/>
    <w:rsid w:val="00AD113E"/>
    <w:rsid w:val="00AD12A1"/>
    <w:rsid w:val="00AD1606"/>
    <w:rsid w:val="00AD17C8"/>
    <w:rsid w:val="00AD5DB1"/>
    <w:rsid w:val="00AE0B23"/>
    <w:rsid w:val="00AE25F3"/>
    <w:rsid w:val="00AE30E5"/>
    <w:rsid w:val="00AE3132"/>
    <w:rsid w:val="00AE3389"/>
    <w:rsid w:val="00AE4A21"/>
    <w:rsid w:val="00AE6D01"/>
    <w:rsid w:val="00AF2122"/>
    <w:rsid w:val="00AF2205"/>
    <w:rsid w:val="00AF33B9"/>
    <w:rsid w:val="00AF3628"/>
    <w:rsid w:val="00AF41A1"/>
    <w:rsid w:val="00AF5ED7"/>
    <w:rsid w:val="00AF6085"/>
    <w:rsid w:val="00AF763D"/>
    <w:rsid w:val="00AF7B75"/>
    <w:rsid w:val="00B0077E"/>
    <w:rsid w:val="00B00968"/>
    <w:rsid w:val="00B025A3"/>
    <w:rsid w:val="00B0522A"/>
    <w:rsid w:val="00B063A6"/>
    <w:rsid w:val="00B06EF7"/>
    <w:rsid w:val="00B10BB2"/>
    <w:rsid w:val="00B10BDA"/>
    <w:rsid w:val="00B12A4C"/>
    <w:rsid w:val="00B13E4B"/>
    <w:rsid w:val="00B14777"/>
    <w:rsid w:val="00B16001"/>
    <w:rsid w:val="00B1644E"/>
    <w:rsid w:val="00B17F32"/>
    <w:rsid w:val="00B21D61"/>
    <w:rsid w:val="00B21E65"/>
    <w:rsid w:val="00B277A3"/>
    <w:rsid w:val="00B30884"/>
    <w:rsid w:val="00B318B8"/>
    <w:rsid w:val="00B31F7B"/>
    <w:rsid w:val="00B33A47"/>
    <w:rsid w:val="00B34687"/>
    <w:rsid w:val="00B3695E"/>
    <w:rsid w:val="00B3708A"/>
    <w:rsid w:val="00B406E1"/>
    <w:rsid w:val="00B413C2"/>
    <w:rsid w:val="00B415F3"/>
    <w:rsid w:val="00B417BD"/>
    <w:rsid w:val="00B41CEB"/>
    <w:rsid w:val="00B43B0A"/>
    <w:rsid w:val="00B4467D"/>
    <w:rsid w:val="00B455CB"/>
    <w:rsid w:val="00B459B9"/>
    <w:rsid w:val="00B45B96"/>
    <w:rsid w:val="00B463F1"/>
    <w:rsid w:val="00B5135E"/>
    <w:rsid w:val="00B515E8"/>
    <w:rsid w:val="00B516FA"/>
    <w:rsid w:val="00B52BD9"/>
    <w:rsid w:val="00B53AE4"/>
    <w:rsid w:val="00B56C76"/>
    <w:rsid w:val="00B57BBD"/>
    <w:rsid w:val="00B57F0A"/>
    <w:rsid w:val="00B6033A"/>
    <w:rsid w:val="00B636AF"/>
    <w:rsid w:val="00B6394A"/>
    <w:rsid w:val="00B63EF6"/>
    <w:rsid w:val="00B670CD"/>
    <w:rsid w:val="00B70A5F"/>
    <w:rsid w:val="00B71199"/>
    <w:rsid w:val="00B71333"/>
    <w:rsid w:val="00B71D17"/>
    <w:rsid w:val="00B7248B"/>
    <w:rsid w:val="00B7325E"/>
    <w:rsid w:val="00B75C3E"/>
    <w:rsid w:val="00B764C9"/>
    <w:rsid w:val="00B7678A"/>
    <w:rsid w:val="00B767EE"/>
    <w:rsid w:val="00B7771F"/>
    <w:rsid w:val="00B80AF0"/>
    <w:rsid w:val="00B81565"/>
    <w:rsid w:val="00B822DD"/>
    <w:rsid w:val="00B8266D"/>
    <w:rsid w:val="00B82F55"/>
    <w:rsid w:val="00B83BF5"/>
    <w:rsid w:val="00B83E46"/>
    <w:rsid w:val="00B8454A"/>
    <w:rsid w:val="00B84BAD"/>
    <w:rsid w:val="00B85CE5"/>
    <w:rsid w:val="00B87E68"/>
    <w:rsid w:val="00B916D5"/>
    <w:rsid w:val="00B936AB"/>
    <w:rsid w:val="00B943CD"/>
    <w:rsid w:val="00B958FE"/>
    <w:rsid w:val="00B96875"/>
    <w:rsid w:val="00BA02FB"/>
    <w:rsid w:val="00BA1088"/>
    <w:rsid w:val="00BA3918"/>
    <w:rsid w:val="00BA3ED9"/>
    <w:rsid w:val="00BA44E3"/>
    <w:rsid w:val="00BA46CD"/>
    <w:rsid w:val="00BA4927"/>
    <w:rsid w:val="00BB0013"/>
    <w:rsid w:val="00BB15AD"/>
    <w:rsid w:val="00BB191C"/>
    <w:rsid w:val="00BB2125"/>
    <w:rsid w:val="00BB3472"/>
    <w:rsid w:val="00BB3A7D"/>
    <w:rsid w:val="00BB573B"/>
    <w:rsid w:val="00BC065B"/>
    <w:rsid w:val="00BC06B4"/>
    <w:rsid w:val="00BC0DD0"/>
    <w:rsid w:val="00BC1118"/>
    <w:rsid w:val="00BC1296"/>
    <w:rsid w:val="00BC3D35"/>
    <w:rsid w:val="00BC45A4"/>
    <w:rsid w:val="00BC7375"/>
    <w:rsid w:val="00BD0815"/>
    <w:rsid w:val="00BD10D1"/>
    <w:rsid w:val="00BD200A"/>
    <w:rsid w:val="00BD34D3"/>
    <w:rsid w:val="00BD4025"/>
    <w:rsid w:val="00BD4404"/>
    <w:rsid w:val="00BD6571"/>
    <w:rsid w:val="00BD7A70"/>
    <w:rsid w:val="00BD7E7E"/>
    <w:rsid w:val="00BE01DB"/>
    <w:rsid w:val="00BE0B5B"/>
    <w:rsid w:val="00BE1607"/>
    <w:rsid w:val="00BE23C4"/>
    <w:rsid w:val="00BE2E8C"/>
    <w:rsid w:val="00BE5A6B"/>
    <w:rsid w:val="00BE715C"/>
    <w:rsid w:val="00BF20A9"/>
    <w:rsid w:val="00BF5B0B"/>
    <w:rsid w:val="00BF62E0"/>
    <w:rsid w:val="00BF7E63"/>
    <w:rsid w:val="00C00FA6"/>
    <w:rsid w:val="00C0115B"/>
    <w:rsid w:val="00C031C2"/>
    <w:rsid w:val="00C036EE"/>
    <w:rsid w:val="00C051C4"/>
    <w:rsid w:val="00C05E23"/>
    <w:rsid w:val="00C07A0E"/>
    <w:rsid w:val="00C10C31"/>
    <w:rsid w:val="00C118E3"/>
    <w:rsid w:val="00C11CEF"/>
    <w:rsid w:val="00C1215D"/>
    <w:rsid w:val="00C12171"/>
    <w:rsid w:val="00C13DE7"/>
    <w:rsid w:val="00C15D60"/>
    <w:rsid w:val="00C16431"/>
    <w:rsid w:val="00C17AE1"/>
    <w:rsid w:val="00C20BA3"/>
    <w:rsid w:val="00C210DB"/>
    <w:rsid w:val="00C2154D"/>
    <w:rsid w:val="00C218C1"/>
    <w:rsid w:val="00C22367"/>
    <w:rsid w:val="00C24815"/>
    <w:rsid w:val="00C264A8"/>
    <w:rsid w:val="00C27FF5"/>
    <w:rsid w:val="00C31447"/>
    <w:rsid w:val="00C33A22"/>
    <w:rsid w:val="00C34B0B"/>
    <w:rsid w:val="00C34B73"/>
    <w:rsid w:val="00C34D83"/>
    <w:rsid w:val="00C35197"/>
    <w:rsid w:val="00C3765A"/>
    <w:rsid w:val="00C37C31"/>
    <w:rsid w:val="00C40019"/>
    <w:rsid w:val="00C40721"/>
    <w:rsid w:val="00C42BE1"/>
    <w:rsid w:val="00C43DD6"/>
    <w:rsid w:val="00C468C2"/>
    <w:rsid w:val="00C46FE7"/>
    <w:rsid w:val="00C47D36"/>
    <w:rsid w:val="00C519AA"/>
    <w:rsid w:val="00C5219C"/>
    <w:rsid w:val="00C547D0"/>
    <w:rsid w:val="00C549CB"/>
    <w:rsid w:val="00C54C88"/>
    <w:rsid w:val="00C555C7"/>
    <w:rsid w:val="00C5598E"/>
    <w:rsid w:val="00C56019"/>
    <w:rsid w:val="00C56C3F"/>
    <w:rsid w:val="00C57124"/>
    <w:rsid w:val="00C57317"/>
    <w:rsid w:val="00C62370"/>
    <w:rsid w:val="00C641FC"/>
    <w:rsid w:val="00C64B18"/>
    <w:rsid w:val="00C6605E"/>
    <w:rsid w:val="00C66361"/>
    <w:rsid w:val="00C701B2"/>
    <w:rsid w:val="00C7091A"/>
    <w:rsid w:val="00C70DEA"/>
    <w:rsid w:val="00C715AA"/>
    <w:rsid w:val="00C71BDC"/>
    <w:rsid w:val="00C76FBF"/>
    <w:rsid w:val="00C85187"/>
    <w:rsid w:val="00C90C45"/>
    <w:rsid w:val="00C911D6"/>
    <w:rsid w:val="00C91A71"/>
    <w:rsid w:val="00C93826"/>
    <w:rsid w:val="00C949DF"/>
    <w:rsid w:val="00C94CF2"/>
    <w:rsid w:val="00C973A7"/>
    <w:rsid w:val="00C976A5"/>
    <w:rsid w:val="00CA03AA"/>
    <w:rsid w:val="00CA139A"/>
    <w:rsid w:val="00CA2300"/>
    <w:rsid w:val="00CA34A4"/>
    <w:rsid w:val="00CA3A6F"/>
    <w:rsid w:val="00CA3DAF"/>
    <w:rsid w:val="00CA4FBD"/>
    <w:rsid w:val="00CA6829"/>
    <w:rsid w:val="00CA71CE"/>
    <w:rsid w:val="00CB065D"/>
    <w:rsid w:val="00CB2A63"/>
    <w:rsid w:val="00CB2F64"/>
    <w:rsid w:val="00CB3B3A"/>
    <w:rsid w:val="00CB4854"/>
    <w:rsid w:val="00CB5678"/>
    <w:rsid w:val="00CB63DD"/>
    <w:rsid w:val="00CB692E"/>
    <w:rsid w:val="00CB6A4F"/>
    <w:rsid w:val="00CB705C"/>
    <w:rsid w:val="00CB7DFB"/>
    <w:rsid w:val="00CC3A3E"/>
    <w:rsid w:val="00CC4E9E"/>
    <w:rsid w:val="00CC4FBA"/>
    <w:rsid w:val="00CC6F26"/>
    <w:rsid w:val="00CD25F9"/>
    <w:rsid w:val="00CD2810"/>
    <w:rsid w:val="00CD314B"/>
    <w:rsid w:val="00CD524F"/>
    <w:rsid w:val="00CD5888"/>
    <w:rsid w:val="00CE0448"/>
    <w:rsid w:val="00CE0A2D"/>
    <w:rsid w:val="00CE202E"/>
    <w:rsid w:val="00CE5D6F"/>
    <w:rsid w:val="00CE6F7A"/>
    <w:rsid w:val="00CE7ED7"/>
    <w:rsid w:val="00CE7F54"/>
    <w:rsid w:val="00CF1C91"/>
    <w:rsid w:val="00CF2542"/>
    <w:rsid w:val="00CF2EAA"/>
    <w:rsid w:val="00CF3931"/>
    <w:rsid w:val="00CF52A4"/>
    <w:rsid w:val="00CF52CA"/>
    <w:rsid w:val="00CF6358"/>
    <w:rsid w:val="00CF74D2"/>
    <w:rsid w:val="00D011F7"/>
    <w:rsid w:val="00D01968"/>
    <w:rsid w:val="00D039C3"/>
    <w:rsid w:val="00D03A90"/>
    <w:rsid w:val="00D0418A"/>
    <w:rsid w:val="00D04F16"/>
    <w:rsid w:val="00D06636"/>
    <w:rsid w:val="00D11D9D"/>
    <w:rsid w:val="00D1213A"/>
    <w:rsid w:val="00D16E65"/>
    <w:rsid w:val="00D20E81"/>
    <w:rsid w:val="00D2154E"/>
    <w:rsid w:val="00D228D6"/>
    <w:rsid w:val="00D2343E"/>
    <w:rsid w:val="00D2359C"/>
    <w:rsid w:val="00D23B53"/>
    <w:rsid w:val="00D23B96"/>
    <w:rsid w:val="00D24ED2"/>
    <w:rsid w:val="00D257F7"/>
    <w:rsid w:val="00D275BC"/>
    <w:rsid w:val="00D2784F"/>
    <w:rsid w:val="00D30A46"/>
    <w:rsid w:val="00D31820"/>
    <w:rsid w:val="00D32056"/>
    <w:rsid w:val="00D3301E"/>
    <w:rsid w:val="00D33596"/>
    <w:rsid w:val="00D3518B"/>
    <w:rsid w:val="00D3540F"/>
    <w:rsid w:val="00D3749E"/>
    <w:rsid w:val="00D37ADD"/>
    <w:rsid w:val="00D37B5B"/>
    <w:rsid w:val="00D42405"/>
    <w:rsid w:val="00D44EF4"/>
    <w:rsid w:val="00D46BAC"/>
    <w:rsid w:val="00D4796F"/>
    <w:rsid w:val="00D47F53"/>
    <w:rsid w:val="00D502DD"/>
    <w:rsid w:val="00D50AAF"/>
    <w:rsid w:val="00D51925"/>
    <w:rsid w:val="00D51DC7"/>
    <w:rsid w:val="00D5214C"/>
    <w:rsid w:val="00D52BAD"/>
    <w:rsid w:val="00D5387F"/>
    <w:rsid w:val="00D53D73"/>
    <w:rsid w:val="00D54FF5"/>
    <w:rsid w:val="00D5602D"/>
    <w:rsid w:val="00D56134"/>
    <w:rsid w:val="00D56215"/>
    <w:rsid w:val="00D56479"/>
    <w:rsid w:val="00D6062B"/>
    <w:rsid w:val="00D61CF7"/>
    <w:rsid w:val="00D62795"/>
    <w:rsid w:val="00D64913"/>
    <w:rsid w:val="00D663AA"/>
    <w:rsid w:val="00D66E75"/>
    <w:rsid w:val="00D677C8"/>
    <w:rsid w:val="00D70C25"/>
    <w:rsid w:val="00D714C7"/>
    <w:rsid w:val="00D724D9"/>
    <w:rsid w:val="00D735D4"/>
    <w:rsid w:val="00D73B65"/>
    <w:rsid w:val="00D753BA"/>
    <w:rsid w:val="00D75AC7"/>
    <w:rsid w:val="00D76151"/>
    <w:rsid w:val="00D76483"/>
    <w:rsid w:val="00D76F76"/>
    <w:rsid w:val="00D775D3"/>
    <w:rsid w:val="00D7782A"/>
    <w:rsid w:val="00D8031B"/>
    <w:rsid w:val="00D80924"/>
    <w:rsid w:val="00D81A50"/>
    <w:rsid w:val="00D82F40"/>
    <w:rsid w:val="00D8417D"/>
    <w:rsid w:val="00D84F6A"/>
    <w:rsid w:val="00D85096"/>
    <w:rsid w:val="00D85EDD"/>
    <w:rsid w:val="00D9340C"/>
    <w:rsid w:val="00D93585"/>
    <w:rsid w:val="00D93E92"/>
    <w:rsid w:val="00D9568B"/>
    <w:rsid w:val="00D95CA1"/>
    <w:rsid w:val="00D960C9"/>
    <w:rsid w:val="00D966A0"/>
    <w:rsid w:val="00D969AA"/>
    <w:rsid w:val="00DA01AD"/>
    <w:rsid w:val="00DA04B0"/>
    <w:rsid w:val="00DA2A91"/>
    <w:rsid w:val="00DA35F6"/>
    <w:rsid w:val="00DA3CA4"/>
    <w:rsid w:val="00DA4819"/>
    <w:rsid w:val="00DA5F89"/>
    <w:rsid w:val="00DA6070"/>
    <w:rsid w:val="00DA61E7"/>
    <w:rsid w:val="00DA6857"/>
    <w:rsid w:val="00DA69B0"/>
    <w:rsid w:val="00DA76B3"/>
    <w:rsid w:val="00DB019D"/>
    <w:rsid w:val="00DB076E"/>
    <w:rsid w:val="00DB23EA"/>
    <w:rsid w:val="00DB47CE"/>
    <w:rsid w:val="00DB5E99"/>
    <w:rsid w:val="00DB7147"/>
    <w:rsid w:val="00DB73B0"/>
    <w:rsid w:val="00DC0452"/>
    <w:rsid w:val="00DC0BDD"/>
    <w:rsid w:val="00DC1B21"/>
    <w:rsid w:val="00DC7EF6"/>
    <w:rsid w:val="00DD569D"/>
    <w:rsid w:val="00DD60A9"/>
    <w:rsid w:val="00DD6532"/>
    <w:rsid w:val="00DD7203"/>
    <w:rsid w:val="00DD7397"/>
    <w:rsid w:val="00DE3001"/>
    <w:rsid w:val="00DE5B69"/>
    <w:rsid w:val="00DE5CE8"/>
    <w:rsid w:val="00DE76B8"/>
    <w:rsid w:val="00DF14F9"/>
    <w:rsid w:val="00DF31C2"/>
    <w:rsid w:val="00DF5BA3"/>
    <w:rsid w:val="00DF63A4"/>
    <w:rsid w:val="00DF6D86"/>
    <w:rsid w:val="00DF6E3B"/>
    <w:rsid w:val="00E0207F"/>
    <w:rsid w:val="00E02C02"/>
    <w:rsid w:val="00E03A39"/>
    <w:rsid w:val="00E03D50"/>
    <w:rsid w:val="00E04422"/>
    <w:rsid w:val="00E045F8"/>
    <w:rsid w:val="00E06E95"/>
    <w:rsid w:val="00E072BE"/>
    <w:rsid w:val="00E11D03"/>
    <w:rsid w:val="00E1259A"/>
    <w:rsid w:val="00E12A5C"/>
    <w:rsid w:val="00E205CE"/>
    <w:rsid w:val="00E209BC"/>
    <w:rsid w:val="00E2161F"/>
    <w:rsid w:val="00E24E68"/>
    <w:rsid w:val="00E26B92"/>
    <w:rsid w:val="00E3054B"/>
    <w:rsid w:val="00E3117F"/>
    <w:rsid w:val="00E317B2"/>
    <w:rsid w:val="00E319F6"/>
    <w:rsid w:val="00E31A09"/>
    <w:rsid w:val="00E32605"/>
    <w:rsid w:val="00E36DDD"/>
    <w:rsid w:val="00E3742C"/>
    <w:rsid w:val="00E37ED6"/>
    <w:rsid w:val="00E40784"/>
    <w:rsid w:val="00E40A81"/>
    <w:rsid w:val="00E417D3"/>
    <w:rsid w:val="00E41EB3"/>
    <w:rsid w:val="00E42AE8"/>
    <w:rsid w:val="00E42E92"/>
    <w:rsid w:val="00E43FFB"/>
    <w:rsid w:val="00E44ADA"/>
    <w:rsid w:val="00E46585"/>
    <w:rsid w:val="00E47C98"/>
    <w:rsid w:val="00E47EBE"/>
    <w:rsid w:val="00E50D98"/>
    <w:rsid w:val="00E51DBA"/>
    <w:rsid w:val="00E52F86"/>
    <w:rsid w:val="00E53EE1"/>
    <w:rsid w:val="00E54F2E"/>
    <w:rsid w:val="00E5575F"/>
    <w:rsid w:val="00E558AC"/>
    <w:rsid w:val="00E558D2"/>
    <w:rsid w:val="00E56178"/>
    <w:rsid w:val="00E565C6"/>
    <w:rsid w:val="00E56BEC"/>
    <w:rsid w:val="00E57C76"/>
    <w:rsid w:val="00E6148A"/>
    <w:rsid w:val="00E62376"/>
    <w:rsid w:val="00E64123"/>
    <w:rsid w:val="00E64B10"/>
    <w:rsid w:val="00E65194"/>
    <w:rsid w:val="00E656F0"/>
    <w:rsid w:val="00E66E50"/>
    <w:rsid w:val="00E6750E"/>
    <w:rsid w:val="00E71FDC"/>
    <w:rsid w:val="00E7233C"/>
    <w:rsid w:val="00E72A9A"/>
    <w:rsid w:val="00E72B15"/>
    <w:rsid w:val="00E7398B"/>
    <w:rsid w:val="00E73ED7"/>
    <w:rsid w:val="00E74468"/>
    <w:rsid w:val="00E75040"/>
    <w:rsid w:val="00E760C8"/>
    <w:rsid w:val="00E7677E"/>
    <w:rsid w:val="00E76AC7"/>
    <w:rsid w:val="00E76ED6"/>
    <w:rsid w:val="00E771E9"/>
    <w:rsid w:val="00E779F8"/>
    <w:rsid w:val="00E77DA5"/>
    <w:rsid w:val="00E77DCE"/>
    <w:rsid w:val="00E803B9"/>
    <w:rsid w:val="00E82397"/>
    <w:rsid w:val="00E83994"/>
    <w:rsid w:val="00E839C1"/>
    <w:rsid w:val="00E8443B"/>
    <w:rsid w:val="00E87148"/>
    <w:rsid w:val="00E875A7"/>
    <w:rsid w:val="00E904F3"/>
    <w:rsid w:val="00E92554"/>
    <w:rsid w:val="00E9270A"/>
    <w:rsid w:val="00E9401A"/>
    <w:rsid w:val="00E95D04"/>
    <w:rsid w:val="00E966C8"/>
    <w:rsid w:val="00E96EA3"/>
    <w:rsid w:val="00E9749C"/>
    <w:rsid w:val="00E97671"/>
    <w:rsid w:val="00E97915"/>
    <w:rsid w:val="00EA0D22"/>
    <w:rsid w:val="00EA2166"/>
    <w:rsid w:val="00EA3009"/>
    <w:rsid w:val="00EA3687"/>
    <w:rsid w:val="00EA4004"/>
    <w:rsid w:val="00EA410B"/>
    <w:rsid w:val="00EA5A9C"/>
    <w:rsid w:val="00EA5C2D"/>
    <w:rsid w:val="00EA6397"/>
    <w:rsid w:val="00EB06CD"/>
    <w:rsid w:val="00EB1838"/>
    <w:rsid w:val="00EB4235"/>
    <w:rsid w:val="00EB5FE4"/>
    <w:rsid w:val="00EB7B1E"/>
    <w:rsid w:val="00EC02ED"/>
    <w:rsid w:val="00EC1793"/>
    <w:rsid w:val="00EC62CF"/>
    <w:rsid w:val="00EC68FB"/>
    <w:rsid w:val="00EC6A3C"/>
    <w:rsid w:val="00EC70F1"/>
    <w:rsid w:val="00EC7EEE"/>
    <w:rsid w:val="00ED061B"/>
    <w:rsid w:val="00ED4C3A"/>
    <w:rsid w:val="00ED5C37"/>
    <w:rsid w:val="00EE0EC4"/>
    <w:rsid w:val="00EE2635"/>
    <w:rsid w:val="00EE269F"/>
    <w:rsid w:val="00EE3CBD"/>
    <w:rsid w:val="00EE3FAD"/>
    <w:rsid w:val="00EE6EED"/>
    <w:rsid w:val="00EF15C6"/>
    <w:rsid w:val="00EF26FF"/>
    <w:rsid w:val="00EF571E"/>
    <w:rsid w:val="00EF66C7"/>
    <w:rsid w:val="00EF75C1"/>
    <w:rsid w:val="00EF7D63"/>
    <w:rsid w:val="00EF7E83"/>
    <w:rsid w:val="00F002D6"/>
    <w:rsid w:val="00F01542"/>
    <w:rsid w:val="00F021F5"/>
    <w:rsid w:val="00F0256C"/>
    <w:rsid w:val="00F040FF"/>
    <w:rsid w:val="00F07017"/>
    <w:rsid w:val="00F10023"/>
    <w:rsid w:val="00F127AD"/>
    <w:rsid w:val="00F1303C"/>
    <w:rsid w:val="00F145A4"/>
    <w:rsid w:val="00F15E2A"/>
    <w:rsid w:val="00F1600C"/>
    <w:rsid w:val="00F216C5"/>
    <w:rsid w:val="00F2175A"/>
    <w:rsid w:val="00F219E6"/>
    <w:rsid w:val="00F22057"/>
    <w:rsid w:val="00F2220D"/>
    <w:rsid w:val="00F2233B"/>
    <w:rsid w:val="00F22FE9"/>
    <w:rsid w:val="00F2476D"/>
    <w:rsid w:val="00F24DAE"/>
    <w:rsid w:val="00F26049"/>
    <w:rsid w:val="00F2659B"/>
    <w:rsid w:val="00F30BB1"/>
    <w:rsid w:val="00F32243"/>
    <w:rsid w:val="00F32D88"/>
    <w:rsid w:val="00F33577"/>
    <w:rsid w:val="00F34029"/>
    <w:rsid w:val="00F35C4B"/>
    <w:rsid w:val="00F35F44"/>
    <w:rsid w:val="00F363CE"/>
    <w:rsid w:val="00F37003"/>
    <w:rsid w:val="00F37987"/>
    <w:rsid w:val="00F40467"/>
    <w:rsid w:val="00F40734"/>
    <w:rsid w:val="00F42789"/>
    <w:rsid w:val="00F429BB"/>
    <w:rsid w:val="00F435F9"/>
    <w:rsid w:val="00F4429C"/>
    <w:rsid w:val="00F44958"/>
    <w:rsid w:val="00F5143E"/>
    <w:rsid w:val="00F5239E"/>
    <w:rsid w:val="00F52756"/>
    <w:rsid w:val="00F52970"/>
    <w:rsid w:val="00F529AC"/>
    <w:rsid w:val="00F538E3"/>
    <w:rsid w:val="00F53D83"/>
    <w:rsid w:val="00F54DE9"/>
    <w:rsid w:val="00F55C1B"/>
    <w:rsid w:val="00F562B3"/>
    <w:rsid w:val="00F56666"/>
    <w:rsid w:val="00F64E5F"/>
    <w:rsid w:val="00F70697"/>
    <w:rsid w:val="00F71422"/>
    <w:rsid w:val="00F7199A"/>
    <w:rsid w:val="00F730E6"/>
    <w:rsid w:val="00F75462"/>
    <w:rsid w:val="00F76AED"/>
    <w:rsid w:val="00F778F2"/>
    <w:rsid w:val="00F77CF6"/>
    <w:rsid w:val="00F77F18"/>
    <w:rsid w:val="00F805EB"/>
    <w:rsid w:val="00F807F1"/>
    <w:rsid w:val="00F80ACB"/>
    <w:rsid w:val="00F8319A"/>
    <w:rsid w:val="00F8407E"/>
    <w:rsid w:val="00F8499D"/>
    <w:rsid w:val="00F849DC"/>
    <w:rsid w:val="00F85DAD"/>
    <w:rsid w:val="00F85EF7"/>
    <w:rsid w:val="00F871F2"/>
    <w:rsid w:val="00F879FC"/>
    <w:rsid w:val="00F9088C"/>
    <w:rsid w:val="00F91575"/>
    <w:rsid w:val="00F921CD"/>
    <w:rsid w:val="00F92246"/>
    <w:rsid w:val="00F925F4"/>
    <w:rsid w:val="00F9267E"/>
    <w:rsid w:val="00F92730"/>
    <w:rsid w:val="00F9473B"/>
    <w:rsid w:val="00F9752A"/>
    <w:rsid w:val="00F976B2"/>
    <w:rsid w:val="00FA256A"/>
    <w:rsid w:val="00FA2E71"/>
    <w:rsid w:val="00FA4C6B"/>
    <w:rsid w:val="00FA5F67"/>
    <w:rsid w:val="00FA7172"/>
    <w:rsid w:val="00FA722C"/>
    <w:rsid w:val="00FB10FC"/>
    <w:rsid w:val="00FB1724"/>
    <w:rsid w:val="00FB2E8A"/>
    <w:rsid w:val="00FB405F"/>
    <w:rsid w:val="00FB4BE0"/>
    <w:rsid w:val="00FB71D6"/>
    <w:rsid w:val="00FB774C"/>
    <w:rsid w:val="00FC081F"/>
    <w:rsid w:val="00FC0A3B"/>
    <w:rsid w:val="00FC1BF0"/>
    <w:rsid w:val="00FC2526"/>
    <w:rsid w:val="00FC2A4E"/>
    <w:rsid w:val="00FC3583"/>
    <w:rsid w:val="00FD2A2A"/>
    <w:rsid w:val="00FD3815"/>
    <w:rsid w:val="00FD5DD5"/>
    <w:rsid w:val="00FD6A88"/>
    <w:rsid w:val="00FD71EC"/>
    <w:rsid w:val="00FD73BD"/>
    <w:rsid w:val="00FD7721"/>
    <w:rsid w:val="00FE0902"/>
    <w:rsid w:val="00FE3CB0"/>
    <w:rsid w:val="00FE5732"/>
    <w:rsid w:val="00FE6F3F"/>
    <w:rsid w:val="00FF088D"/>
    <w:rsid w:val="00FF0B7C"/>
    <w:rsid w:val="00FF4C05"/>
    <w:rsid w:val="00FF4DA3"/>
    <w:rsid w:val="00FF66C3"/>
    <w:rsid w:val="00FF6976"/>
    <w:rsid w:val="00FF7542"/>
    <w:rsid w:val="00FF77BB"/>
    <w:rsid w:val="076B2BB6"/>
    <w:rsid w:val="1B856C80"/>
    <w:rsid w:val="1DA9035B"/>
    <w:rsid w:val="22BC1551"/>
    <w:rsid w:val="2C1A3A1A"/>
    <w:rsid w:val="48ED5C9C"/>
    <w:rsid w:val="4A6D6109"/>
    <w:rsid w:val="4ACC6E2D"/>
    <w:rsid w:val="4ED2390B"/>
    <w:rsid w:val="59C56CFC"/>
    <w:rsid w:val="5F95465B"/>
    <w:rsid w:val="73055F33"/>
    <w:rsid w:val="755D7BEB"/>
    <w:rsid w:val="7704259C"/>
    <w:rsid w:val="7B913A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5"/>
    <w:qFormat/>
    <w:uiPriority w:val="0"/>
    <w:rPr>
      <w:rFonts w:asciiTheme="minorHAnsi" w:hAnsiTheme="minorHAnsi" w:eastAsiaTheme="minorEastAsia" w:cstheme="minorBidi"/>
      <w:b/>
      <w:szCs w:val="22"/>
    </w:rPr>
  </w:style>
  <w:style w:type="paragraph" w:styleId="3">
    <w:name w:val="annotation text"/>
    <w:basedOn w:val="1"/>
    <w:link w:val="24"/>
    <w:qFormat/>
    <w:uiPriority w:val="0"/>
    <w:pPr>
      <w:jc w:val="left"/>
    </w:pPr>
    <w:rPr>
      <w:rFonts w:ascii="Times New Roman" w:hAnsi="Times New Roman" w:eastAsia="宋体" w:cs="Times New Roman"/>
      <w:szCs w:val="20"/>
    </w:r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Date"/>
    <w:basedOn w:val="1"/>
    <w:next w:val="1"/>
    <w:link w:val="22"/>
    <w:qFormat/>
    <w:uiPriority w:val="0"/>
    <w:pPr>
      <w:ind w:left="100" w:leftChars="2500"/>
    </w:pPr>
    <w:rPr>
      <w:rFonts w:ascii="Calibri" w:hAnsi="Calibri" w:eastAsia="宋体" w:cs="Times New Roman"/>
      <w:kern w:val="0"/>
      <w:sz w:val="20"/>
      <w:szCs w:val="20"/>
    </w:rPr>
  </w:style>
  <w:style w:type="paragraph" w:styleId="6">
    <w:name w:val="Balloon Text"/>
    <w:basedOn w:val="1"/>
    <w:link w:val="23"/>
    <w:qFormat/>
    <w:uiPriority w:val="0"/>
    <w:rPr>
      <w:rFonts w:ascii="Calibri" w:hAnsi="Calibri" w:eastAsia="宋体" w:cs="Times New Roman"/>
      <w:kern w:val="0"/>
      <w:sz w:val="18"/>
      <w:szCs w:val="20"/>
    </w:r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33"/>
    <w:unhideWhenUsed/>
    <w:qFormat/>
    <w:uiPriority w:val="99"/>
    <w:pPr>
      <w:snapToGrid w:val="0"/>
      <w:jc w:val="left"/>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2">
    <w:name w:val="Strong"/>
    <w:qFormat/>
    <w:uiPriority w:val="0"/>
    <w:rPr>
      <w:b/>
    </w:rPr>
  </w:style>
  <w:style w:type="character" w:styleId="13">
    <w:name w:val="page number"/>
    <w:qFormat/>
    <w:uiPriority w:val="0"/>
    <w:rPr>
      <w:rFonts w:cs="Times New Roman"/>
    </w:rPr>
  </w:style>
  <w:style w:type="character" w:styleId="14">
    <w:name w:val="Emphasis"/>
    <w:qFormat/>
    <w:uiPriority w:val="20"/>
    <w:rPr>
      <w:color w:val="CC0000"/>
    </w:rPr>
  </w:style>
  <w:style w:type="character" w:styleId="15">
    <w:name w:val="Hyperlink"/>
    <w:qFormat/>
    <w:uiPriority w:val="0"/>
    <w:rPr>
      <w:color w:val="0000FF"/>
      <w:u w:val="single"/>
    </w:rPr>
  </w:style>
  <w:style w:type="character" w:styleId="16">
    <w:name w:val="annotation reference"/>
    <w:qFormat/>
    <w:uiPriority w:val="0"/>
    <w:rPr>
      <w:sz w:val="21"/>
    </w:rPr>
  </w:style>
  <w:style w:type="character" w:styleId="17">
    <w:name w:val="footnote reference"/>
    <w:basedOn w:val="11"/>
    <w:unhideWhenUsed/>
    <w:qFormat/>
    <w:uiPriority w:val="99"/>
    <w:rPr>
      <w:vertAlign w:val="superscript"/>
    </w:rPr>
  </w:style>
  <w:style w:type="table" w:styleId="19">
    <w:name w:val="Table Grid"/>
    <w:basedOn w:val="18"/>
    <w:qFormat/>
    <w:uiPriority w:val="0"/>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页眉 字符"/>
    <w:basedOn w:val="11"/>
    <w:link w:val="8"/>
    <w:qFormat/>
    <w:uiPriority w:val="0"/>
    <w:rPr>
      <w:sz w:val="18"/>
      <w:szCs w:val="18"/>
    </w:rPr>
  </w:style>
  <w:style w:type="character" w:customStyle="1" w:styleId="21">
    <w:name w:val="页脚 字符"/>
    <w:basedOn w:val="11"/>
    <w:link w:val="7"/>
    <w:qFormat/>
    <w:uiPriority w:val="99"/>
    <w:rPr>
      <w:sz w:val="18"/>
      <w:szCs w:val="18"/>
    </w:rPr>
  </w:style>
  <w:style w:type="character" w:customStyle="1" w:styleId="22">
    <w:name w:val="日期 字符"/>
    <w:basedOn w:val="11"/>
    <w:link w:val="5"/>
    <w:qFormat/>
    <w:uiPriority w:val="0"/>
    <w:rPr>
      <w:rFonts w:ascii="Calibri" w:hAnsi="Calibri" w:eastAsia="宋体" w:cs="Times New Roman"/>
      <w:kern w:val="0"/>
      <w:sz w:val="20"/>
      <w:szCs w:val="20"/>
    </w:rPr>
  </w:style>
  <w:style w:type="character" w:customStyle="1" w:styleId="23">
    <w:name w:val="批注框文本 字符"/>
    <w:basedOn w:val="11"/>
    <w:link w:val="6"/>
    <w:qFormat/>
    <w:uiPriority w:val="0"/>
    <w:rPr>
      <w:rFonts w:ascii="Calibri" w:hAnsi="Calibri" w:eastAsia="宋体" w:cs="Times New Roman"/>
      <w:kern w:val="0"/>
      <w:sz w:val="18"/>
      <w:szCs w:val="20"/>
    </w:rPr>
  </w:style>
  <w:style w:type="character" w:customStyle="1" w:styleId="24">
    <w:name w:val="批注文字 字符"/>
    <w:basedOn w:val="11"/>
    <w:link w:val="3"/>
    <w:qFormat/>
    <w:uiPriority w:val="0"/>
    <w:rPr>
      <w:rFonts w:ascii="Times New Roman" w:hAnsi="Times New Roman" w:eastAsia="宋体" w:cs="Times New Roman"/>
      <w:szCs w:val="20"/>
    </w:rPr>
  </w:style>
  <w:style w:type="character" w:customStyle="1" w:styleId="25">
    <w:name w:val="批注主题 字符"/>
    <w:link w:val="2"/>
    <w:qFormat/>
    <w:locked/>
    <w:uiPriority w:val="0"/>
    <w:rPr>
      <w:b/>
    </w:rPr>
  </w:style>
  <w:style w:type="character" w:customStyle="1" w:styleId="26">
    <w:name w:val="批注主题 Char1"/>
    <w:basedOn w:val="24"/>
    <w:semiHidden/>
    <w:qFormat/>
    <w:uiPriority w:val="0"/>
    <w:rPr>
      <w:rFonts w:ascii="Times New Roman" w:hAnsi="Times New Roman" w:eastAsia="宋体" w:cs="Times New Roman"/>
      <w:b/>
      <w:bCs/>
      <w:szCs w:val="20"/>
    </w:rPr>
  </w:style>
  <w:style w:type="character" w:customStyle="1" w:styleId="27">
    <w:name w:val="Comment Subject Char1"/>
    <w:semiHidden/>
    <w:qFormat/>
    <w:locked/>
    <w:uiPriority w:val="0"/>
    <w:rPr>
      <w:rFonts w:ascii="Times New Roman" w:hAnsi="Times New Roman"/>
      <w:b/>
      <w:kern w:val="2"/>
      <w:sz w:val="21"/>
    </w:rPr>
  </w:style>
  <w:style w:type="paragraph" w:customStyle="1" w:styleId="28">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
    <w:name w:val="修订1"/>
    <w:hidden/>
    <w:semiHidden/>
    <w:qFormat/>
    <w:uiPriority w:val="0"/>
    <w:rPr>
      <w:rFonts w:ascii="Times New Roman" w:hAnsi="Times New Roman" w:eastAsia="宋体" w:cs="Times New Roman"/>
      <w:kern w:val="2"/>
      <w:sz w:val="21"/>
      <w:szCs w:val="21"/>
      <w:lang w:val="en-US" w:eastAsia="zh-CN" w:bidi="ar-SA"/>
    </w:rPr>
  </w:style>
  <w:style w:type="character" w:customStyle="1" w:styleId="30">
    <w:name w:val="xingming1"/>
    <w:qFormat/>
    <w:uiPriority w:val="0"/>
    <w:rPr>
      <w:rFonts w:hint="eastAsia" w:ascii="΢ȭхڧ;" w:eastAsia="΢ȭхڧ;"/>
      <w:b/>
      <w:bCs/>
      <w:sz w:val="33"/>
      <w:szCs w:val="33"/>
    </w:rPr>
  </w:style>
  <w:style w:type="paragraph" w:customStyle="1" w:styleId="31">
    <w:name w:val="无间隔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
    <w:name w:val="修订2"/>
    <w:hidden/>
    <w:semiHidden/>
    <w:qFormat/>
    <w:uiPriority w:val="0"/>
    <w:rPr>
      <w:rFonts w:ascii="Times New Roman" w:hAnsi="Times New Roman" w:eastAsia="宋体" w:cs="Times New Roman"/>
      <w:kern w:val="2"/>
      <w:sz w:val="21"/>
      <w:szCs w:val="21"/>
      <w:lang w:val="en-US" w:eastAsia="zh-CN" w:bidi="ar-SA"/>
    </w:rPr>
  </w:style>
  <w:style w:type="character" w:customStyle="1" w:styleId="33">
    <w:name w:val="脚注文本 字符"/>
    <w:basedOn w:val="11"/>
    <w:link w:val="9"/>
    <w:qFormat/>
    <w:uiPriority w:val="99"/>
    <w:rPr>
      <w:sz w:val="18"/>
      <w:szCs w:val="18"/>
    </w:rPr>
  </w:style>
  <w:style w:type="paragraph" w:styleId="34">
    <w:name w:val="List Paragraph"/>
    <w:basedOn w:val="1"/>
    <w:qFormat/>
    <w:uiPriority w:val="34"/>
    <w:pPr>
      <w:ind w:firstLine="420" w:firstLineChars="200"/>
    </w:pPr>
  </w:style>
  <w:style w:type="paragraph" w:customStyle="1" w:styleId="35">
    <w:name w:val="修订3"/>
    <w:semiHidden/>
    <w:qFormat/>
    <w:uiPriority w:val="0"/>
    <w:rPr>
      <w:rFonts w:ascii="Times New Roman" w:hAnsi="Times New Roman" w:eastAsia="宋体" w:cs="Times New Roman"/>
      <w:kern w:val="2"/>
      <w:sz w:val="21"/>
      <w:szCs w:val="21"/>
      <w:lang w:val="en-US" w:eastAsia="zh-CN" w:bidi="ar-SA"/>
    </w:rPr>
  </w:style>
  <w:style w:type="paragraph" w:customStyle="1" w:styleId="36">
    <w:name w:val="无间隔3"/>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37">
    <w:name w:val="日期 Char1"/>
    <w:basedOn w:val="11"/>
    <w:semiHidden/>
    <w:qFormat/>
    <w:uiPriority w:val="99"/>
    <w:rPr>
      <w:rFonts w:ascii="Calibri" w:hAnsi="Calibri" w:eastAsia="宋体" w:cs="Calibri"/>
      <w:szCs w:val="21"/>
    </w:rPr>
  </w:style>
  <w:style w:type="character" w:customStyle="1" w:styleId="38">
    <w:name w:val="脚注文本 Char1"/>
    <w:basedOn w:val="11"/>
    <w:semiHidden/>
    <w:qFormat/>
    <w:uiPriority w:val="99"/>
    <w:rPr>
      <w:rFonts w:ascii="Calibri" w:hAnsi="Calibri" w:eastAsia="宋体" w:cs="Calibri"/>
      <w:sz w:val="18"/>
      <w:szCs w:val="18"/>
    </w:rPr>
  </w:style>
  <w:style w:type="character" w:customStyle="1" w:styleId="39">
    <w:name w:val="批注文字 Char1"/>
    <w:basedOn w:val="11"/>
    <w:semiHidden/>
    <w:qFormat/>
    <w:uiPriority w:val="99"/>
    <w:rPr>
      <w:rFonts w:ascii="Calibri" w:hAnsi="Calibri" w:eastAsia="宋体" w:cs="Calibri"/>
      <w:szCs w:val="21"/>
    </w:rPr>
  </w:style>
  <w:style w:type="character" w:customStyle="1" w:styleId="40">
    <w:name w:val="批注框文本 Char1"/>
    <w:basedOn w:val="11"/>
    <w:semiHidden/>
    <w:qFormat/>
    <w:uiPriority w:val="99"/>
    <w:rPr>
      <w:rFonts w:ascii="Calibri" w:hAnsi="Calibri" w:eastAsia="宋体" w:cs="Calibri"/>
      <w:sz w:val="18"/>
      <w:szCs w:val="18"/>
    </w:rPr>
  </w:style>
  <w:style w:type="character" w:customStyle="1" w:styleId="41">
    <w:name w:val="批注主题 Char2"/>
    <w:basedOn w:val="39"/>
    <w:semiHidden/>
    <w:qFormat/>
    <w:uiPriority w:val="99"/>
    <w:rPr>
      <w:rFonts w:ascii="Calibri" w:hAnsi="Calibri" w:eastAsia="宋体" w:cs="Calibri"/>
      <w:b/>
      <w:bCs/>
      <w:szCs w:val="21"/>
    </w:rPr>
  </w:style>
  <w:style w:type="paragraph" w:customStyle="1" w:styleId="42">
    <w:name w:val="修订4"/>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AE0FBA-6EA0-4BC5-B7B7-56ABAF86ED3D}">
  <ds:schemaRefs/>
</ds:datastoreItem>
</file>

<file path=docProps/app.xml><?xml version="1.0" encoding="utf-8"?>
<Properties xmlns="http://schemas.openxmlformats.org/officeDocument/2006/extended-properties" xmlns:vt="http://schemas.openxmlformats.org/officeDocument/2006/docPropsVTypes">
  <Template>Normal.dotm</Template>
  <Pages>70</Pages>
  <Words>9900</Words>
  <Characters>56435</Characters>
  <Lines>470</Lines>
  <Paragraphs>132</Paragraphs>
  <TotalTime>12</TotalTime>
  <ScaleCrop>false</ScaleCrop>
  <LinksUpToDate>false</LinksUpToDate>
  <CharactersWithSpaces>66203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2019-03-04T01:12:00Z</dcterms:created>
  <dc:creator>enetedu-wu</dc:creator>
  <cp:lastModifiedBy>Administrator</cp:lastModifiedBy>
  <cp:lastPrinted>2019-03-03T04:40:00Z</cp:lastPrinted>
  <dcterms:modified xsi:type="dcterms:W3CDTF">2019-03-14T09:15:08Z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